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7" w:type="dxa"/>
        <w:jc w:val="center"/>
        <w:tblLayout w:type="fixed"/>
        <w:tblLook w:val="0000"/>
      </w:tblPr>
      <w:tblGrid>
        <w:gridCol w:w="4444"/>
        <w:gridCol w:w="236"/>
        <w:gridCol w:w="5417"/>
      </w:tblGrid>
      <w:tr w:rsidR="00760DE1" w:rsidTr="00785114">
        <w:trPr>
          <w:trHeight w:val="1017"/>
          <w:jc w:val="center"/>
        </w:trPr>
        <w:tc>
          <w:tcPr>
            <w:tcW w:w="4444" w:type="dxa"/>
            <w:tcBorders>
              <w:top w:val="nil"/>
              <w:left w:val="nil"/>
              <w:bottom w:val="nil"/>
              <w:right w:val="nil"/>
            </w:tcBorders>
          </w:tcPr>
          <w:p w:rsidR="00760DE1" w:rsidRPr="00926D0D" w:rsidRDefault="00760DE1" w:rsidP="00785114">
            <w:pPr>
              <w:jc w:val="center"/>
              <w:rPr>
                <w:spacing w:val="-8"/>
                <w:sz w:val="28"/>
                <w:szCs w:val="28"/>
              </w:rPr>
            </w:pPr>
            <w:r w:rsidRPr="00926D0D">
              <w:rPr>
                <w:spacing w:val="-8"/>
                <w:sz w:val="26"/>
                <w:szCs w:val="26"/>
              </w:rPr>
              <w:t>TRƯỜNG ĐẠI HỌC DUY TÂN</w:t>
            </w:r>
          </w:p>
          <w:p w:rsidR="00760DE1" w:rsidRDefault="00760DE1" w:rsidP="00785114">
            <w:pPr>
              <w:jc w:val="center"/>
              <w:rPr>
                <w:b/>
                <w:bCs/>
                <w:sz w:val="26"/>
                <w:szCs w:val="26"/>
              </w:rPr>
            </w:pPr>
            <w:r>
              <w:rPr>
                <w:b/>
                <w:bCs/>
                <w:sz w:val="26"/>
                <w:szCs w:val="26"/>
              </w:rPr>
              <w:t>PHÒNG CT - HSSV</w:t>
            </w:r>
          </w:p>
          <w:p w:rsidR="00760DE1" w:rsidRDefault="00760DE1" w:rsidP="00785114">
            <w:pPr>
              <w:jc w:val="center"/>
              <w:rPr>
                <w:sz w:val="28"/>
                <w:szCs w:val="28"/>
              </w:rPr>
            </w:pPr>
            <w:r w:rsidRPr="000604E6">
              <w:rPr>
                <w:noProof/>
                <w:lang w:eastAsia="zh-CN"/>
              </w:rPr>
              <w:pict>
                <v:line id="_x0000_s1026" style="position:absolute;left:0;text-align:left;z-index:251660288" from="68.45pt,3.7pt" to="150.2pt,3.7pt"/>
              </w:pict>
            </w:r>
          </w:p>
          <w:p w:rsidR="00760DE1" w:rsidRPr="00926D0D" w:rsidRDefault="00760DE1" w:rsidP="00760DE1">
            <w:pPr>
              <w:jc w:val="center"/>
              <w:rPr>
                <w:bCs/>
                <w:sz w:val="28"/>
                <w:szCs w:val="28"/>
              </w:rPr>
            </w:pPr>
            <w:r>
              <w:rPr>
                <w:bCs/>
                <w:sz w:val="26"/>
                <w:szCs w:val="26"/>
              </w:rPr>
              <w:t>Số:  02 /TB-CTHSSV</w:t>
            </w:r>
          </w:p>
        </w:tc>
        <w:tc>
          <w:tcPr>
            <w:tcW w:w="236" w:type="dxa"/>
            <w:tcBorders>
              <w:top w:val="nil"/>
              <w:left w:val="nil"/>
              <w:bottom w:val="nil"/>
              <w:right w:val="nil"/>
            </w:tcBorders>
          </w:tcPr>
          <w:p w:rsidR="00760DE1" w:rsidRDefault="00760DE1" w:rsidP="00785114">
            <w:pPr>
              <w:jc w:val="center"/>
              <w:rPr>
                <w:sz w:val="28"/>
                <w:szCs w:val="28"/>
              </w:rPr>
            </w:pPr>
            <w:r>
              <w:rPr>
                <w:sz w:val="28"/>
                <w:szCs w:val="28"/>
              </w:rPr>
              <w:t> </w:t>
            </w:r>
          </w:p>
        </w:tc>
        <w:tc>
          <w:tcPr>
            <w:tcW w:w="5417" w:type="dxa"/>
            <w:tcBorders>
              <w:top w:val="nil"/>
              <w:left w:val="nil"/>
              <w:bottom w:val="nil"/>
              <w:right w:val="nil"/>
            </w:tcBorders>
          </w:tcPr>
          <w:p w:rsidR="00760DE1" w:rsidRPr="00BC0414" w:rsidRDefault="00760DE1" w:rsidP="00785114">
            <w:pPr>
              <w:jc w:val="center"/>
              <w:rPr>
                <w:b/>
                <w:bCs/>
                <w:spacing w:val="-8"/>
                <w:szCs w:val="26"/>
              </w:rPr>
            </w:pPr>
            <w:r w:rsidRPr="00BC0414">
              <w:rPr>
                <w:b/>
                <w:bCs/>
                <w:spacing w:val="-8"/>
                <w:szCs w:val="26"/>
              </w:rPr>
              <w:t>CỘNG HÒA XÃ HỘI CHỦ NGHĨA VIỆT NAM</w:t>
            </w:r>
          </w:p>
          <w:p w:rsidR="00760DE1" w:rsidRPr="00BC0414" w:rsidRDefault="00760DE1" w:rsidP="00785114">
            <w:pPr>
              <w:jc w:val="center"/>
              <w:rPr>
                <w:b/>
                <w:bCs/>
                <w:sz w:val="26"/>
                <w:szCs w:val="28"/>
              </w:rPr>
            </w:pPr>
            <w:r w:rsidRPr="00BC0414">
              <w:rPr>
                <w:b/>
                <w:bCs/>
                <w:sz w:val="26"/>
                <w:szCs w:val="28"/>
              </w:rPr>
              <w:t>Độc lập - Tự do - Hạnh phúc</w:t>
            </w:r>
          </w:p>
          <w:p w:rsidR="00760DE1" w:rsidRDefault="00760DE1" w:rsidP="00785114">
            <w:pPr>
              <w:rPr>
                <w:i/>
                <w:iCs/>
                <w:sz w:val="28"/>
                <w:szCs w:val="28"/>
              </w:rPr>
            </w:pPr>
            <w:r w:rsidRPr="000604E6">
              <w:rPr>
                <w:noProof/>
                <w:lang w:eastAsia="zh-CN"/>
              </w:rPr>
              <w:pict>
                <v:line id="_x0000_s1027" style="position:absolute;z-index:251661312" from="41.7pt,3.7pt" to="216.1pt,3.7pt"/>
              </w:pict>
            </w:r>
          </w:p>
          <w:p w:rsidR="00760DE1" w:rsidRDefault="00760DE1" w:rsidP="00760DE1">
            <w:pPr>
              <w:jc w:val="right"/>
              <w:rPr>
                <w:i/>
                <w:iCs/>
                <w:sz w:val="28"/>
                <w:szCs w:val="28"/>
              </w:rPr>
            </w:pPr>
            <w:r w:rsidRPr="001E31ED">
              <w:rPr>
                <w:i/>
                <w:iCs/>
                <w:sz w:val="26"/>
                <w:szCs w:val="28"/>
              </w:rPr>
              <w:t xml:space="preserve">Đà Nẵng, ngày  </w:t>
            </w:r>
            <w:r>
              <w:rPr>
                <w:i/>
                <w:iCs/>
                <w:sz w:val="26"/>
                <w:szCs w:val="28"/>
              </w:rPr>
              <w:t>02</w:t>
            </w:r>
            <w:r w:rsidRPr="001E31ED">
              <w:rPr>
                <w:i/>
                <w:iCs/>
                <w:sz w:val="26"/>
                <w:szCs w:val="28"/>
              </w:rPr>
              <w:t xml:space="preserve"> tháng </w:t>
            </w:r>
            <w:r>
              <w:rPr>
                <w:i/>
                <w:iCs/>
                <w:sz w:val="26"/>
                <w:szCs w:val="28"/>
              </w:rPr>
              <w:t>8</w:t>
            </w:r>
            <w:r w:rsidRPr="001E31ED">
              <w:rPr>
                <w:i/>
                <w:iCs/>
                <w:sz w:val="26"/>
                <w:szCs w:val="28"/>
              </w:rPr>
              <w:t xml:space="preserve"> năm2013</w:t>
            </w:r>
          </w:p>
        </w:tc>
      </w:tr>
    </w:tbl>
    <w:p w:rsidR="00760DE1" w:rsidRDefault="00760DE1" w:rsidP="00760DE1"/>
    <w:p w:rsidR="00760DE1" w:rsidRPr="00455B0F" w:rsidRDefault="00760DE1" w:rsidP="00760DE1">
      <w:pPr>
        <w:spacing w:line="360" w:lineRule="auto"/>
        <w:jc w:val="center"/>
        <w:rPr>
          <w:b/>
          <w:sz w:val="28"/>
          <w:szCs w:val="28"/>
        </w:rPr>
      </w:pPr>
      <w:r w:rsidRPr="00455B0F">
        <w:rPr>
          <w:b/>
          <w:sz w:val="28"/>
          <w:szCs w:val="28"/>
        </w:rPr>
        <w:t>THÔNG BÁO</w:t>
      </w:r>
      <w:r>
        <w:rPr>
          <w:b/>
          <w:sz w:val="28"/>
          <w:szCs w:val="28"/>
        </w:rPr>
        <w:t xml:space="preserve"> (lần 2)</w:t>
      </w:r>
    </w:p>
    <w:p w:rsidR="00760DE1" w:rsidRPr="00455B0F" w:rsidRDefault="00760DE1" w:rsidP="00760DE1">
      <w:pPr>
        <w:spacing w:line="360" w:lineRule="auto"/>
        <w:jc w:val="center"/>
        <w:rPr>
          <w:b/>
          <w:sz w:val="28"/>
          <w:szCs w:val="28"/>
        </w:rPr>
      </w:pPr>
      <w:r w:rsidRPr="00455B0F">
        <w:rPr>
          <w:b/>
          <w:sz w:val="28"/>
          <w:szCs w:val="28"/>
        </w:rPr>
        <w:t xml:space="preserve">Về việc </w:t>
      </w:r>
      <w:r>
        <w:rPr>
          <w:b/>
          <w:sz w:val="28"/>
          <w:szCs w:val="28"/>
        </w:rPr>
        <w:t xml:space="preserve">tổ chức cho sinh viên </w:t>
      </w:r>
      <w:r w:rsidRPr="00455B0F">
        <w:rPr>
          <w:b/>
          <w:sz w:val="28"/>
          <w:szCs w:val="28"/>
        </w:rPr>
        <w:t>đăng ký thuê ch</w:t>
      </w:r>
      <w:r>
        <w:rPr>
          <w:b/>
          <w:sz w:val="28"/>
          <w:szCs w:val="28"/>
        </w:rPr>
        <w:t>ỗ</w:t>
      </w:r>
      <w:r w:rsidRPr="00455B0F">
        <w:rPr>
          <w:b/>
          <w:sz w:val="28"/>
          <w:szCs w:val="28"/>
        </w:rPr>
        <w:t xml:space="preserve"> ở tại KTX sinh viên ĐH Duy Tân</w:t>
      </w:r>
    </w:p>
    <w:p w:rsidR="00760DE1" w:rsidRPr="00800F50" w:rsidRDefault="00760DE1" w:rsidP="00760DE1">
      <w:pPr>
        <w:spacing w:line="360" w:lineRule="auto"/>
        <w:jc w:val="center"/>
        <w:rPr>
          <w:b/>
          <w:sz w:val="28"/>
        </w:rPr>
      </w:pPr>
      <w:r w:rsidRPr="00800F50">
        <w:rPr>
          <w:b/>
          <w:sz w:val="28"/>
        </w:rPr>
        <w:t>Năm học 2013-2014</w:t>
      </w:r>
    </w:p>
    <w:p w:rsidR="00760DE1" w:rsidRPr="000339AA" w:rsidRDefault="00760DE1" w:rsidP="00760DE1">
      <w:pPr>
        <w:spacing w:line="360" w:lineRule="auto"/>
        <w:rPr>
          <w:b/>
          <w:sz w:val="26"/>
          <w:szCs w:val="26"/>
        </w:rPr>
      </w:pPr>
      <w:r w:rsidRPr="000339AA">
        <w:rPr>
          <w:b/>
          <w:sz w:val="26"/>
          <w:szCs w:val="26"/>
          <w:u w:val="single"/>
        </w:rPr>
        <w:t>Kính gửi</w:t>
      </w:r>
      <w:r w:rsidRPr="000339AA">
        <w:rPr>
          <w:sz w:val="26"/>
          <w:szCs w:val="26"/>
        </w:rPr>
        <w:t xml:space="preserve">:  </w:t>
      </w:r>
      <w:r w:rsidRPr="000339AA">
        <w:rPr>
          <w:b/>
          <w:sz w:val="26"/>
          <w:szCs w:val="26"/>
        </w:rPr>
        <w:t xml:space="preserve">-    Lãnh đạo các </w:t>
      </w:r>
      <w:r>
        <w:rPr>
          <w:b/>
          <w:sz w:val="26"/>
          <w:szCs w:val="26"/>
        </w:rPr>
        <w:t>đơn vị</w:t>
      </w:r>
      <w:r w:rsidRPr="000339AA">
        <w:rPr>
          <w:b/>
          <w:sz w:val="26"/>
          <w:szCs w:val="26"/>
        </w:rPr>
        <w:t xml:space="preserve"> trong toàn trường</w:t>
      </w:r>
    </w:p>
    <w:p w:rsidR="00760DE1" w:rsidRPr="000339AA" w:rsidRDefault="00760DE1" w:rsidP="00760DE1">
      <w:pPr>
        <w:pStyle w:val="ListParagraph"/>
        <w:numPr>
          <w:ilvl w:val="0"/>
          <w:numId w:val="1"/>
        </w:numPr>
        <w:spacing w:line="360" w:lineRule="auto"/>
        <w:ind w:hanging="135"/>
        <w:rPr>
          <w:b/>
          <w:sz w:val="26"/>
          <w:szCs w:val="26"/>
        </w:rPr>
      </w:pPr>
      <w:r w:rsidRPr="000339AA">
        <w:rPr>
          <w:b/>
          <w:sz w:val="26"/>
          <w:szCs w:val="26"/>
        </w:rPr>
        <w:t xml:space="preserve">   Toàn thể giảng viên, cố vấn học tập, giáo viên chủ nhiệm</w:t>
      </w:r>
    </w:p>
    <w:p w:rsidR="00760DE1" w:rsidRPr="000339AA" w:rsidRDefault="00760DE1" w:rsidP="00760DE1">
      <w:pPr>
        <w:pStyle w:val="ListParagraph"/>
        <w:numPr>
          <w:ilvl w:val="0"/>
          <w:numId w:val="1"/>
        </w:numPr>
        <w:spacing w:line="360" w:lineRule="auto"/>
        <w:ind w:hanging="135"/>
        <w:rPr>
          <w:b/>
          <w:sz w:val="26"/>
          <w:szCs w:val="26"/>
        </w:rPr>
      </w:pPr>
      <w:r w:rsidRPr="000339AA">
        <w:rPr>
          <w:b/>
          <w:sz w:val="26"/>
          <w:szCs w:val="26"/>
        </w:rPr>
        <w:t xml:space="preserve">   BCH Đoàn TNCS HCM trường, BCH các liên chi đoàn khoa </w:t>
      </w:r>
    </w:p>
    <w:p w:rsidR="00760DE1" w:rsidRPr="000339AA" w:rsidRDefault="00760DE1" w:rsidP="00760DE1">
      <w:pPr>
        <w:pStyle w:val="ListParagraph"/>
        <w:numPr>
          <w:ilvl w:val="0"/>
          <w:numId w:val="1"/>
        </w:numPr>
        <w:spacing w:line="360" w:lineRule="auto"/>
        <w:ind w:hanging="135"/>
        <w:rPr>
          <w:b/>
          <w:sz w:val="26"/>
          <w:szCs w:val="26"/>
        </w:rPr>
      </w:pPr>
      <w:r w:rsidRPr="000339AA">
        <w:rPr>
          <w:b/>
          <w:sz w:val="26"/>
          <w:szCs w:val="26"/>
        </w:rPr>
        <w:t xml:space="preserve">   Lớp trưởng, bí thư chi đoàn các lớp và sinh viên</w:t>
      </w:r>
    </w:p>
    <w:p w:rsidR="00760DE1" w:rsidRPr="00570337" w:rsidRDefault="00760DE1" w:rsidP="00760DE1">
      <w:pPr>
        <w:spacing w:line="360" w:lineRule="auto"/>
        <w:ind w:firstLine="720"/>
        <w:jc w:val="both"/>
        <w:rPr>
          <w:sz w:val="26"/>
          <w:szCs w:val="26"/>
        </w:rPr>
      </w:pPr>
      <w:r w:rsidRPr="00570337">
        <w:rPr>
          <w:sz w:val="26"/>
          <w:szCs w:val="26"/>
        </w:rPr>
        <w:t>Thực hiện nhiệm vụ của BGH nhà trường giao, Phòng Công tác HSSV</w:t>
      </w:r>
      <w:r>
        <w:rPr>
          <w:sz w:val="26"/>
          <w:szCs w:val="26"/>
        </w:rPr>
        <w:t xml:space="preserve"> sẽ</w:t>
      </w:r>
      <w:r w:rsidRPr="00570337">
        <w:rPr>
          <w:sz w:val="26"/>
          <w:szCs w:val="26"/>
        </w:rPr>
        <w:t xml:space="preserve"> tổ chức cho sinh viên có nhu cầu thuê ch</w:t>
      </w:r>
      <w:r>
        <w:rPr>
          <w:sz w:val="26"/>
          <w:szCs w:val="26"/>
        </w:rPr>
        <w:t>ỗ</w:t>
      </w:r>
      <w:r w:rsidRPr="00570337">
        <w:rPr>
          <w:sz w:val="26"/>
          <w:szCs w:val="26"/>
        </w:rPr>
        <w:t xml:space="preserve"> ở tại </w:t>
      </w:r>
      <w:r>
        <w:rPr>
          <w:sz w:val="26"/>
          <w:szCs w:val="26"/>
        </w:rPr>
        <w:t>k</w:t>
      </w:r>
      <w:r w:rsidRPr="00570337">
        <w:rPr>
          <w:sz w:val="26"/>
          <w:szCs w:val="26"/>
        </w:rPr>
        <w:t xml:space="preserve">hu Ký </w:t>
      </w:r>
      <w:r>
        <w:rPr>
          <w:sz w:val="26"/>
          <w:szCs w:val="26"/>
        </w:rPr>
        <w:t>T</w:t>
      </w:r>
      <w:r w:rsidRPr="00570337">
        <w:rPr>
          <w:sz w:val="26"/>
          <w:szCs w:val="26"/>
        </w:rPr>
        <w:t xml:space="preserve">úc </w:t>
      </w:r>
      <w:r>
        <w:rPr>
          <w:sz w:val="26"/>
          <w:szCs w:val="26"/>
        </w:rPr>
        <w:t>X</w:t>
      </w:r>
      <w:r w:rsidRPr="00570337">
        <w:rPr>
          <w:sz w:val="26"/>
          <w:szCs w:val="26"/>
        </w:rPr>
        <w:t>á sinh viên của Trường được đăng ký thuê để lưu trú trong năm học 2013-2014.</w:t>
      </w:r>
    </w:p>
    <w:p w:rsidR="00760DE1" w:rsidRPr="00570337" w:rsidRDefault="00760DE1" w:rsidP="00760DE1">
      <w:pPr>
        <w:spacing w:line="360" w:lineRule="auto"/>
        <w:jc w:val="both"/>
        <w:rPr>
          <w:color w:val="000000"/>
          <w:sz w:val="26"/>
          <w:szCs w:val="26"/>
        </w:rPr>
      </w:pPr>
      <w:r w:rsidRPr="00570337">
        <w:rPr>
          <w:b/>
          <w:color w:val="000000"/>
          <w:sz w:val="26"/>
          <w:szCs w:val="26"/>
        </w:rPr>
        <w:t>1.</w:t>
      </w:r>
      <w:r>
        <w:rPr>
          <w:b/>
          <w:color w:val="000000"/>
          <w:sz w:val="26"/>
          <w:szCs w:val="26"/>
          <w:u w:val="single"/>
        </w:rPr>
        <w:t>VỊ TRÍ</w:t>
      </w:r>
      <w:r w:rsidRPr="00570337">
        <w:rPr>
          <w:b/>
          <w:color w:val="000000"/>
          <w:sz w:val="26"/>
          <w:szCs w:val="26"/>
          <w:u w:val="single"/>
        </w:rPr>
        <w:t xml:space="preserve"> KHU KTX</w:t>
      </w:r>
      <w:r w:rsidRPr="00570337">
        <w:rPr>
          <w:color w:val="000000"/>
          <w:sz w:val="26"/>
          <w:szCs w:val="26"/>
        </w:rPr>
        <w:t>:</w:t>
      </w:r>
    </w:p>
    <w:p w:rsidR="00760DE1" w:rsidRPr="00570337" w:rsidRDefault="00760DE1" w:rsidP="00760DE1">
      <w:pPr>
        <w:pStyle w:val="ListParagraph"/>
        <w:spacing w:line="360" w:lineRule="auto"/>
        <w:ind w:left="-90" w:firstLine="360"/>
        <w:jc w:val="both"/>
        <w:rPr>
          <w:color w:val="000000"/>
          <w:sz w:val="26"/>
          <w:szCs w:val="26"/>
        </w:rPr>
      </w:pPr>
      <w:r w:rsidRPr="00570337">
        <w:rPr>
          <w:color w:val="000000"/>
          <w:sz w:val="26"/>
          <w:szCs w:val="26"/>
        </w:rPr>
        <w:t xml:space="preserve">a)   Khu </w:t>
      </w:r>
      <w:r>
        <w:rPr>
          <w:color w:val="000000"/>
          <w:sz w:val="26"/>
          <w:szCs w:val="26"/>
        </w:rPr>
        <w:t>K</w:t>
      </w:r>
      <w:r w:rsidRPr="00570337">
        <w:rPr>
          <w:color w:val="000000"/>
          <w:sz w:val="26"/>
          <w:szCs w:val="26"/>
        </w:rPr>
        <w:t xml:space="preserve">ý </w:t>
      </w:r>
      <w:r>
        <w:rPr>
          <w:color w:val="000000"/>
          <w:sz w:val="26"/>
          <w:szCs w:val="26"/>
        </w:rPr>
        <w:t>T</w:t>
      </w:r>
      <w:r w:rsidRPr="00570337">
        <w:rPr>
          <w:color w:val="000000"/>
          <w:sz w:val="26"/>
          <w:szCs w:val="26"/>
        </w:rPr>
        <w:t xml:space="preserve">úc </w:t>
      </w:r>
      <w:r>
        <w:rPr>
          <w:color w:val="000000"/>
          <w:sz w:val="26"/>
          <w:szCs w:val="26"/>
        </w:rPr>
        <w:t>X</w:t>
      </w:r>
      <w:r w:rsidRPr="00570337">
        <w:rPr>
          <w:color w:val="000000"/>
          <w:sz w:val="26"/>
          <w:szCs w:val="26"/>
        </w:rPr>
        <w:t>á tập trung phía Tây đặt tại</w:t>
      </w:r>
      <w:r>
        <w:rPr>
          <w:color w:val="000000"/>
          <w:sz w:val="26"/>
          <w:szCs w:val="26"/>
        </w:rPr>
        <w:t>:</w:t>
      </w:r>
      <w:r w:rsidRPr="00570337">
        <w:rPr>
          <w:color w:val="000000"/>
          <w:sz w:val="26"/>
          <w:szCs w:val="26"/>
        </w:rPr>
        <w:t xml:space="preserve"> Tổ 38 P. Hòa Khánh Nam, Quận Liên Chiểu nằm gần trục đường chính là tuyến quốc lộ 1A; tổng diện tích 25.358 m</w:t>
      </w:r>
      <w:r w:rsidRPr="00570337">
        <w:rPr>
          <w:color w:val="000000"/>
          <w:sz w:val="26"/>
          <w:szCs w:val="26"/>
          <w:vertAlign w:val="superscript"/>
        </w:rPr>
        <w:t>2</w:t>
      </w:r>
      <w:r w:rsidRPr="00570337">
        <w:rPr>
          <w:color w:val="000000"/>
          <w:sz w:val="26"/>
          <w:szCs w:val="26"/>
        </w:rPr>
        <w:t xml:space="preserve">, gồm 6 block </w:t>
      </w:r>
      <w:r w:rsidRPr="00570337">
        <w:rPr>
          <w:b/>
          <w:i/>
          <w:color w:val="000000"/>
          <w:sz w:val="26"/>
          <w:szCs w:val="26"/>
        </w:rPr>
        <w:t>(trong đó có 2 block dành cho sinh viên ĐH Duy Tân, sức chứa gần 2.000 SV</w:t>
      </w:r>
      <w:r>
        <w:rPr>
          <w:b/>
          <w:i/>
          <w:color w:val="000000"/>
          <w:sz w:val="26"/>
          <w:szCs w:val="26"/>
        </w:rPr>
        <w:t xml:space="preserve"> ĐH Duy Tân</w:t>
      </w:r>
      <w:r w:rsidRPr="00570337">
        <w:rPr>
          <w:b/>
          <w:i/>
          <w:color w:val="000000"/>
          <w:sz w:val="26"/>
          <w:szCs w:val="26"/>
        </w:rPr>
        <w:t>)</w:t>
      </w:r>
      <w:r w:rsidRPr="00570337">
        <w:rPr>
          <w:color w:val="000000"/>
          <w:sz w:val="26"/>
          <w:szCs w:val="26"/>
        </w:rPr>
        <w:t xml:space="preserve"> </w:t>
      </w:r>
    </w:p>
    <w:p w:rsidR="00760DE1" w:rsidRPr="00834007" w:rsidRDefault="00760DE1" w:rsidP="00760DE1">
      <w:pPr>
        <w:pStyle w:val="ListParagraph"/>
        <w:numPr>
          <w:ilvl w:val="0"/>
          <w:numId w:val="3"/>
        </w:numPr>
        <w:tabs>
          <w:tab w:val="left" w:pos="0"/>
          <w:tab w:val="left" w:pos="180"/>
          <w:tab w:val="left" w:pos="270"/>
          <w:tab w:val="left" w:pos="360"/>
        </w:tabs>
        <w:spacing w:line="360" w:lineRule="auto"/>
        <w:ind w:left="0" w:firstLine="270"/>
        <w:jc w:val="both"/>
        <w:rPr>
          <w:sz w:val="26"/>
          <w:szCs w:val="26"/>
        </w:rPr>
      </w:pPr>
      <w:r w:rsidRPr="00570337">
        <w:rPr>
          <w:color w:val="000000"/>
          <w:sz w:val="26"/>
          <w:szCs w:val="26"/>
        </w:rPr>
        <w:t xml:space="preserve">Khu </w:t>
      </w:r>
      <w:r>
        <w:rPr>
          <w:color w:val="000000"/>
          <w:sz w:val="26"/>
          <w:szCs w:val="26"/>
        </w:rPr>
        <w:t>K</w:t>
      </w:r>
      <w:r w:rsidRPr="00570337">
        <w:rPr>
          <w:color w:val="000000"/>
          <w:sz w:val="26"/>
          <w:szCs w:val="26"/>
        </w:rPr>
        <w:t xml:space="preserve">ý </w:t>
      </w:r>
      <w:r>
        <w:rPr>
          <w:color w:val="000000"/>
          <w:sz w:val="26"/>
          <w:szCs w:val="26"/>
        </w:rPr>
        <w:t>T</w:t>
      </w:r>
      <w:r w:rsidRPr="00570337">
        <w:rPr>
          <w:color w:val="000000"/>
          <w:sz w:val="26"/>
          <w:szCs w:val="26"/>
        </w:rPr>
        <w:t xml:space="preserve">úc </w:t>
      </w:r>
      <w:r>
        <w:rPr>
          <w:color w:val="000000"/>
          <w:sz w:val="26"/>
          <w:szCs w:val="26"/>
        </w:rPr>
        <w:t>X</w:t>
      </w:r>
      <w:r w:rsidRPr="00570337">
        <w:rPr>
          <w:color w:val="000000"/>
          <w:sz w:val="26"/>
          <w:szCs w:val="26"/>
        </w:rPr>
        <w:t xml:space="preserve">á tập trung phía Đông </w:t>
      </w:r>
      <w:r>
        <w:rPr>
          <w:color w:val="000000"/>
          <w:sz w:val="26"/>
          <w:szCs w:val="26"/>
        </w:rPr>
        <w:t xml:space="preserve">cầu </w:t>
      </w:r>
      <w:r w:rsidRPr="00570337">
        <w:rPr>
          <w:color w:val="000000"/>
          <w:sz w:val="26"/>
          <w:szCs w:val="26"/>
        </w:rPr>
        <w:t xml:space="preserve">Tuyên Sơn </w:t>
      </w:r>
      <w:r>
        <w:rPr>
          <w:color w:val="000000"/>
          <w:sz w:val="26"/>
          <w:szCs w:val="26"/>
        </w:rPr>
        <w:t xml:space="preserve">đặt tại: Tổ 23, P. Khuê Mỹ, Q. Ngũ Hành Sơn </w:t>
      </w:r>
      <w:r w:rsidRPr="00570337">
        <w:rPr>
          <w:color w:val="000000"/>
          <w:sz w:val="26"/>
          <w:szCs w:val="26"/>
        </w:rPr>
        <w:t>nằm trên tuyến đường Trần Đại Nghĩa với tổng diện tích trên 12.000 m</w:t>
      </w:r>
      <w:r w:rsidRPr="00570337">
        <w:rPr>
          <w:color w:val="000000"/>
          <w:sz w:val="26"/>
          <w:szCs w:val="26"/>
          <w:vertAlign w:val="superscript"/>
        </w:rPr>
        <w:t>2</w:t>
      </w:r>
      <w:r w:rsidRPr="00570337">
        <w:rPr>
          <w:color w:val="000000"/>
          <w:sz w:val="26"/>
          <w:szCs w:val="26"/>
        </w:rPr>
        <w:t xml:space="preserve">, gồm 3 block </w:t>
      </w:r>
      <w:r w:rsidRPr="00570337">
        <w:rPr>
          <w:b/>
          <w:i/>
          <w:color w:val="000000"/>
          <w:sz w:val="26"/>
          <w:szCs w:val="26"/>
        </w:rPr>
        <w:t>(trong đó có 1 block dành cho sinh viên ĐH Duy Tân, sức chứa gần 1.000 SV</w:t>
      </w:r>
      <w:r>
        <w:rPr>
          <w:b/>
          <w:i/>
          <w:color w:val="000000"/>
          <w:sz w:val="26"/>
          <w:szCs w:val="26"/>
        </w:rPr>
        <w:t xml:space="preserve"> ĐH Duy Tân</w:t>
      </w:r>
      <w:r w:rsidRPr="00570337">
        <w:rPr>
          <w:b/>
          <w:i/>
          <w:color w:val="000000"/>
          <w:sz w:val="26"/>
          <w:szCs w:val="26"/>
        </w:rPr>
        <w:t>)</w:t>
      </w:r>
      <w:r w:rsidRPr="00570337">
        <w:rPr>
          <w:color w:val="000000"/>
          <w:sz w:val="26"/>
          <w:szCs w:val="26"/>
        </w:rPr>
        <w:t xml:space="preserve"> </w:t>
      </w:r>
    </w:p>
    <w:p w:rsidR="00760DE1" w:rsidRPr="00570337" w:rsidRDefault="00760DE1" w:rsidP="00760DE1">
      <w:pPr>
        <w:pStyle w:val="ListParagraph"/>
        <w:tabs>
          <w:tab w:val="left" w:pos="0"/>
          <w:tab w:val="left" w:pos="180"/>
          <w:tab w:val="left" w:pos="270"/>
          <w:tab w:val="left" w:pos="360"/>
        </w:tabs>
        <w:spacing w:line="360" w:lineRule="auto"/>
        <w:ind w:left="270"/>
        <w:jc w:val="both"/>
        <w:rPr>
          <w:sz w:val="26"/>
          <w:szCs w:val="26"/>
        </w:rPr>
      </w:pPr>
      <w:r w:rsidRPr="00BB6B6B">
        <w:rPr>
          <w:color w:val="000000"/>
          <w:sz w:val="26"/>
          <w:szCs w:val="26"/>
          <w:highlight w:val="yellow"/>
        </w:rPr>
        <w:t>Toàn bộ phòng ở tại khu KTX được xây mới theo tiêu chuẩn phòng ở khang trang, hiện đại, thoáng mát</w:t>
      </w:r>
      <w:r>
        <w:rPr>
          <w:color w:val="000000"/>
          <w:sz w:val="26"/>
          <w:szCs w:val="26"/>
        </w:rPr>
        <w:t xml:space="preserve">. </w:t>
      </w:r>
    </w:p>
    <w:p w:rsidR="00760DE1" w:rsidRPr="00570337" w:rsidRDefault="00760DE1" w:rsidP="00760DE1">
      <w:pPr>
        <w:spacing w:line="360" w:lineRule="auto"/>
        <w:jc w:val="both"/>
        <w:rPr>
          <w:b/>
          <w:sz w:val="26"/>
          <w:szCs w:val="26"/>
        </w:rPr>
      </w:pPr>
      <w:r w:rsidRPr="00570337">
        <w:rPr>
          <w:b/>
          <w:sz w:val="26"/>
          <w:szCs w:val="26"/>
        </w:rPr>
        <w:t>2.</w:t>
      </w:r>
      <w:r w:rsidRPr="00570337">
        <w:rPr>
          <w:b/>
          <w:sz w:val="26"/>
          <w:szCs w:val="26"/>
          <w:u w:val="single"/>
        </w:rPr>
        <w:t>THỜI GIAN ĐĂNG KÝ</w:t>
      </w:r>
      <w:r>
        <w:rPr>
          <w:b/>
          <w:sz w:val="26"/>
          <w:szCs w:val="26"/>
          <w:u w:val="single"/>
        </w:rPr>
        <w:t>:</w:t>
      </w:r>
    </w:p>
    <w:p w:rsidR="00760DE1" w:rsidRPr="00570337" w:rsidRDefault="00760DE1" w:rsidP="00760DE1">
      <w:pPr>
        <w:pStyle w:val="ListParagraph"/>
        <w:numPr>
          <w:ilvl w:val="0"/>
          <w:numId w:val="4"/>
        </w:numPr>
        <w:spacing w:line="360" w:lineRule="auto"/>
        <w:jc w:val="both"/>
        <w:rPr>
          <w:b/>
          <w:i/>
          <w:sz w:val="26"/>
          <w:szCs w:val="26"/>
        </w:rPr>
      </w:pPr>
      <w:r w:rsidRPr="00570337">
        <w:rPr>
          <w:b/>
          <w:i/>
          <w:sz w:val="26"/>
          <w:szCs w:val="26"/>
        </w:rPr>
        <w:t>Đối với sinh viên đang học tập tại trường</w:t>
      </w:r>
    </w:p>
    <w:p w:rsidR="00760DE1" w:rsidRPr="007342CF" w:rsidRDefault="00760DE1" w:rsidP="00760DE1">
      <w:pPr>
        <w:pStyle w:val="ListParagraph"/>
        <w:numPr>
          <w:ilvl w:val="0"/>
          <w:numId w:val="2"/>
        </w:numPr>
        <w:spacing w:line="360" w:lineRule="auto"/>
        <w:ind w:left="180" w:firstLine="0"/>
        <w:jc w:val="both"/>
        <w:rPr>
          <w:b/>
          <w:sz w:val="26"/>
          <w:szCs w:val="26"/>
        </w:rPr>
      </w:pPr>
      <w:r w:rsidRPr="00570337">
        <w:rPr>
          <w:sz w:val="26"/>
          <w:szCs w:val="26"/>
        </w:rPr>
        <w:t xml:space="preserve">Tổ chức đăng ký: Từ ngày </w:t>
      </w:r>
      <w:r w:rsidRPr="00760DE1">
        <w:rPr>
          <w:b/>
          <w:sz w:val="26"/>
          <w:szCs w:val="26"/>
        </w:rPr>
        <w:t>01/8/2013</w:t>
      </w:r>
      <w:r w:rsidRPr="00570337">
        <w:rPr>
          <w:sz w:val="26"/>
          <w:szCs w:val="26"/>
        </w:rPr>
        <w:t xml:space="preserve"> đến hết </w:t>
      </w:r>
      <w:r w:rsidR="007342CF">
        <w:rPr>
          <w:sz w:val="26"/>
          <w:szCs w:val="26"/>
        </w:rPr>
        <w:t>khi hết chỗ tại KTX để bố trí lưu trú</w:t>
      </w:r>
      <w:r w:rsidRPr="00570337">
        <w:rPr>
          <w:sz w:val="26"/>
          <w:szCs w:val="26"/>
        </w:rPr>
        <w:t>.</w:t>
      </w:r>
    </w:p>
    <w:p w:rsidR="007342CF" w:rsidRPr="007342CF" w:rsidRDefault="007342CF" w:rsidP="007342CF">
      <w:pPr>
        <w:pStyle w:val="ListParagraph"/>
        <w:spacing w:line="360" w:lineRule="auto"/>
        <w:ind w:left="180"/>
        <w:jc w:val="both"/>
        <w:rPr>
          <w:b/>
          <w:i/>
          <w:sz w:val="26"/>
          <w:szCs w:val="26"/>
        </w:rPr>
      </w:pPr>
      <w:r w:rsidRPr="009B3D4E">
        <w:rPr>
          <w:b/>
          <w:i/>
          <w:sz w:val="26"/>
          <w:szCs w:val="26"/>
          <w:highlight w:val="green"/>
        </w:rPr>
        <w:t>Hiện nay do nhu cầu sinh viên đăng ký vào lưu trú tại KTX rất đông. Đề nghị sinh viên khẩn trương liên hệ đăng ký để được bố trí chỗ lưu trú.</w:t>
      </w:r>
      <w:r w:rsidRPr="007342CF">
        <w:rPr>
          <w:b/>
          <w:i/>
          <w:sz w:val="26"/>
          <w:szCs w:val="26"/>
        </w:rPr>
        <w:t xml:space="preserve"> </w:t>
      </w:r>
    </w:p>
    <w:p w:rsidR="00760DE1" w:rsidRPr="00570337" w:rsidRDefault="00760DE1" w:rsidP="00760DE1">
      <w:pPr>
        <w:pStyle w:val="ListParagraph"/>
        <w:numPr>
          <w:ilvl w:val="0"/>
          <w:numId w:val="4"/>
        </w:numPr>
        <w:spacing w:line="360" w:lineRule="auto"/>
        <w:jc w:val="both"/>
        <w:rPr>
          <w:b/>
          <w:i/>
          <w:sz w:val="26"/>
          <w:szCs w:val="26"/>
        </w:rPr>
      </w:pPr>
      <w:r w:rsidRPr="00570337">
        <w:rPr>
          <w:b/>
          <w:i/>
          <w:sz w:val="26"/>
          <w:szCs w:val="26"/>
        </w:rPr>
        <w:t xml:space="preserve">Đối với tân sinh viên khóa K19 </w:t>
      </w:r>
    </w:p>
    <w:p w:rsidR="00760DE1" w:rsidRPr="00570337" w:rsidRDefault="00760DE1" w:rsidP="00760DE1">
      <w:pPr>
        <w:pStyle w:val="ListParagraph"/>
        <w:numPr>
          <w:ilvl w:val="0"/>
          <w:numId w:val="2"/>
        </w:numPr>
        <w:spacing w:line="360" w:lineRule="auto"/>
        <w:ind w:left="180" w:firstLine="0"/>
        <w:jc w:val="both"/>
        <w:rPr>
          <w:b/>
          <w:sz w:val="26"/>
          <w:szCs w:val="26"/>
        </w:rPr>
      </w:pPr>
      <w:r w:rsidRPr="00570337">
        <w:rPr>
          <w:sz w:val="26"/>
          <w:szCs w:val="26"/>
        </w:rPr>
        <w:t>Thực hiện ngay theo các đợt của Giấy Gọi Nhập Học.</w:t>
      </w:r>
    </w:p>
    <w:p w:rsidR="00760DE1" w:rsidRPr="00570337" w:rsidRDefault="00760DE1" w:rsidP="00760DE1">
      <w:pPr>
        <w:pStyle w:val="ListParagraph"/>
        <w:spacing w:line="360" w:lineRule="auto"/>
        <w:ind w:left="1080"/>
        <w:jc w:val="both"/>
        <w:textAlignment w:val="baseline"/>
        <w:rPr>
          <w:sz w:val="26"/>
          <w:szCs w:val="26"/>
        </w:rPr>
      </w:pPr>
      <w:r w:rsidRPr="00570337">
        <w:rPr>
          <w:b/>
          <w:bCs/>
          <w:sz w:val="26"/>
          <w:szCs w:val="26"/>
        </w:rPr>
        <w:t>+ Đợt 1:</w:t>
      </w:r>
      <w:r w:rsidRPr="00570337">
        <w:rPr>
          <w:sz w:val="26"/>
          <w:szCs w:val="26"/>
        </w:rPr>
        <w:t> </w:t>
      </w:r>
      <w:r w:rsidRPr="00570337">
        <w:rPr>
          <w:sz w:val="26"/>
          <w:szCs w:val="26"/>
          <w:bdr w:val="none" w:sz="0" w:space="0" w:color="auto" w:frame="1"/>
        </w:rPr>
        <w:t>Từ ngày 03/09/2013 đến  ngày 15/09/2013</w:t>
      </w:r>
    </w:p>
    <w:p w:rsidR="00760DE1" w:rsidRPr="00570337" w:rsidRDefault="00760DE1" w:rsidP="00760DE1">
      <w:pPr>
        <w:pStyle w:val="ListParagraph"/>
        <w:spacing w:line="360" w:lineRule="auto"/>
        <w:ind w:left="1080"/>
        <w:jc w:val="both"/>
        <w:textAlignment w:val="baseline"/>
        <w:rPr>
          <w:sz w:val="26"/>
          <w:szCs w:val="26"/>
        </w:rPr>
      </w:pPr>
      <w:r w:rsidRPr="00570337">
        <w:rPr>
          <w:b/>
          <w:bCs/>
          <w:sz w:val="26"/>
          <w:szCs w:val="26"/>
        </w:rPr>
        <w:t>+ Đợt 2:</w:t>
      </w:r>
      <w:r w:rsidRPr="00570337">
        <w:rPr>
          <w:sz w:val="26"/>
          <w:szCs w:val="26"/>
        </w:rPr>
        <w:t> </w:t>
      </w:r>
      <w:r w:rsidRPr="00570337">
        <w:rPr>
          <w:sz w:val="26"/>
          <w:szCs w:val="26"/>
          <w:bdr w:val="none" w:sz="0" w:space="0" w:color="auto" w:frame="1"/>
        </w:rPr>
        <w:t>Từ ngày 16/09/2013 đến  ngày 30/09/2013</w:t>
      </w:r>
    </w:p>
    <w:p w:rsidR="00760DE1" w:rsidRPr="00570337" w:rsidRDefault="00760DE1" w:rsidP="00760DE1">
      <w:pPr>
        <w:pStyle w:val="ListParagraph"/>
        <w:numPr>
          <w:ilvl w:val="0"/>
          <w:numId w:val="2"/>
        </w:numPr>
        <w:spacing w:line="360" w:lineRule="auto"/>
        <w:ind w:left="180" w:firstLine="0"/>
        <w:jc w:val="both"/>
        <w:rPr>
          <w:b/>
          <w:sz w:val="26"/>
          <w:szCs w:val="26"/>
        </w:rPr>
      </w:pPr>
      <w:r w:rsidRPr="00570337">
        <w:rPr>
          <w:sz w:val="26"/>
          <w:szCs w:val="26"/>
        </w:rPr>
        <w:lastRenderedPageBreak/>
        <w:t>Tuần sinh hoạt chính trị đầu khóa K19.</w:t>
      </w:r>
    </w:p>
    <w:p w:rsidR="00760DE1" w:rsidRPr="00570337" w:rsidRDefault="00760DE1" w:rsidP="00760DE1">
      <w:pPr>
        <w:spacing w:line="360" w:lineRule="auto"/>
        <w:jc w:val="both"/>
        <w:rPr>
          <w:b/>
          <w:sz w:val="26"/>
          <w:szCs w:val="26"/>
        </w:rPr>
      </w:pPr>
      <w:r w:rsidRPr="00570337">
        <w:rPr>
          <w:b/>
          <w:sz w:val="26"/>
          <w:szCs w:val="26"/>
        </w:rPr>
        <w:t xml:space="preserve">3. </w:t>
      </w:r>
      <w:r>
        <w:rPr>
          <w:b/>
          <w:sz w:val="26"/>
          <w:szCs w:val="26"/>
          <w:u w:val="single"/>
        </w:rPr>
        <w:t>TỔ CHỨC</w:t>
      </w:r>
      <w:r w:rsidRPr="00570337">
        <w:rPr>
          <w:b/>
          <w:sz w:val="26"/>
          <w:szCs w:val="26"/>
          <w:u w:val="single"/>
        </w:rPr>
        <w:t xml:space="preserve"> ĐĂNG KÝ</w:t>
      </w:r>
      <w:r w:rsidRPr="00570337">
        <w:rPr>
          <w:b/>
          <w:sz w:val="26"/>
          <w:szCs w:val="26"/>
        </w:rPr>
        <w:t>:</w:t>
      </w:r>
    </w:p>
    <w:p w:rsidR="00760DE1" w:rsidRPr="00570337" w:rsidRDefault="00760DE1" w:rsidP="00760DE1">
      <w:pPr>
        <w:spacing w:line="360" w:lineRule="auto"/>
        <w:jc w:val="both"/>
        <w:rPr>
          <w:b/>
          <w:i/>
          <w:sz w:val="26"/>
          <w:szCs w:val="26"/>
        </w:rPr>
      </w:pPr>
      <w:r w:rsidRPr="00570337">
        <w:rPr>
          <w:sz w:val="26"/>
          <w:szCs w:val="26"/>
        </w:rPr>
        <w:t xml:space="preserve"> </w:t>
      </w:r>
      <w:r>
        <w:rPr>
          <w:sz w:val="26"/>
          <w:szCs w:val="26"/>
        </w:rPr>
        <w:t xml:space="preserve">- </w:t>
      </w:r>
      <w:r w:rsidRPr="00570337">
        <w:rPr>
          <w:sz w:val="26"/>
          <w:szCs w:val="26"/>
        </w:rPr>
        <w:t xml:space="preserve">Phòng CT HSSV </w:t>
      </w:r>
      <w:r>
        <w:rPr>
          <w:sz w:val="26"/>
          <w:szCs w:val="26"/>
        </w:rPr>
        <w:t xml:space="preserve">đã </w:t>
      </w:r>
      <w:r w:rsidRPr="00570337">
        <w:rPr>
          <w:sz w:val="26"/>
          <w:szCs w:val="26"/>
        </w:rPr>
        <w:t>phân công nhân sự để tiếp nhận, hướng dẫn sinh viên cách đăng ký</w:t>
      </w:r>
      <w:r w:rsidRPr="00570337">
        <w:rPr>
          <w:b/>
          <w:i/>
          <w:sz w:val="26"/>
          <w:szCs w:val="26"/>
        </w:rPr>
        <w:t xml:space="preserve">. </w:t>
      </w:r>
    </w:p>
    <w:p w:rsidR="00760DE1" w:rsidRPr="00570337" w:rsidRDefault="00760DE1" w:rsidP="00760DE1">
      <w:pPr>
        <w:pStyle w:val="ListParagraph"/>
        <w:numPr>
          <w:ilvl w:val="0"/>
          <w:numId w:val="2"/>
        </w:numPr>
        <w:spacing w:line="360" w:lineRule="auto"/>
        <w:ind w:left="180" w:hanging="180"/>
        <w:jc w:val="both"/>
        <w:rPr>
          <w:sz w:val="26"/>
          <w:szCs w:val="26"/>
        </w:rPr>
      </w:pPr>
      <w:r w:rsidRPr="00570337">
        <w:rPr>
          <w:sz w:val="26"/>
          <w:szCs w:val="26"/>
        </w:rPr>
        <w:t>Địa điểm đăng ký: Phòng CT HSSV – P.109 – 209 Phan Thanh, TP Đà Nẵng.</w:t>
      </w:r>
    </w:p>
    <w:p w:rsidR="00760DE1" w:rsidRPr="00570337" w:rsidRDefault="00760DE1" w:rsidP="00760DE1">
      <w:pPr>
        <w:pStyle w:val="ListParagraph"/>
        <w:numPr>
          <w:ilvl w:val="0"/>
          <w:numId w:val="2"/>
        </w:numPr>
        <w:spacing w:line="360" w:lineRule="auto"/>
        <w:ind w:left="180" w:hanging="270"/>
        <w:jc w:val="both"/>
        <w:rPr>
          <w:sz w:val="26"/>
          <w:szCs w:val="26"/>
        </w:rPr>
      </w:pPr>
      <w:r w:rsidRPr="00570337">
        <w:rPr>
          <w:sz w:val="26"/>
          <w:szCs w:val="26"/>
        </w:rPr>
        <w:t xml:space="preserve">Hình thức: </w:t>
      </w:r>
    </w:p>
    <w:p w:rsidR="00760DE1" w:rsidRPr="00570337" w:rsidRDefault="00760DE1" w:rsidP="00760DE1">
      <w:pPr>
        <w:pStyle w:val="ListParagraph"/>
        <w:spacing w:line="360" w:lineRule="auto"/>
        <w:ind w:left="180" w:hanging="270"/>
        <w:jc w:val="both"/>
        <w:rPr>
          <w:sz w:val="26"/>
          <w:szCs w:val="26"/>
        </w:rPr>
      </w:pPr>
      <w:r w:rsidRPr="00570337">
        <w:rPr>
          <w:sz w:val="26"/>
          <w:szCs w:val="26"/>
        </w:rPr>
        <w:t xml:space="preserve">   + Ghi danh và </w:t>
      </w:r>
      <w:r>
        <w:rPr>
          <w:sz w:val="26"/>
          <w:szCs w:val="26"/>
        </w:rPr>
        <w:t>cấp Giấy giới thiệu</w:t>
      </w:r>
    </w:p>
    <w:p w:rsidR="00760DE1" w:rsidRPr="00570337" w:rsidRDefault="00760DE1" w:rsidP="00760DE1">
      <w:pPr>
        <w:pStyle w:val="ListParagraph"/>
        <w:spacing w:line="360" w:lineRule="auto"/>
        <w:ind w:left="180" w:hanging="270"/>
        <w:jc w:val="both"/>
        <w:rPr>
          <w:sz w:val="26"/>
          <w:szCs w:val="26"/>
        </w:rPr>
      </w:pPr>
      <w:r w:rsidRPr="00570337">
        <w:rPr>
          <w:sz w:val="26"/>
          <w:szCs w:val="26"/>
        </w:rPr>
        <w:t xml:space="preserve">   + Công bố thời gian được tiếp nhận chỗ ở.</w:t>
      </w:r>
    </w:p>
    <w:p w:rsidR="00760DE1" w:rsidRDefault="00760DE1" w:rsidP="00760DE1">
      <w:pPr>
        <w:spacing w:line="360" w:lineRule="auto"/>
        <w:jc w:val="both"/>
        <w:rPr>
          <w:b/>
          <w:sz w:val="26"/>
          <w:szCs w:val="26"/>
        </w:rPr>
      </w:pPr>
      <w:r w:rsidRPr="00A05C8D">
        <w:rPr>
          <w:b/>
          <w:sz w:val="26"/>
          <w:szCs w:val="26"/>
        </w:rPr>
        <w:t xml:space="preserve">4. </w:t>
      </w:r>
      <w:r w:rsidRPr="0010391E">
        <w:rPr>
          <w:b/>
          <w:sz w:val="26"/>
          <w:szCs w:val="26"/>
          <w:u w:val="single"/>
        </w:rPr>
        <w:t>BẢNG GIÁ CÁC DỊCH VỤ TẠI KHU KTX</w:t>
      </w:r>
      <w:r w:rsidRPr="00A05C8D">
        <w:rPr>
          <w:b/>
          <w:sz w:val="26"/>
          <w:szCs w:val="26"/>
        </w:rPr>
        <w:t xml:space="preserve">: </w:t>
      </w:r>
    </w:p>
    <w:p w:rsidR="00760DE1" w:rsidRPr="0078326D" w:rsidRDefault="00760DE1" w:rsidP="00760DE1">
      <w:pPr>
        <w:spacing w:line="360" w:lineRule="auto"/>
        <w:jc w:val="both"/>
        <w:rPr>
          <w:sz w:val="26"/>
          <w:szCs w:val="26"/>
        </w:rPr>
      </w:pPr>
      <w:r w:rsidRPr="0078326D">
        <w:rPr>
          <w:sz w:val="26"/>
          <w:szCs w:val="26"/>
        </w:rPr>
        <w:t xml:space="preserve">Bảng giá </w:t>
      </w:r>
      <w:r>
        <w:rPr>
          <w:sz w:val="26"/>
          <w:szCs w:val="26"/>
        </w:rPr>
        <w:t>á</w:t>
      </w:r>
      <w:r w:rsidRPr="0078326D">
        <w:rPr>
          <w:sz w:val="26"/>
          <w:szCs w:val="26"/>
        </w:rPr>
        <w:t xml:space="preserve">p dụng cho năm học 2013-2014 bao gồm: </w:t>
      </w:r>
    </w:p>
    <w:p w:rsidR="00760DE1" w:rsidRPr="00760DE1" w:rsidRDefault="00760DE1" w:rsidP="00760DE1">
      <w:pPr>
        <w:spacing w:line="360" w:lineRule="auto"/>
        <w:jc w:val="both"/>
        <w:rPr>
          <w:b/>
          <w:i/>
          <w:sz w:val="26"/>
          <w:szCs w:val="26"/>
        </w:rPr>
      </w:pPr>
      <w:r>
        <w:rPr>
          <w:sz w:val="26"/>
          <w:szCs w:val="26"/>
        </w:rPr>
        <w:t xml:space="preserve">            </w:t>
      </w:r>
      <w:r w:rsidRPr="00401C10">
        <w:rPr>
          <w:sz w:val="26"/>
          <w:szCs w:val="26"/>
        </w:rPr>
        <w:t xml:space="preserve">- </w:t>
      </w:r>
      <w:r>
        <w:rPr>
          <w:sz w:val="26"/>
          <w:szCs w:val="26"/>
        </w:rPr>
        <w:t xml:space="preserve">   </w:t>
      </w:r>
      <w:r w:rsidRPr="00401C10">
        <w:rPr>
          <w:sz w:val="26"/>
          <w:szCs w:val="26"/>
        </w:rPr>
        <w:t>Tiền thuê Phòng</w:t>
      </w:r>
      <w:r>
        <w:rPr>
          <w:sz w:val="26"/>
          <w:szCs w:val="26"/>
        </w:rPr>
        <w:t xml:space="preserve">: </w:t>
      </w:r>
      <w:r w:rsidRPr="007C5ECF">
        <w:rPr>
          <w:b/>
          <w:sz w:val="26"/>
          <w:szCs w:val="26"/>
        </w:rPr>
        <w:t>85.000 đ/1Sv</w:t>
      </w:r>
      <w:r w:rsidR="009B3D4E">
        <w:rPr>
          <w:b/>
          <w:sz w:val="26"/>
          <w:szCs w:val="26"/>
        </w:rPr>
        <w:t>/tháng</w:t>
      </w:r>
      <w:r>
        <w:rPr>
          <w:sz w:val="26"/>
          <w:szCs w:val="26"/>
        </w:rPr>
        <w:t xml:space="preserve"> </w:t>
      </w:r>
      <w:r w:rsidRPr="007C5ECF">
        <w:rPr>
          <w:b/>
          <w:i/>
          <w:sz w:val="26"/>
          <w:szCs w:val="26"/>
        </w:rPr>
        <w:t>(tối đa 6 Sv /1 phòng)</w:t>
      </w:r>
      <w:r>
        <w:rPr>
          <w:sz w:val="26"/>
          <w:szCs w:val="26"/>
        </w:rPr>
        <w:t xml:space="preserve"> – </w:t>
      </w:r>
      <w:r w:rsidRPr="00CF1AE9">
        <w:rPr>
          <w:i/>
          <w:sz w:val="26"/>
          <w:szCs w:val="26"/>
        </w:rPr>
        <w:t>Áp dụng từ ngày 01/8/2013</w:t>
      </w:r>
      <w:r>
        <w:rPr>
          <w:sz w:val="26"/>
          <w:szCs w:val="26"/>
        </w:rPr>
        <w:t xml:space="preserve">. </w:t>
      </w:r>
      <w:r w:rsidRPr="00760DE1">
        <w:rPr>
          <w:b/>
          <w:i/>
          <w:sz w:val="26"/>
          <w:szCs w:val="26"/>
          <w:highlight w:val="yellow"/>
        </w:rPr>
        <w:t>(Trường hợp nếu sinh viên có nhu cầu tối thiểu 2-5 Sv thuê nguyên 1 phòng thì phải chịu tiền phí thuê bao cả phòng là 6 Sv)</w:t>
      </w:r>
    </w:p>
    <w:p w:rsidR="00760DE1" w:rsidRDefault="00760DE1" w:rsidP="00760DE1">
      <w:pPr>
        <w:pStyle w:val="ListParagraph"/>
        <w:numPr>
          <w:ilvl w:val="0"/>
          <w:numId w:val="2"/>
        </w:numPr>
        <w:spacing w:line="360" w:lineRule="auto"/>
        <w:jc w:val="both"/>
        <w:rPr>
          <w:sz w:val="26"/>
          <w:szCs w:val="26"/>
        </w:rPr>
      </w:pPr>
      <w:r>
        <w:rPr>
          <w:sz w:val="26"/>
          <w:szCs w:val="26"/>
        </w:rPr>
        <w:t>Tiền điện, nước (bình quân/ tháng và trả theo chỉ số tiêu thụ từng phòng)</w:t>
      </w:r>
    </w:p>
    <w:p w:rsidR="00760DE1" w:rsidRDefault="00760DE1" w:rsidP="00760DE1">
      <w:pPr>
        <w:pStyle w:val="ListParagraph"/>
        <w:numPr>
          <w:ilvl w:val="0"/>
          <w:numId w:val="2"/>
        </w:numPr>
        <w:spacing w:line="360" w:lineRule="auto"/>
        <w:jc w:val="both"/>
        <w:rPr>
          <w:sz w:val="26"/>
          <w:szCs w:val="26"/>
        </w:rPr>
      </w:pPr>
      <w:r>
        <w:rPr>
          <w:sz w:val="26"/>
          <w:szCs w:val="26"/>
        </w:rPr>
        <w:t xml:space="preserve">Tiền giữ xe/tháng </w:t>
      </w:r>
    </w:p>
    <w:p w:rsidR="00760DE1" w:rsidRDefault="00760DE1" w:rsidP="00760DE1">
      <w:pPr>
        <w:pStyle w:val="ListParagraph"/>
        <w:numPr>
          <w:ilvl w:val="0"/>
          <w:numId w:val="2"/>
        </w:numPr>
        <w:spacing w:line="360" w:lineRule="auto"/>
        <w:jc w:val="both"/>
        <w:rPr>
          <w:sz w:val="26"/>
          <w:szCs w:val="26"/>
        </w:rPr>
      </w:pPr>
      <w:r>
        <w:rPr>
          <w:sz w:val="26"/>
          <w:szCs w:val="26"/>
        </w:rPr>
        <w:t>Tiền làm thẻ nội trú, , hồ sơ lưu trú, đăng ký tạm trú – thu theo quy định KTX.</w:t>
      </w:r>
    </w:p>
    <w:p w:rsidR="00760DE1" w:rsidRPr="008740DF" w:rsidRDefault="00760DE1" w:rsidP="00760DE1">
      <w:pPr>
        <w:pStyle w:val="ListParagraph"/>
        <w:numPr>
          <w:ilvl w:val="0"/>
          <w:numId w:val="2"/>
        </w:numPr>
        <w:spacing w:line="360" w:lineRule="auto"/>
        <w:jc w:val="both"/>
        <w:rPr>
          <w:sz w:val="26"/>
          <w:szCs w:val="26"/>
        </w:rPr>
      </w:pPr>
      <w:r>
        <w:rPr>
          <w:sz w:val="26"/>
          <w:szCs w:val="26"/>
        </w:rPr>
        <w:t xml:space="preserve">Tiền suất ăn tại căng tin: 12.000đ, 15.000đ, 20.000đ, 25.000đ/ 1 suất ăn </w:t>
      </w:r>
      <w:r w:rsidRPr="00FD1F82">
        <w:rPr>
          <w:i/>
          <w:sz w:val="26"/>
          <w:szCs w:val="26"/>
        </w:rPr>
        <w:t>(do công ty An Thạnh cung cấp suất ăn</w:t>
      </w:r>
      <w:r>
        <w:rPr>
          <w:i/>
          <w:sz w:val="26"/>
          <w:szCs w:val="26"/>
        </w:rPr>
        <w:t xml:space="preserve"> đã tính phí bảo hiểm suất ăn</w:t>
      </w:r>
      <w:r w:rsidRPr="00FD1F82">
        <w:rPr>
          <w:i/>
          <w:sz w:val="26"/>
          <w:szCs w:val="26"/>
        </w:rPr>
        <w:t>)</w:t>
      </w:r>
    </w:p>
    <w:p w:rsidR="00760DE1" w:rsidRDefault="00760DE1" w:rsidP="00760DE1">
      <w:pPr>
        <w:spacing w:line="360" w:lineRule="auto"/>
        <w:ind w:left="720"/>
        <w:jc w:val="both"/>
        <w:rPr>
          <w:sz w:val="26"/>
          <w:szCs w:val="26"/>
        </w:rPr>
      </w:pPr>
      <w:r>
        <w:rPr>
          <w:sz w:val="26"/>
          <w:szCs w:val="26"/>
        </w:rPr>
        <w:t>Ngoài ra tại KTX còn cung cấp các dịch vụ cho sinh viên:</w:t>
      </w:r>
    </w:p>
    <w:p w:rsidR="00760DE1" w:rsidRDefault="00760DE1" w:rsidP="00760DE1">
      <w:pPr>
        <w:pStyle w:val="ListParagraph"/>
        <w:numPr>
          <w:ilvl w:val="0"/>
          <w:numId w:val="2"/>
        </w:numPr>
        <w:spacing w:line="360" w:lineRule="auto"/>
        <w:jc w:val="both"/>
        <w:rPr>
          <w:sz w:val="26"/>
          <w:szCs w:val="26"/>
        </w:rPr>
      </w:pPr>
      <w:r>
        <w:rPr>
          <w:sz w:val="26"/>
          <w:szCs w:val="26"/>
        </w:rPr>
        <w:t>Sử dụng hệ thống wifi miễn phí, phòng tự học</w:t>
      </w:r>
    </w:p>
    <w:p w:rsidR="00760DE1" w:rsidRDefault="00760DE1" w:rsidP="00760DE1">
      <w:pPr>
        <w:pStyle w:val="ListParagraph"/>
        <w:numPr>
          <w:ilvl w:val="0"/>
          <w:numId w:val="2"/>
        </w:numPr>
        <w:spacing w:line="360" w:lineRule="auto"/>
        <w:jc w:val="both"/>
        <w:rPr>
          <w:sz w:val="26"/>
          <w:szCs w:val="26"/>
        </w:rPr>
      </w:pPr>
      <w:r>
        <w:rPr>
          <w:sz w:val="26"/>
          <w:szCs w:val="26"/>
        </w:rPr>
        <w:t>Dịch vụ giặt, ủi</w:t>
      </w:r>
    </w:p>
    <w:p w:rsidR="00760DE1" w:rsidRDefault="00760DE1" w:rsidP="00760DE1">
      <w:pPr>
        <w:pStyle w:val="ListParagraph"/>
        <w:numPr>
          <w:ilvl w:val="0"/>
          <w:numId w:val="2"/>
        </w:numPr>
        <w:spacing w:line="360" w:lineRule="auto"/>
        <w:jc w:val="both"/>
        <w:rPr>
          <w:sz w:val="26"/>
          <w:szCs w:val="26"/>
        </w:rPr>
      </w:pPr>
      <w:r>
        <w:rPr>
          <w:sz w:val="26"/>
          <w:szCs w:val="26"/>
        </w:rPr>
        <w:t>Dịch vụ In ấn, photocopy</w:t>
      </w:r>
    </w:p>
    <w:p w:rsidR="00760DE1" w:rsidRDefault="00760DE1" w:rsidP="00760DE1">
      <w:pPr>
        <w:pStyle w:val="ListParagraph"/>
        <w:numPr>
          <w:ilvl w:val="0"/>
          <w:numId w:val="2"/>
        </w:numPr>
        <w:spacing w:line="360" w:lineRule="auto"/>
        <w:jc w:val="both"/>
        <w:rPr>
          <w:sz w:val="26"/>
          <w:szCs w:val="26"/>
        </w:rPr>
      </w:pPr>
      <w:r>
        <w:rPr>
          <w:sz w:val="26"/>
          <w:szCs w:val="26"/>
        </w:rPr>
        <w:t>Hệ thống Căng tin, Siêu thị mini</w:t>
      </w:r>
    </w:p>
    <w:p w:rsidR="00760DE1" w:rsidRDefault="00760DE1" w:rsidP="00760DE1">
      <w:pPr>
        <w:pStyle w:val="ListParagraph"/>
        <w:numPr>
          <w:ilvl w:val="0"/>
          <w:numId w:val="2"/>
        </w:numPr>
        <w:spacing w:line="360" w:lineRule="auto"/>
        <w:jc w:val="both"/>
        <w:rPr>
          <w:sz w:val="26"/>
          <w:szCs w:val="26"/>
        </w:rPr>
      </w:pPr>
      <w:r>
        <w:rPr>
          <w:sz w:val="26"/>
          <w:szCs w:val="26"/>
        </w:rPr>
        <w:t>Tuyến xe Buýt đi qua các Trường</w:t>
      </w:r>
    </w:p>
    <w:p w:rsidR="00760DE1" w:rsidRDefault="00760DE1" w:rsidP="00760DE1">
      <w:pPr>
        <w:pStyle w:val="ListParagraph"/>
        <w:numPr>
          <w:ilvl w:val="0"/>
          <w:numId w:val="2"/>
        </w:numPr>
        <w:spacing w:line="360" w:lineRule="auto"/>
        <w:jc w:val="both"/>
        <w:rPr>
          <w:sz w:val="26"/>
          <w:szCs w:val="26"/>
        </w:rPr>
      </w:pPr>
      <w:r>
        <w:rPr>
          <w:sz w:val="26"/>
          <w:szCs w:val="26"/>
        </w:rPr>
        <w:t>Các Câu lạc bộ Văn – Thể - Mỹ (Khiêu vũ, Thể hình, Bóng đá, Bóng chuyền, Truyền thông, Tình nguyện, Tự quản, Guitar, Võ thuật .v.v…)</w:t>
      </w:r>
    </w:p>
    <w:p w:rsidR="00760DE1" w:rsidRDefault="00760DE1" w:rsidP="00760DE1">
      <w:pPr>
        <w:spacing w:line="360" w:lineRule="auto"/>
        <w:rPr>
          <w:color w:val="000000"/>
          <w:sz w:val="26"/>
          <w:szCs w:val="26"/>
        </w:rPr>
      </w:pPr>
      <w:r>
        <w:rPr>
          <w:color w:val="000000"/>
          <w:sz w:val="26"/>
          <w:szCs w:val="26"/>
        </w:rPr>
        <w:t>Nay</w:t>
      </w:r>
      <w:r w:rsidRPr="001C0059">
        <w:rPr>
          <w:color w:val="000000"/>
          <w:sz w:val="26"/>
          <w:szCs w:val="26"/>
        </w:rPr>
        <w:t xml:space="preserve"> </w:t>
      </w:r>
      <w:r>
        <w:rPr>
          <w:color w:val="000000"/>
          <w:sz w:val="26"/>
          <w:szCs w:val="26"/>
        </w:rPr>
        <w:t>Phòng Công tác HSSV thông báo cho tất cả các đơn vị và cá nhân có liên quan trong toàn trường được rõ và cùng phối hợp thực hiện.</w:t>
      </w:r>
    </w:p>
    <w:p w:rsidR="00760DE1" w:rsidRDefault="00760DE1" w:rsidP="00760DE1">
      <w:r w:rsidRPr="00ED51A1">
        <w:rPr>
          <w:u w:val="single"/>
        </w:rPr>
        <w:t>Nơi nhận:</w:t>
      </w:r>
      <w:r>
        <w:tab/>
      </w:r>
      <w:r>
        <w:tab/>
      </w:r>
      <w:r>
        <w:tab/>
      </w:r>
      <w:r>
        <w:tab/>
      </w:r>
      <w:r>
        <w:tab/>
      </w:r>
      <w:r>
        <w:tab/>
      </w:r>
      <w:r>
        <w:tab/>
        <w:t xml:space="preserve">  </w:t>
      </w:r>
      <w:r w:rsidRPr="00ED51A1">
        <w:rPr>
          <w:b/>
        </w:rPr>
        <w:t>K/T TRƯỞNG PHÒNG</w:t>
      </w:r>
    </w:p>
    <w:p w:rsidR="00760DE1" w:rsidRPr="00ED51A1" w:rsidRDefault="00760DE1" w:rsidP="00760DE1">
      <w:pPr>
        <w:pStyle w:val="ListParagraph"/>
        <w:numPr>
          <w:ilvl w:val="0"/>
          <w:numId w:val="5"/>
        </w:numPr>
        <w:ind w:left="360"/>
      </w:pPr>
      <w:r w:rsidRPr="00ED51A1">
        <w:rPr>
          <w:sz w:val="20"/>
          <w:szCs w:val="20"/>
        </w:rPr>
        <w:t>Như trên</w:t>
      </w:r>
      <w:r>
        <w:rPr>
          <w:i/>
          <w:sz w:val="20"/>
          <w:szCs w:val="20"/>
        </w:rPr>
        <w:t xml:space="preserve"> </w:t>
      </w:r>
      <w:r w:rsidRPr="00ED51A1">
        <w:rPr>
          <w:i/>
          <w:sz w:val="20"/>
          <w:szCs w:val="20"/>
        </w:rPr>
        <w:t xml:space="preserve">(để </w:t>
      </w:r>
      <w:r>
        <w:rPr>
          <w:i/>
          <w:sz w:val="20"/>
          <w:szCs w:val="20"/>
        </w:rPr>
        <w:t>thực hiện</w:t>
      </w:r>
      <w:r w:rsidRPr="00ED51A1">
        <w:rPr>
          <w:i/>
          <w:sz w:val="20"/>
          <w:szCs w:val="20"/>
        </w:rPr>
        <w:t>)</w:t>
      </w:r>
      <w:r w:rsidRPr="00ED51A1">
        <w:rPr>
          <w:i/>
          <w:sz w:val="20"/>
          <w:szCs w:val="20"/>
        </w:rPr>
        <w:tab/>
      </w:r>
      <w:r w:rsidRPr="00ED51A1">
        <w:rPr>
          <w:i/>
          <w:sz w:val="20"/>
          <w:szCs w:val="20"/>
        </w:rPr>
        <w:tab/>
      </w:r>
      <w:r w:rsidRPr="00ED51A1">
        <w:rPr>
          <w:i/>
          <w:sz w:val="20"/>
          <w:szCs w:val="20"/>
        </w:rPr>
        <w:tab/>
      </w:r>
      <w:r w:rsidRPr="00ED51A1">
        <w:rPr>
          <w:i/>
          <w:sz w:val="20"/>
          <w:szCs w:val="20"/>
        </w:rPr>
        <w:tab/>
      </w:r>
      <w:r>
        <w:rPr>
          <w:i/>
          <w:sz w:val="20"/>
          <w:szCs w:val="20"/>
        </w:rPr>
        <w:t xml:space="preserve"> </w:t>
      </w:r>
      <w:r w:rsidRPr="00ED51A1">
        <w:rPr>
          <w:i/>
          <w:sz w:val="20"/>
          <w:szCs w:val="20"/>
        </w:rPr>
        <w:t xml:space="preserve">         </w:t>
      </w:r>
      <w:r>
        <w:rPr>
          <w:i/>
          <w:sz w:val="20"/>
          <w:szCs w:val="20"/>
        </w:rPr>
        <w:t xml:space="preserve">      </w:t>
      </w:r>
      <w:r w:rsidRPr="00ED51A1">
        <w:rPr>
          <w:b/>
        </w:rPr>
        <w:t>PHÓ TRƯỞNG PHÒNG</w:t>
      </w:r>
    </w:p>
    <w:p w:rsidR="00760DE1" w:rsidRPr="00ED51A1" w:rsidRDefault="00760DE1" w:rsidP="00760DE1">
      <w:pPr>
        <w:pStyle w:val="ListParagraph"/>
        <w:numPr>
          <w:ilvl w:val="0"/>
          <w:numId w:val="5"/>
        </w:numPr>
        <w:ind w:left="360"/>
        <w:rPr>
          <w:i/>
          <w:sz w:val="20"/>
          <w:szCs w:val="20"/>
        </w:rPr>
      </w:pPr>
      <w:r>
        <w:rPr>
          <w:sz w:val="20"/>
          <w:szCs w:val="20"/>
        </w:rPr>
        <w:t>BGH</w:t>
      </w:r>
      <w:r w:rsidRPr="00ED51A1">
        <w:rPr>
          <w:i/>
          <w:sz w:val="20"/>
          <w:szCs w:val="20"/>
        </w:rPr>
        <w:t xml:space="preserve"> (để bc)</w:t>
      </w:r>
    </w:p>
    <w:p w:rsidR="00760DE1" w:rsidRPr="00CF1AE9" w:rsidRDefault="00760DE1" w:rsidP="00760DE1">
      <w:pPr>
        <w:pStyle w:val="ListParagraph"/>
        <w:numPr>
          <w:ilvl w:val="0"/>
          <w:numId w:val="5"/>
        </w:numPr>
        <w:ind w:left="360"/>
        <w:rPr>
          <w:i/>
          <w:sz w:val="20"/>
          <w:szCs w:val="20"/>
        </w:rPr>
      </w:pPr>
      <w:r w:rsidRPr="00ED51A1">
        <w:rPr>
          <w:sz w:val="20"/>
          <w:szCs w:val="20"/>
        </w:rPr>
        <w:t xml:space="preserve">Lưu Ph.CTHSSV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CF1AE9">
        <w:rPr>
          <w:i/>
          <w:sz w:val="20"/>
          <w:szCs w:val="20"/>
        </w:rPr>
        <w:t>(đã ký)</w:t>
      </w:r>
    </w:p>
    <w:p w:rsidR="00760DE1" w:rsidRPr="001E31ED" w:rsidRDefault="00760DE1" w:rsidP="00760DE1">
      <w:pPr>
        <w:ind w:left="7200"/>
      </w:pPr>
    </w:p>
    <w:p w:rsidR="00760DE1" w:rsidRDefault="00760DE1" w:rsidP="00760DE1">
      <w:pPr>
        <w:spacing w:line="360" w:lineRule="atLeast"/>
        <w:ind w:left="5760"/>
        <w:rPr>
          <w:color w:val="000000"/>
          <w:sz w:val="26"/>
          <w:szCs w:val="26"/>
        </w:rPr>
      </w:pPr>
    </w:p>
    <w:p w:rsidR="00760DE1" w:rsidRPr="00CF1AE9" w:rsidRDefault="00760DE1" w:rsidP="00760DE1">
      <w:pPr>
        <w:spacing w:line="360" w:lineRule="atLeast"/>
        <w:ind w:left="5760"/>
        <w:rPr>
          <w:b/>
          <w:color w:val="000000"/>
          <w:sz w:val="26"/>
          <w:szCs w:val="26"/>
        </w:rPr>
      </w:pPr>
      <w:r>
        <w:rPr>
          <w:color w:val="000000"/>
          <w:sz w:val="26"/>
          <w:szCs w:val="26"/>
        </w:rPr>
        <w:t xml:space="preserve">     </w:t>
      </w:r>
      <w:r w:rsidRPr="00CF1AE9">
        <w:rPr>
          <w:b/>
          <w:color w:val="000000"/>
          <w:sz w:val="26"/>
          <w:szCs w:val="26"/>
        </w:rPr>
        <w:t>Nguyễn Văn Thái</w:t>
      </w:r>
    </w:p>
    <w:p w:rsidR="00760DE1" w:rsidRPr="001C0059" w:rsidRDefault="00760DE1" w:rsidP="00760DE1">
      <w:pPr>
        <w:spacing w:line="360" w:lineRule="atLeast"/>
        <w:ind w:left="9360"/>
        <w:rPr>
          <w:color w:val="000000"/>
          <w:sz w:val="26"/>
          <w:szCs w:val="26"/>
        </w:rPr>
      </w:pPr>
    </w:p>
    <w:p w:rsidR="00DF2E6C" w:rsidRDefault="00DF2E6C"/>
    <w:sectPr w:rsidR="00DF2E6C" w:rsidSect="00570337">
      <w:pgSz w:w="12240" w:h="15840"/>
      <w:pgMar w:top="630" w:right="81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813C7"/>
    <w:multiLevelType w:val="hybridMultilevel"/>
    <w:tmpl w:val="ADBEF966"/>
    <w:lvl w:ilvl="0" w:tplc="21EA5454">
      <w:numFmt w:val="bullet"/>
      <w:lvlText w:val="-"/>
      <w:lvlJc w:val="left"/>
      <w:pPr>
        <w:ind w:left="1305" w:hanging="360"/>
      </w:pPr>
      <w:rPr>
        <w:rFonts w:ascii="Times New Roman" w:eastAsia="Times New Roman"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nsid w:val="42236A70"/>
    <w:multiLevelType w:val="hybridMultilevel"/>
    <w:tmpl w:val="49D2934E"/>
    <w:lvl w:ilvl="0" w:tplc="CCE2A5F6">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7185FFB"/>
    <w:multiLevelType w:val="hybridMultilevel"/>
    <w:tmpl w:val="FC0CDC60"/>
    <w:lvl w:ilvl="0" w:tplc="F0F213DA">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781E64E9"/>
    <w:multiLevelType w:val="hybridMultilevel"/>
    <w:tmpl w:val="05E6C78C"/>
    <w:lvl w:ilvl="0" w:tplc="6FF0A8EC">
      <w:start w:val="2"/>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C21CAA"/>
    <w:multiLevelType w:val="hybridMultilevel"/>
    <w:tmpl w:val="EE561D3E"/>
    <w:lvl w:ilvl="0" w:tplc="AB567DE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DE1"/>
    <w:rsid w:val="002B37E9"/>
    <w:rsid w:val="007342CF"/>
    <w:rsid w:val="00760DE1"/>
    <w:rsid w:val="009708A9"/>
    <w:rsid w:val="009B3D4E"/>
    <w:rsid w:val="00BB6B6B"/>
    <w:rsid w:val="00D06B25"/>
    <w:rsid w:val="00DF2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DE1"/>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D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506</Words>
  <Characters>2885</Characters>
  <Application>Microsoft Office Word</Application>
  <DocSecurity>0</DocSecurity>
  <Lines>24</Lines>
  <Paragraphs>6</Paragraphs>
  <ScaleCrop>false</ScaleCrop>
  <Company>DTU</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4</cp:revision>
  <dcterms:created xsi:type="dcterms:W3CDTF">2013-08-02T06:06:00Z</dcterms:created>
  <dcterms:modified xsi:type="dcterms:W3CDTF">2013-08-02T06:19:00Z</dcterms:modified>
</cp:coreProperties>
</file>