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04" w:rsidRDefault="00465104" w:rsidP="00465104">
      <w:pPr>
        <w:tabs>
          <w:tab w:val="center" w:pos="1800"/>
          <w:tab w:val="center" w:pos="6480"/>
        </w:tabs>
        <w:rPr>
          <w:b/>
          <w:sz w:val="24"/>
        </w:rPr>
      </w:pPr>
      <w:r>
        <w:rPr>
          <w:b/>
          <w:sz w:val="24"/>
        </w:rPr>
        <w:tab/>
      </w:r>
      <w:r w:rsidRPr="002608A7">
        <w:rPr>
          <w:sz w:val="24"/>
        </w:rPr>
        <w:t>TRƯỜNG ĐẠI HỌC DUY TÂN</w:t>
      </w:r>
      <w:r>
        <w:rPr>
          <w:b/>
          <w:sz w:val="24"/>
        </w:rPr>
        <w:tab/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4"/>
            </w:rPr>
            <w:t>NAM</w:t>
          </w:r>
        </w:smartTag>
      </w:smartTag>
    </w:p>
    <w:p w:rsidR="00465104" w:rsidRDefault="00465104" w:rsidP="00465104">
      <w:pPr>
        <w:tabs>
          <w:tab w:val="center" w:pos="1800"/>
          <w:tab w:val="center" w:pos="6480"/>
        </w:tabs>
        <w:rPr>
          <w:sz w:val="24"/>
        </w:rPr>
      </w:pPr>
      <w:r>
        <w:rPr>
          <w:b/>
          <w:sz w:val="24"/>
        </w:rPr>
        <w:tab/>
        <w:t>PHÒNG CÔNG TÁC HSSV</w:t>
      </w:r>
      <w:r>
        <w:rPr>
          <w:b/>
          <w:sz w:val="24"/>
        </w:rPr>
        <w:tab/>
      </w:r>
      <w:r w:rsidRPr="002A7E36">
        <w:rPr>
          <w:b/>
          <w:sz w:val="24"/>
        </w:rPr>
        <w:t>Độc lập - Tự do - Hạnh phúc</w:t>
      </w:r>
    </w:p>
    <w:p w:rsidR="00465104" w:rsidRDefault="00465104" w:rsidP="00465104">
      <w:pPr>
        <w:tabs>
          <w:tab w:val="center" w:pos="1800"/>
          <w:tab w:val="center" w:pos="6480"/>
        </w:tabs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7pt;margin-top:5.4pt;width:113.25pt;height:0;z-index:251660288" o:connectortype="straight"/>
        </w:pict>
      </w:r>
      <w:r>
        <w:rPr>
          <w:noProof/>
          <w:sz w:val="24"/>
        </w:rPr>
        <w:pict>
          <v:shape id="_x0000_s1027" type="#_x0000_t32" style="position:absolute;margin-left:23.25pt;margin-top:5.4pt;width:113.25pt;height:0;z-index:251661312" o:connectortype="straight"/>
        </w:pict>
      </w:r>
      <w:r>
        <w:rPr>
          <w:sz w:val="24"/>
        </w:rPr>
        <w:tab/>
      </w:r>
      <w:r>
        <w:rPr>
          <w:sz w:val="24"/>
        </w:rPr>
        <w:tab/>
      </w:r>
    </w:p>
    <w:p w:rsidR="00465104" w:rsidRDefault="00465104" w:rsidP="00465104">
      <w:pPr>
        <w:tabs>
          <w:tab w:val="center" w:pos="1800"/>
          <w:tab w:val="left" w:pos="4590"/>
          <w:tab w:val="left" w:pos="5220"/>
          <w:tab w:val="right" w:pos="9288"/>
        </w:tabs>
        <w:rPr>
          <w:i/>
          <w:sz w:val="26"/>
          <w:szCs w:val="26"/>
        </w:rPr>
      </w:pPr>
      <w:r>
        <w:rPr>
          <w:sz w:val="24"/>
        </w:rPr>
        <w:tab/>
        <w:t>Số :   24.2 /TB-HSSV</w:t>
      </w:r>
      <w:r>
        <w:rPr>
          <w:sz w:val="24"/>
        </w:rPr>
        <w:tab/>
      </w:r>
      <w:r>
        <w:rPr>
          <w:i/>
          <w:sz w:val="26"/>
          <w:szCs w:val="26"/>
        </w:rPr>
        <w:t>Đà Nẵng, ngày 1</w:t>
      </w:r>
      <w:r w:rsidR="00723DA8"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 xml:space="preserve"> tháng 01 năm 2014</w:t>
      </w:r>
    </w:p>
    <w:p w:rsidR="00465104" w:rsidRDefault="00465104" w:rsidP="00465104">
      <w:pPr>
        <w:tabs>
          <w:tab w:val="center" w:pos="1800"/>
          <w:tab w:val="center" w:pos="6480"/>
          <w:tab w:val="right" w:pos="9288"/>
        </w:tabs>
        <w:rPr>
          <w:i/>
          <w:sz w:val="26"/>
          <w:szCs w:val="26"/>
        </w:rPr>
      </w:pPr>
    </w:p>
    <w:p w:rsidR="00465104" w:rsidRPr="009C1430" w:rsidRDefault="00465104" w:rsidP="00465104">
      <w:pPr>
        <w:tabs>
          <w:tab w:val="left" w:pos="2160"/>
          <w:tab w:val="left" w:pos="3600"/>
        </w:tabs>
        <w:jc w:val="center"/>
        <w:rPr>
          <w:b/>
          <w:szCs w:val="26"/>
        </w:rPr>
      </w:pPr>
      <w:r w:rsidRPr="009C1430">
        <w:rPr>
          <w:b/>
          <w:szCs w:val="26"/>
        </w:rPr>
        <w:t>THÔNG BÁO</w:t>
      </w:r>
    </w:p>
    <w:p w:rsidR="00465104" w:rsidRPr="001B1697" w:rsidRDefault="00465104" w:rsidP="00465104">
      <w:pPr>
        <w:tabs>
          <w:tab w:val="left" w:pos="2160"/>
          <w:tab w:val="left" w:pos="3600"/>
        </w:tabs>
        <w:jc w:val="center"/>
        <w:rPr>
          <w:b/>
          <w:szCs w:val="26"/>
        </w:rPr>
      </w:pPr>
      <w:r>
        <w:rPr>
          <w:b/>
          <w:szCs w:val="26"/>
        </w:rPr>
        <w:t>Lịch nghỉ tết nguyên đán Giáp Ngọ của sinh viên</w:t>
      </w:r>
    </w:p>
    <w:p w:rsidR="00465104" w:rsidRPr="001B1697" w:rsidRDefault="00465104" w:rsidP="00465104">
      <w:pPr>
        <w:tabs>
          <w:tab w:val="left" w:pos="1080"/>
          <w:tab w:val="left" w:pos="2340"/>
          <w:tab w:val="left" w:pos="2520"/>
        </w:tabs>
        <w:rPr>
          <w:szCs w:val="26"/>
        </w:rPr>
      </w:pPr>
      <w:r>
        <w:rPr>
          <w:noProof/>
          <w:szCs w:val="26"/>
        </w:rPr>
        <w:pict>
          <v:shape id="_x0000_s1028" type="#_x0000_t32" style="position:absolute;margin-left:160.5pt;margin-top:3.4pt;width:146.25pt;height:0;z-index:251662336" o:connectortype="straight"/>
        </w:pict>
      </w:r>
      <w:r w:rsidRPr="001B1697">
        <w:rPr>
          <w:szCs w:val="26"/>
        </w:rPr>
        <w:tab/>
      </w:r>
    </w:p>
    <w:p w:rsidR="00465104" w:rsidRPr="00EA066D" w:rsidRDefault="00465104" w:rsidP="00465104">
      <w:pPr>
        <w:tabs>
          <w:tab w:val="left" w:pos="1080"/>
          <w:tab w:val="left" w:pos="2340"/>
          <w:tab w:val="left" w:pos="2520"/>
        </w:tabs>
        <w:rPr>
          <w:szCs w:val="26"/>
        </w:rPr>
      </w:pPr>
      <w:r w:rsidRPr="001B1697">
        <w:rPr>
          <w:sz w:val="30"/>
          <w:szCs w:val="26"/>
        </w:rPr>
        <w:t xml:space="preserve">  </w:t>
      </w:r>
      <w:r w:rsidRPr="001B1697">
        <w:rPr>
          <w:szCs w:val="26"/>
          <w:u w:val="single"/>
        </w:rPr>
        <w:t>Kính gửi</w:t>
      </w:r>
      <w:r w:rsidRPr="001B1697">
        <w:rPr>
          <w:szCs w:val="26"/>
        </w:rPr>
        <w:t xml:space="preserve"> </w:t>
      </w:r>
      <w:r w:rsidRPr="001B1697">
        <w:rPr>
          <w:sz w:val="30"/>
          <w:szCs w:val="26"/>
        </w:rPr>
        <w:t>:</w:t>
      </w:r>
      <w:r w:rsidRPr="001B1697">
        <w:rPr>
          <w:szCs w:val="26"/>
        </w:rPr>
        <w:t xml:space="preserve">  </w:t>
      </w:r>
      <w:r w:rsidRPr="00EA066D">
        <w:rPr>
          <w:szCs w:val="26"/>
        </w:rPr>
        <w:t xml:space="preserve">- Ban cán sự các lớp   </w:t>
      </w:r>
    </w:p>
    <w:p w:rsidR="00465104" w:rsidRPr="00EA066D" w:rsidRDefault="00465104" w:rsidP="00465104">
      <w:pPr>
        <w:tabs>
          <w:tab w:val="left" w:pos="1080"/>
          <w:tab w:val="left" w:pos="2340"/>
          <w:tab w:val="left" w:pos="2520"/>
        </w:tabs>
        <w:rPr>
          <w:sz w:val="30"/>
          <w:szCs w:val="26"/>
        </w:rPr>
      </w:pPr>
      <w:r w:rsidRPr="00EA066D">
        <w:rPr>
          <w:szCs w:val="26"/>
        </w:rPr>
        <w:t xml:space="preserve">                     - Sinh viên toàn trường</w:t>
      </w:r>
    </w:p>
    <w:p w:rsidR="00465104" w:rsidRPr="00A62A9B" w:rsidRDefault="00465104" w:rsidP="00465104">
      <w:pPr>
        <w:ind w:firstLine="720"/>
        <w:rPr>
          <w:sz w:val="16"/>
          <w:szCs w:val="26"/>
        </w:rPr>
      </w:pPr>
    </w:p>
    <w:p w:rsidR="00465104" w:rsidRDefault="00465104" w:rsidP="00465104">
      <w:pPr>
        <w:pStyle w:val="ListParagraph"/>
        <w:ind w:left="0" w:firstLine="720"/>
        <w:jc w:val="both"/>
        <w:rPr>
          <w:shd w:val="clear" w:color="auto" w:fill="F4F5F6"/>
        </w:rPr>
      </w:pPr>
      <w:r>
        <w:t xml:space="preserve">Thực hiện chỉ đạo của BGH và căn cứ Thông báo của Phòng đào tạo ĐH &amp; SĐH </w:t>
      </w:r>
      <w:r w:rsidR="00AC59C8">
        <w:t>t</w:t>
      </w:r>
      <w:r>
        <w:t>rường ĐH Duy Tân ký và ban hành ngày 14/01/2014 về thời gian nghỉ tết và học kỳ hè</w:t>
      </w:r>
      <w:r>
        <w:rPr>
          <w:shd w:val="clear" w:color="auto" w:fill="F4F5F6"/>
        </w:rPr>
        <w:t>.</w:t>
      </w:r>
    </w:p>
    <w:p w:rsidR="00465104" w:rsidRDefault="00465104" w:rsidP="00465104">
      <w:pPr>
        <w:pStyle w:val="ListParagraph"/>
        <w:ind w:left="0" w:firstLine="720"/>
        <w:jc w:val="both"/>
      </w:pPr>
      <w:r>
        <w:t xml:space="preserve">Nay Phòng Công tác HSSV thông báo cho sinh viên toàn trường được biết và chủ động có phương án chuẩn bị </w:t>
      </w:r>
      <w:r w:rsidR="00AC59C8">
        <w:t xml:space="preserve">mua vé </w:t>
      </w:r>
      <w:r>
        <w:t>tàu</w:t>
      </w:r>
      <w:r w:rsidR="00AC59C8">
        <w:t>,</w:t>
      </w:r>
      <w:r>
        <w:t xml:space="preserve"> xe về </w:t>
      </w:r>
      <w:r w:rsidR="00AC59C8">
        <w:t xml:space="preserve">quê </w:t>
      </w:r>
      <w:r>
        <w:t>ăn tết cụ thể như sau:</w:t>
      </w:r>
    </w:p>
    <w:p w:rsidR="00AC59C8" w:rsidRDefault="00AC59C8" w:rsidP="00465104">
      <w:pPr>
        <w:pStyle w:val="ListParagraph"/>
        <w:ind w:left="0" w:firstLine="720"/>
        <w:jc w:val="both"/>
      </w:pPr>
    </w:p>
    <w:p w:rsidR="00465104" w:rsidRPr="00AC59C8" w:rsidRDefault="00465104" w:rsidP="00AC59C8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40"/>
        <w:jc w:val="both"/>
        <w:rPr>
          <w:i/>
          <w:lang w:val="vi-VN"/>
        </w:rPr>
      </w:pPr>
      <w:r w:rsidRPr="00AC59C8">
        <w:rPr>
          <w:i/>
          <w:lang w:val="vi-VN"/>
        </w:rPr>
        <w:t>Lịch nghỉ học bắt đầu từ ngày 22-01-2014 (22 tháng Chạp năm Quý Tỵ) đến hết ngày 09-02-2014 (mùng 10 tháng giêng năm Giáp Ngọ). Bắt đầu học lại từ sáng ngày 10-02-2014.</w:t>
      </w:r>
    </w:p>
    <w:p w:rsidR="00465104" w:rsidRPr="00AC59C8" w:rsidRDefault="00465104" w:rsidP="00AC59C8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540"/>
        <w:jc w:val="both"/>
        <w:rPr>
          <w:i/>
        </w:rPr>
      </w:pPr>
      <w:r w:rsidRPr="00AC59C8">
        <w:rPr>
          <w:i/>
          <w:lang w:val="vi-VN"/>
        </w:rPr>
        <w:t>Sinh viên các khóa K17-18-19 xem lịch học trực tiếp trên hệ thống MyDTU</w:t>
      </w:r>
    </w:p>
    <w:p w:rsidR="00465104" w:rsidRPr="00AC59C8" w:rsidRDefault="00465104" w:rsidP="00AC59C8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540"/>
        <w:jc w:val="both"/>
        <w:rPr>
          <w:i/>
        </w:rPr>
      </w:pPr>
      <w:r w:rsidRPr="00AC59C8">
        <w:rPr>
          <w:i/>
        </w:rPr>
        <w:t xml:space="preserve">Trường hợp đối với những sinh viên ĐH Duy Tân đang lưu trú tại khu Ký Túc Xá (KTX) của Trường không quê ăn tết và ở lại đón tết tại KTX thì phải đăng ký tại Ban quản lý KTX từ ngày ra thông báo đến hết ngày 20.01.2014 để Phòng CT HSSV nắm danh sách. </w:t>
      </w:r>
    </w:p>
    <w:p w:rsidR="00465104" w:rsidRDefault="00465104" w:rsidP="00465104">
      <w:pPr>
        <w:ind w:firstLine="720"/>
        <w:jc w:val="both"/>
      </w:pPr>
      <w:r w:rsidRPr="00141F08">
        <w:t xml:space="preserve">Yêu cầu </w:t>
      </w:r>
      <w:r>
        <w:t xml:space="preserve">Ban cán sự các lớp học nêu cao tinh thần trách nhiệm, đôn đốc sinh viên lớp mình </w:t>
      </w:r>
      <w:r w:rsidR="00AC59C8">
        <w:t xml:space="preserve">thực hiện nghiêm túc thông báo </w:t>
      </w:r>
      <w:r>
        <w:t>này.</w:t>
      </w:r>
    </w:p>
    <w:p w:rsidR="00465104" w:rsidRDefault="00465104" w:rsidP="00465104">
      <w:pPr>
        <w:tabs>
          <w:tab w:val="center" w:pos="1800"/>
          <w:tab w:val="center" w:pos="7200"/>
        </w:tabs>
        <w:jc w:val="both"/>
        <w:rPr>
          <w:sz w:val="26"/>
          <w:szCs w:val="26"/>
        </w:rPr>
      </w:pPr>
    </w:p>
    <w:p w:rsidR="00465104" w:rsidRDefault="00465104" w:rsidP="00465104">
      <w:pPr>
        <w:tabs>
          <w:tab w:val="center" w:pos="1800"/>
          <w:tab w:val="center" w:pos="7200"/>
        </w:tabs>
        <w:jc w:val="both"/>
        <w:rPr>
          <w:sz w:val="26"/>
          <w:szCs w:val="26"/>
        </w:rPr>
      </w:pPr>
    </w:p>
    <w:p w:rsidR="00465104" w:rsidRDefault="00465104" w:rsidP="00465104">
      <w:pPr>
        <w:tabs>
          <w:tab w:val="center" w:pos="1800"/>
          <w:tab w:val="center" w:pos="7560"/>
        </w:tabs>
        <w:jc w:val="both"/>
        <w:rPr>
          <w:b/>
          <w:sz w:val="24"/>
          <w:szCs w:val="24"/>
        </w:rPr>
      </w:pPr>
      <w:r>
        <w:rPr>
          <w:sz w:val="26"/>
          <w:szCs w:val="26"/>
          <w:u w:val="single"/>
        </w:rPr>
        <w:t>Nơi nhận</w:t>
      </w:r>
      <w:r>
        <w:rPr>
          <w:sz w:val="26"/>
          <w:szCs w:val="26"/>
        </w:rPr>
        <w:t xml:space="preserve"> :</w:t>
      </w:r>
      <w:r>
        <w:rPr>
          <w:sz w:val="26"/>
          <w:szCs w:val="26"/>
        </w:rPr>
        <w:tab/>
      </w:r>
      <w:r>
        <w:rPr>
          <w:b/>
          <w:sz w:val="24"/>
          <w:szCs w:val="24"/>
        </w:rPr>
        <w:tab/>
      </w:r>
      <w:r w:rsidRPr="002608A7">
        <w:rPr>
          <w:b/>
          <w:sz w:val="26"/>
          <w:szCs w:val="24"/>
        </w:rPr>
        <w:t>K/T. TRƯỞNG PHÒNG</w:t>
      </w:r>
    </w:p>
    <w:p w:rsidR="00465104" w:rsidRPr="002608A7" w:rsidRDefault="00465104" w:rsidP="00465104">
      <w:pPr>
        <w:tabs>
          <w:tab w:val="center" w:pos="1800"/>
          <w:tab w:val="center" w:pos="7560"/>
        </w:tabs>
        <w:jc w:val="both"/>
        <w:rPr>
          <w:sz w:val="22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Ban chỉ đạo công tác HSSV (để báo cáo)</w:t>
      </w:r>
      <w:r>
        <w:rPr>
          <w:sz w:val="24"/>
          <w:szCs w:val="24"/>
        </w:rPr>
        <w:tab/>
      </w:r>
      <w:r w:rsidRPr="002608A7">
        <w:rPr>
          <w:b/>
          <w:sz w:val="26"/>
        </w:rPr>
        <w:t>PHÓ PHÒNG</w:t>
      </w:r>
      <w:r w:rsidRPr="002608A7">
        <w:rPr>
          <w:sz w:val="22"/>
          <w:szCs w:val="24"/>
        </w:rPr>
        <w:t xml:space="preserve"> </w:t>
      </w:r>
    </w:p>
    <w:p w:rsidR="00465104" w:rsidRPr="006B4815" w:rsidRDefault="00465104" w:rsidP="00465104">
      <w:pPr>
        <w:tabs>
          <w:tab w:val="center" w:pos="1800"/>
          <w:tab w:val="center" w:pos="7560"/>
        </w:tabs>
        <w:jc w:val="both"/>
        <w:rPr>
          <w:i/>
          <w:sz w:val="24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Các lớp học (để thực hiện)</w:t>
      </w:r>
      <w:r>
        <w:rPr>
          <w:sz w:val="24"/>
          <w:szCs w:val="24"/>
        </w:rPr>
        <w:t xml:space="preserve">                                                                         (đã ký) </w:t>
      </w:r>
    </w:p>
    <w:p w:rsidR="00465104" w:rsidRPr="006B4815" w:rsidRDefault="00465104" w:rsidP="00465104">
      <w:pPr>
        <w:tabs>
          <w:tab w:val="center" w:pos="1800"/>
          <w:tab w:val="center" w:pos="7560"/>
        </w:tabs>
        <w:jc w:val="both"/>
        <w:rPr>
          <w:i/>
          <w:sz w:val="24"/>
          <w:szCs w:val="24"/>
        </w:rPr>
      </w:pPr>
      <w:r w:rsidRPr="006B4815">
        <w:rPr>
          <w:i/>
          <w:sz w:val="24"/>
          <w:szCs w:val="24"/>
        </w:rPr>
        <w:t xml:space="preserve">- </w:t>
      </w:r>
      <w:r w:rsidRPr="001B1697">
        <w:rPr>
          <w:sz w:val="24"/>
          <w:szCs w:val="24"/>
        </w:rPr>
        <w:t>Lưu Ph. CTHSSV</w:t>
      </w:r>
      <w:r>
        <w:rPr>
          <w:sz w:val="24"/>
          <w:szCs w:val="24"/>
        </w:rPr>
        <w:t xml:space="preserve">                                                                         </w:t>
      </w:r>
    </w:p>
    <w:p w:rsidR="00465104" w:rsidRPr="002608A7" w:rsidRDefault="00465104" w:rsidP="00465104">
      <w:pPr>
        <w:tabs>
          <w:tab w:val="center" w:pos="7560"/>
        </w:tabs>
        <w:rPr>
          <w:b/>
        </w:rPr>
      </w:pPr>
      <w:r>
        <w:tab/>
      </w:r>
      <w:r w:rsidRPr="002608A7">
        <w:rPr>
          <w:b/>
        </w:rPr>
        <w:t>Nguyễn Văn Thái</w:t>
      </w:r>
    </w:p>
    <w:p w:rsidR="00465104" w:rsidRDefault="00465104" w:rsidP="00465104">
      <w:pPr>
        <w:tabs>
          <w:tab w:val="center" w:pos="7560"/>
        </w:tabs>
      </w:pPr>
    </w:p>
    <w:p w:rsidR="00465104" w:rsidRPr="00EA4B92" w:rsidRDefault="00465104" w:rsidP="00465104">
      <w:pPr>
        <w:tabs>
          <w:tab w:val="center" w:pos="7560"/>
        </w:tabs>
        <w:rPr>
          <w:b/>
        </w:rPr>
      </w:pPr>
      <w:r>
        <w:tab/>
      </w:r>
    </w:p>
    <w:p w:rsidR="00465104" w:rsidRDefault="00465104" w:rsidP="00465104"/>
    <w:p w:rsidR="00465104" w:rsidRDefault="00465104" w:rsidP="00465104"/>
    <w:p w:rsidR="00465104" w:rsidRDefault="00465104" w:rsidP="00465104"/>
    <w:p w:rsidR="00226E33" w:rsidRDefault="00226E33"/>
    <w:sectPr w:rsidR="00226E33" w:rsidSect="00C64CB7">
      <w:pgSz w:w="12240" w:h="15840"/>
      <w:pgMar w:top="720" w:right="1008" w:bottom="5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A709E"/>
    <w:multiLevelType w:val="hybridMultilevel"/>
    <w:tmpl w:val="94EEE964"/>
    <w:lvl w:ilvl="0" w:tplc="C7D6EB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65104"/>
    <w:rsid w:val="00226E33"/>
    <w:rsid w:val="00465104"/>
    <w:rsid w:val="005C72F9"/>
    <w:rsid w:val="00723DA8"/>
    <w:rsid w:val="00AC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04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2</cp:revision>
  <dcterms:created xsi:type="dcterms:W3CDTF">2014-01-15T06:55:00Z</dcterms:created>
  <dcterms:modified xsi:type="dcterms:W3CDTF">2014-01-15T07:11:00Z</dcterms:modified>
</cp:coreProperties>
</file>