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F01D3" w14:textId="696BB947" w:rsidR="00976936" w:rsidRPr="006152B0" w:rsidRDefault="00976936" w:rsidP="00976936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</w:rPr>
        <w:t>GIẢI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ĐÁP THẮC MẮC CHO SINH VIÊN VIỆN ĐT &amp; NC DU LỊCH KHI ĐĂNG KÝ MÔN HỌC</w:t>
      </w:r>
    </w:p>
    <w:p w14:paraId="1396017A" w14:textId="77777777" w:rsidR="00976936" w:rsidRDefault="00976936" w:rsidP="00976936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CC368AD" w14:textId="77777777" w:rsidR="00976936" w:rsidRDefault="00976936" w:rsidP="00976936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E22D7B0" w14:textId="77777777" w:rsidR="00DC7D1A" w:rsidRDefault="00976936" w:rsidP="00384E0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F1529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6F1529">
        <w:rPr>
          <w:rFonts w:ascii="Times New Roman" w:hAnsi="Times New Roman" w:cs="Times New Roman"/>
          <w:b/>
          <w:sz w:val="26"/>
          <w:szCs w:val="26"/>
        </w:rPr>
        <w:t xml:space="preserve"> 1:</w:t>
      </w:r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4E07" w:rsidRPr="00384E07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384E07" w:rsidRPr="0038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4E07" w:rsidRPr="00384E07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="00384E07" w:rsidRPr="00384E07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="00384E07" w:rsidRPr="00384E07">
        <w:rPr>
          <w:rFonts w:ascii="Times New Roman" w:hAnsi="Times New Roman" w:cs="Times New Roman"/>
          <w:sz w:val="26"/>
          <w:szCs w:val="26"/>
        </w:rPr>
        <w:t>buổi</w:t>
      </w:r>
      <w:proofErr w:type="spellEnd"/>
      <w:r w:rsidR="00384E07" w:rsidRPr="0038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4E07" w:rsidRPr="00384E07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="00384E07" w:rsidRPr="0038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4E07" w:rsidRPr="00384E0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384E07" w:rsidRPr="00384E07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="00384E07" w:rsidRPr="00384E07">
        <w:rPr>
          <w:rFonts w:ascii="Times New Roman" w:hAnsi="Times New Roman" w:cs="Times New Roman"/>
          <w:sz w:val="26"/>
          <w:szCs w:val="26"/>
        </w:rPr>
        <w:t>khung</w:t>
      </w:r>
      <w:proofErr w:type="spellEnd"/>
      <w:r w:rsidR="00384E07" w:rsidRPr="0038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4E07" w:rsidRPr="00384E07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="00384E07" w:rsidRPr="0038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4E07" w:rsidRPr="00384E0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384E07" w:rsidRPr="0038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4E07" w:rsidRPr="00384E07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="00384E07" w:rsidRPr="00384E07">
        <w:rPr>
          <w:rFonts w:ascii="Times New Roman" w:hAnsi="Times New Roman" w:cs="Times New Roman"/>
          <w:sz w:val="26"/>
          <w:szCs w:val="26"/>
        </w:rPr>
        <w:t xml:space="preserve"> ? (</w:t>
      </w:r>
      <w:proofErr w:type="spellStart"/>
      <w:r w:rsidR="00384E07" w:rsidRPr="00384E07">
        <w:rPr>
          <w:rFonts w:ascii="Times New Roman" w:hAnsi="Times New Roman" w:cs="Times New Roman"/>
          <w:sz w:val="26"/>
          <w:szCs w:val="26"/>
        </w:rPr>
        <w:t>ví</w:t>
      </w:r>
      <w:proofErr w:type="spellEnd"/>
      <w:r w:rsidR="00384E07" w:rsidRPr="0038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4E07" w:rsidRPr="00384E07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="00384E07" w:rsidRPr="00384E07">
        <w:rPr>
          <w:rFonts w:ascii="Times New Roman" w:hAnsi="Times New Roman" w:cs="Times New Roman"/>
          <w:sz w:val="26"/>
          <w:szCs w:val="26"/>
        </w:rPr>
        <w:t xml:space="preserve"> HOS 361 M </w:t>
      </w:r>
      <w:proofErr w:type="spellStart"/>
      <w:r w:rsidR="00384E07" w:rsidRPr="00384E0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384E07" w:rsidRPr="0038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4E07" w:rsidRPr="00384E07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="00384E07" w:rsidRPr="0038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4E07" w:rsidRPr="00384E07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384E07" w:rsidRPr="0038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4E07" w:rsidRPr="00384E0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384E07" w:rsidRPr="0038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4E07" w:rsidRPr="00384E07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="00384E07" w:rsidRPr="0038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4E07" w:rsidRPr="00384E07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="00384E07" w:rsidRPr="00384E07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="00384E07" w:rsidRPr="00384E0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384E07" w:rsidRPr="00384E07">
        <w:rPr>
          <w:rFonts w:ascii="Times New Roman" w:hAnsi="Times New Roman" w:cs="Times New Roman"/>
          <w:sz w:val="26"/>
          <w:szCs w:val="26"/>
        </w:rPr>
        <w:t xml:space="preserve"> 7h-9h </w:t>
      </w:r>
      <w:proofErr w:type="spellStart"/>
      <w:r w:rsidR="00384E07" w:rsidRPr="00384E0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384E07" w:rsidRPr="00384E07">
        <w:rPr>
          <w:rFonts w:ascii="Times New Roman" w:hAnsi="Times New Roman" w:cs="Times New Roman"/>
          <w:sz w:val="26"/>
          <w:szCs w:val="26"/>
        </w:rPr>
        <w:t xml:space="preserve"> 7h-10h15 </w:t>
      </w:r>
      <w:proofErr w:type="spellStart"/>
      <w:r w:rsidR="00384E07" w:rsidRPr="00384E0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384E07" w:rsidRPr="0038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4E07" w:rsidRPr="00384E07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="00384E07" w:rsidRPr="0038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4E07" w:rsidRPr="00384E07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="00384E07" w:rsidRPr="00384E07">
        <w:rPr>
          <w:rFonts w:ascii="Times New Roman" w:hAnsi="Times New Roman" w:cs="Times New Roman"/>
          <w:sz w:val="26"/>
          <w:szCs w:val="26"/>
        </w:rPr>
        <w:t xml:space="preserve"> 5 </w:t>
      </w:r>
      <w:proofErr w:type="spellStart"/>
      <w:r w:rsidR="00384E07" w:rsidRPr="00384E0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384E07" w:rsidRPr="00384E07">
        <w:rPr>
          <w:rFonts w:ascii="Times New Roman" w:hAnsi="Times New Roman" w:cs="Times New Roman"/>
          <w:sz w:val="26"/>
          <w:szCs w:val="26"/>
        </w:rPr>
        <w:t xml:space="preserve"> 7-9h )</w:t>
      </w:r>
    </w:p>
    <w:p w14:paraId="4906AFF6" w14:textId="09B936BC" w:rsidR="00384E07" w:rsidRDefault="00384E07" w:rsidP="00384E07">
      <w:pPr>
        <w:spacing w:line="360" w:lineRule="auto"/>
        <w:jc w:val="both"/>
        <w:rPr>
          <w:rFonts w:ascii="Segoe UI" w:hAnsi="Segoe UI" w:cs="Segoe UI"/>
          <w:color w:val="000000"/>
          <w:sz w:val="23"/>
          <w:szCs w:val="23"/>
          <w:shd w:val="clear" w:color="auto" w:fill="F1F0F0"/>
        </w:rPr>
      </w:pPr>
      <w:proofErr w:type="spellStart"/>
      <w:r w:rsidRPr="00384E07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38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4E07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384E07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384E07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38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4E0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8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4E07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38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4E07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38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4E07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384E07">
        <w:rPr>
          <w:rFonts w:ascii="Times New Roman" w:hAnsi="Times New Roman" w:cs="Times New Roman"/>
          <w:sz w:val="26"/>
          <w:szCs w:val="26"/>
        </w:rPr>
        <w:t xml:space="preserve"> file excel </w:t>
      </w:r>
      <w:proofErr w:type="spellStart"/>
      <w:r w:rsidRPr="00384E07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38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4E07">
        <w:rPr>
          <w:rFonts w:ascii="Times New Roman" w:hAnsi="Times New Roman" w:cs="Times New Roman"/>
          <w:sz w:val="26"/>
          <w:szCs w:val="26"/>
        </w:rPr>
        <w:t>thấy</w:t>
      </w:r>
      <w:proofErr w:type="spellEnd"/>
      <w:r w:rsidRPr="0038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4E07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38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4E0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38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4E0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38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4E07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38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4E07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384E07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384E07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38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4E07">
        <w:rPr>
          <w:rFonts w:ascii="Times New Roman" w:hAnsi="Times New Roman" w:cs="Times New Roman"/>
          <w:sz w:val="26"/>
          <w:szCs w:val="26"/>
        </w:rPr>
        <w:t>tuần</w:t>
      </w:r>
      <w:proofErr w:type="spellEnd"/>
      <w:r w:rsidRPr="00384E07">
        <w:rPr>
          <w:rFonts w:ascii="Times New Roman" w:hAnsi="Times New Roman" w:cs="Times New Roman"/>
          <w:sz w:val="26"/>
          <w:szCs w:val="26"/>
        </w:rPr>
        <w:t xml:space="preserve"> 11-14 </w:t>
      </w:r>
      <w:proofErr w:type="spellStart"/>
      <w:r w:rsidRPr="00384E07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38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4E07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38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4E07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384E07">
        <w:rPr>
          <w:rFonts w:ascii="Times New Roman" w:hAnsi="Times New Roman" w:cs="Times New Roman"/>
          <w:sz w:val="26"/>
          <w:szCs w:val="26"/>
        </w:rPr>
        <w:t xml:space="preserve"> 7h-9h. </w:t>
      </w:r>
      <w:proofErr w:type="spellStart"/>
      <w:r w:rsidRPr="00384E07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Pr="0038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4E07">
        <w:rPr>
          <w:rFonts w:ascii="Times New Roman" w:hAnsi="Times New Roman" w:cs="Times New Roman"/>
          <w:sz w:val="26"/>
          <w:szCs w:val="26"/>
        </w:rPr>
        <w:t>tuần</w:t>
      </w:r>
      <w:proofErr w:type="spellEnd"/>
      <w:r w:rsidRPr="00384E07">
        <w:rPr>
          <w:rFonts w:ascii="Times New Roman" w:hAnsi="Times New Roman" w:cs="Times New Roman"/>
          <w:sz w:val="26"/>
          <w:szCs w:val="26"/>
        </w:rPr>
        <w:t xml:space="preserve"> 15 </w:t>
      </w:r>
      <w:proofErr w:type="spellStart"/>
      <w:r w:rsidRPr="00384E0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84E07">
        <w:rPr>
          <w:rFonts w:ascii="Times New Roman" w:hAnsi="Times New Roman" w:cs="Times New Roman"/>
          <w:sz w:val="26"/>
          <w:szCs w:val="26"/>
        </w:rPr>
        <w:t xml:space="preserve"> 17 </w:t>
      </w:r>
      <w:proofErr w:type="spellStart"/>
      <w:r w:rsidRPr="00384E07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38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4E07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38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4E07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38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4E07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38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4E07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38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4E07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384E07">
        <w:rPr>
          <w:rFonts w:ascii="Times New Roman" w:hAnsi="Times New Roman" w:cs="Times New Roman"/>
          <w:sz w:val="26"/>
          <w:szCs w:val="26"/>
        </w:rPr>
        <w:t xml:space="preserve"> 7-10h15 </w:t>
      </w:r>
      <w:proofErr w:type="spellStart"/>
      <w:r w:rsidRPr="00384E07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38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4E07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384E07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384E07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38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4E07">
        <w:rPr>
          <w:rFonts w:ascii="Times New Roman" w:hAnsi="Times New Roman" w:cs="Times New Roman"/>
          <w:sz w:val="26"/>
          <w:szCs w:val="26"/>
        </w:rPr>
        <w:t>onl</w:t>
      </w:r>
      <w:proofErr w:type="spellEnd"/>
      <w:r w:rsidRPr="00384E07">
        <w:rPr>
          <w:rFonts w:ascii="Times New Roman" w:hAnsi="Times New Roman" w:cs="Times New Roman"/>
          <w:sz w:val="26"/>
          <w:szCs w:val="26"/>
        </w:rPr>
        <w:t xml:space="preserve">). </w:t>
      </w:r>
      <w:proofErr w:type="spellStart"/>
      <w:r w:rsidRPr="00384E07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38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4E07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384E07">
        <w:rPr>
          <w:rFonts w:ascii="Times New Roman" w:hAnsi="Times New Roman" w:cs="Times New Roman"/>
          <w:sz w:val="26"/>
          <w:szCs w:val="26"/>
        </w:rPr>
        <w:t xml:space="preserve"> course </w:t>
      </w:r>
      <w:proofErr w:type="spellStart"/>
      <w:r w:rsidRPr="00384E07">
        <w:rPr>
          <w:rFonts w:ascii="Times New Roman" w:hAnsi="Times New Roman" w:cs="Times New Roman"/>
          <w:sz w:val="26"/>
          <w:szCs w:val="26"/>
        </w:rPr>
        <w:t>hiển</w:t>
      </w:r>
      <w:proofErr w:type="spellEnd"/>
      <w:r w:rsidRPr="0038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4E07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38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4E07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384E07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384E07">
        <w:rPr>
          <w:rFonts w:ascii="Times New Roman" w:hAnsi="Times New Roman" w:cs="Times New Roman"/>
          <w:sz w:val="26"/>
          <w:szCs w:val="26"/>
        </w:rPr>
        <w:t>khung</w:t>
      </w:r>
      <w:proofErr w:type="spellEnd"/>
      <w:r w:rsidRPr="0038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4E07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Pr="0038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4E07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38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4E07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38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4E07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384E07">
        <w:rPr>
          <w:rFonts w:ascii="Times New Roman" w:hAnsi="Times New Roman" w:cs="Times New Roman"/>
          <w:sz w:val="26"/>
          <w:szCs w:val="26"/>
        </w:rPr>
        <w:t xml:space="preserve"> 2. </w:t>
      </w:r>
      <w:proofErr w:type="spellStart"/>
      <w:r w:rsidRPr="00384E07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38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4E07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Pr="0038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4E07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38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4E07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38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4E07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384E07">
        <w:rPr>
          <w:rFonts w:ascii="Times New Roman" w:hAnsi="Times New Roman" w:cs="Times New Roman"/>
          <w:sz w:val="26"/>
          <w:szCs w:val="26"/>
        </w:rPr>
        <w:t xml:space="preserve"> 5 </w:t>
      </w:r>
      <w:proofErr w:type="spellStart"/>
      <w:r w:rsidRPr="00384E07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38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4E07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38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4E07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38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4E07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38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4E07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38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4E07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38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4E07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38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4E0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8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4E07">
        <w:rPr>
          <w:rFonts w:ascii="Times New Roman" w:hAnsi="Times New Roman" w:cs="Times New Roman"/>
          <w:sz w:val="26"/>
          <w:szCs w:val="26"/>
        </w:rPr>
        <w:t>khung</w:t>
      </w:r>
      <w:proofErr w:type="spellEnd"/>
      <w:r w:rsidRPr="0038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4E07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Pr="00384E07">
        <w:rPr>
          <w:rFonts w:ascii="Times New Roman" w:hAnsi="Times New Roman" w:cs="Times New Roman"/>
          <w:sz w:val="26"/>
          <w:szCs w:val="26"/>
        </w:rPr>
        <w:t xml:space="preserve"> 7-9h.</w:t>
      </w:r>
    </w:p>
    <w:p w14:paraId="5EB98263" w14:textId="097AD9EB" w:rsidR="00976936" w:rsidRPr="006F1529" w:rsidRDefault="00976936" w:rsidP="00384E0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F1529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6F1529">
        <w:rPr>
          <w:rFonts w:ascii="Times New Roman" w:hAnsi="Times New Roman" w:cs="Times New Roman"/>
          <w:b/>
          <w:sz w:val="26"/>
          <w:szCs w:val="26"/>
        </w:rPr>
        <w:t xml:space="preserve"> 2</w:t>
      </w:r>
      <w:r w:rsidRPr="006F1529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còn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buổi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học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thê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̉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dục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cuối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cùng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vì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cấn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dịch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thê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̉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kết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thúc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được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vậy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nếu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ky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tín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chỉ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trùng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với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lịch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học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thê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̉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dục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̀ có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ạ?</w:t>
      </w:r>
    </w:p>
    <w:p w14:paraId="0DCBEF21" w14:textId="77777777" w:rsidR="00976936" w:rsidRPr="006F1529" w:rsidRDefault="00976936" w:rsidP="0097693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F1529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đợt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II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chạy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bù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bố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trí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. Cho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trùng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giảng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>.</w:t>
      </w:r>
    </w:p>
    <w:p w14:paraId="63A16C53" w14:textId="77777777" w:rsidR="00976936" w:rsidRPr="006F1529" w:rsidRDefault="00976936" w:rsidP="0097693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F1529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6F1529">
        <w:rPr>
          <w:rFonts w:ascii="Times New Roman" w:hAnsi="Times New Roman" w:cs="Times New Roman"/>
          <w:b/>
          <w:sz w:val="26"/>
          <w:szCs w:val="26"/>
        </w:rPr>
        <w:t xml:space="preserve"> 3:</w:t>
      </w:r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học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thực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hành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Nghiệp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vụ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Bàn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vì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cấn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dịch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tạm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thời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phải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dừng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lại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, có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nghĩa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là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thê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̉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kết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thúc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Giới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thiệu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Nghiệp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vụ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Nha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hàng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được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Vậy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có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được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ky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Quản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trị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nha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hàng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ạ?</w:t>
      </w:r>
    </w:p>
    <w:p w14:paraId="42C593DA" w14:textId="77777777" w:rsidR="00976936" w:rsidRPr="006F1529" w:rsidRDefault="00976936" w:rsidP="0097693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F1529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: Theo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tiên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HOS 361 –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thiệu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HOS 401 –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Tuy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,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gặp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vậy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chóng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Viện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bỏ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tiên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0C5FB05" w14:textId="77777777" w:rsidR="00976936" w:rsidRPr="006F1529" w:rsidRDefault="00976936" w:rsidP="0097693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F1529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6F1529">
        <w:rPr>
          <w:rFonts w:ascii="Times New Roman" w:hAnsi="Times New Roman" w:cs="Times New Roman"/>
          <w:b/>
          <w:sz w:val="26"/>
          <w:szCs w:val="26"/>
        </w:rPr>
        <w:t xml:space="preserve"> 4:</w:t>
      </w:r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ky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Quản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trị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sư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̣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kiện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(TOU 361)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thấy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lịch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chỉ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học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vòng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tuần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vậy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là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này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sẽ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kết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thúc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vòng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tuần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đúng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ạ?</w:t>
      </w:r>
    </w:p>
    <w:p w14:paraId="363BCD14" w14:textId="77777777" w:rsidR="00976936" w:rsidRPr="006F1529" w:rsidRDefault="00976936" w:rsidP="0097693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F1529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TOU 361 –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mời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thỉnh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giảng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cuốn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chiếu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vòng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6F1529">
        <w:rPr>
          <w:rFonts w:ascii="Times New Roman" w:hAnsi="Times New Roman" w:cs="Times New Roman"/>
          <w:sz w:val="26"/>
          <w:szCs w:val="26"/>
        </w:rPr>
        <w:t>tuần</w:t>
      </w:r>
      <w:proofErr w:type="spellEnd"/>
      <w:r w:rsidRPr="006F1529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07E704B" w14:textId="77777777" w:rsidR="00DC7D1A" w:rsidRDefault="00976936" w:rsidP="00DC7D1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F1529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6F1529">
        <w:rPr>
          <w:rFonts w:ascii="Times New Roman" w:hAnsi="Times New Roman" w:cs="Times New Roman"/>
          <w:b/>
          <w:sz w:val="26"/>
          <w:szCs w:val="26"/>
        </w:rPr>
        <w:t xml:space="preserve"> 5:</w:t>
      </w:r>
      <w:r w:rsidRPr="006F1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 course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tín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ví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 A (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 2: 13h-15h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 13h-16h15 /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 5: 13h-17h).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vậy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 13h-16h15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lastRenderedPageBreak/>
        <w:t>buổi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 online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Vậy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bây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muốn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 A (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khung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 13h-15h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buổi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 B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 15h15-17h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cấn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 online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buổi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="00DC7D1A" w:rsidRPr="00DC7D1A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DC7D1A" w:rsidRPr="00DC7D1A">
        <w:rPr>
          <w:rFonts w:ascii="Times New Roman" w:hAnsi="Times New Roman" w:cs="Times New Roman"/>
          <w:sz w:val="26"/>
          <w:szCs w:val="26"/>
        </w:rPr>
        <w:t>?</w:t>
      </w:r>
    </w:p>
    <w:p w14:paraId="7DF4286E" w14:textId="7DA6B254" w:rsidR="00DC7D1A" w:rsidRPr="00DC7D1A" w:rsidRDefault="00DC7D1A" w:rsidP="00DC7D1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C7D1A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D1A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DC7D1A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DC7D1A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DC7D1A">
        <w:rPr>
          <w:rFonts w:ascii="Times New Roman" w:hAnsi="Times New Roman" w:cs="Times New Roman"/>
          <w:sz w:val="26"/>
          <w:szCs w:val="26"/>
        </w:rPr>
        <w:t xml:space="preserve"> nay </w:t>
      </w:r>
      <w:proofErr w:type="spellStart"/>
      <w:r w:rsidRPr="00DC7D1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D1A">
        <w:rPr>
          <w:rFonts w:ascii="Times New Roman" w:hAnsi="Times New Roman" w:cs="Times New Roman"/>
          <w:sz w:val="26"/>
          <w:szCs w:val="26"/>
        </w:rPr>
        <w:t>buổi</w:t>
      </w:r>
      <w:proofErr w:type="spellEnd"/>
      <w:r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D1A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DC7D1A">
        <w:rPr>
          <w:rFonts w:ascii="Times New Roman" w:hAnsi="Times New Roman" w:cs="Times New Roman"/>
          <w:sz w:val="26"/>
          <w:szCs w:val="26"/>
        </w:rPr>
        <w:t xml:space="preserve"> 3h (7h-10h15 hay 13h-16h30) </w:t>
      </w:r>
      <w:proofErr w:type="spellStart"/>
      <w:r w:rsidRPr="00DC7D1A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D1A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DC7D1A">
        <w:rPr>
          <w:rFonts w:ascii="Times New Roman" w:hAnsi="Times New Roman" w:cs="Times New Roman"/>
          <w:sz w:val="26"/>
          <w:szCs w:val="26"/>
        </w:rPr>
        <w:t xml:space="preserve"> ra 2 </w:t>
      </w:r>
      <w:proofErr w:type="spellStart"/>
      <w:r w:rsidRPr="00DC7D1A">
        <w:rPr>
          <w:rFonts w:ascii="Times New Roman" w:hAnsi="Times New Roman" w:cs="Times New Roman"/>
          <w:sz w:val="26"/>
          <w:szCs w:val="26"/>
        </w:rPr>
        <w:t>tuần</w:t>
      </w:r>
      <w:proofErr w:type="spellEnd"/>
      <w:r w:rsidRPr="00DC7D1A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DC7D1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D1A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D1A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D1A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D1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D1A">
        <w:rPr>
          <w:rFonts w:ascii="Times New Roman" w:hAnsi="Times New Roman" w:cs="Times New Roman"/>
          <w:sz w:val="26"/>
          <w:szCs w:val="26"/>
        </w:rPr>
        <w:t>tuần</w:t>
      </w:r>
      <w:proofErr w:type="spellEnd"/>
      <w:r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D1A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D1A">
        <w:rPr>
          <w:rFonts w:ascii="Times New Roman" w:hAnsi="Times New Roman" w:cs="Times New Roman"/>
          <w:sz w:val="26"/>
          <w:szCs w:val="26"/>
        </w:rPr>
        <w:t>mấy</w:t>
      </w:r>
      <w:proofErr w:type="spellEnd"/>
      <w:r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D1A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DC7D1A">
        <w:rPr>
          <w:rFonts w:ascii="Times New Roman" w:hAnsi="Times New Roman" w:cs="Times New Roman"/>
          <w:sz w:val="26"/>
          <w:szCs w:val="26"/>
        </w:rPr>
        <w:t xml:space="preserve"> file excel). </w:t>
      </w:r>
      <w:proofErr w:type="spellStart"/>
      <w:r w:rsidRPr="00DC7D1A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D1A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D1A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D1A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D1A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D1A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DC7D1A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DC7D1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D1A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DC7D1A">
        <w:rPr>
          <w:rFonts w:ascii="Times New Roman" w:hAnsi="Times New Roman" w:cs="Times New Roman"/>
          <w:sz w:val="26"/>
          <w:szCs w:val="26"/>
        </w:rPr>
        <w:t xml:space="preserve"> B </w:t>
      </w:r>
      <w:proofErr w:type="spellStart"/>
      <w:r w:rsidRPr="00DC7D1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D1A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D1A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D1A">
        <w:rPr>
          <w:rFonts w:ascii="Times New Roman" w:hAnsi="Times New Roman" w:cs="Times New Roman"/>
          <w:sz w:val="26"/>
          <w:szCs w:val="26"/>
        </w:rPr>
        <w:t>onl</w:t>
      </w:r>
      <w:proofErr w:type="spellEnd"/>
      <w:r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D1A">
        <w:rPr>
          <w:rFonts w:ascii="Times New Roman" w:hAnsi="Times New Roman" w:cs="Times New Roman"/>
          <w:sz w:val="26"/>
          <w:szCs w:val="26"/>
        </w:rPr>
        <w:t>lệch</w:t>
      </w:r>
      <w:proofErr w:type="spellEnd"/>
      <w:r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D1A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D1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C7D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7D1A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DC7D1A">
        <w:rPr>
          <w:rFonts w:ascii="Times New Roman" w:hAnsi="Times New Roman" w:cs="Times New Roman"/>
          <w:sz w:val="26"/>
          <w:szCs w:val="26"/>
        </w:rPr>
        <w:t>.</w:t>
      </w:r>
    </w:p>
    <w:p w14:paraId="1F29E2D9" w14:textId="7C1CF51C" w:rsidR="00976936" w:rsidRPr="006F1529" w:rsidRDefault="00976936" w:rsidP="00DC7D1A">
      <w:pPr>
        <w:spacing w:line="360" w:lineRule="auto"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proofErr w:type="spellStart"/>
      <w:r w:rsidRPr="006F1529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>Câu</w:t>
      </w:r>
      <w:proofErr w:type="spellEnd"/>
      <w:r w:rsidRPr="006F1529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 xml:space="preserve"> 6:</w:t>
      </w:r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Có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một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sô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́ tin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đồn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nói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rằng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sẽ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không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cho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sinh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viên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hủy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lớp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khi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đa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̃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đăng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ky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́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thành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công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.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Vậy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sinh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viên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có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được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hủy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hay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chuyển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lớp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không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ạ?</w:t>
      </w:r>
    </w:p>
    <w:p w14:paraId="24F05AB4" w14:textId="77777777" w:rsidR="00976936" w:rsidRDefault="00976936" w:rsidP="00976936">
      <w:pPr>
        <w:spacing w:line="360" w:lineRule="auto"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Trả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lời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: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Chưa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có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thông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báo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chính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thức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cho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việc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không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cho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phép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hủy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tín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chỉ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khi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đăng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ký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thành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công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.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Tuy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nhiên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sinh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viên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cần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suy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nghĩ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kỹ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trước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khi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đăng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ký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tín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chỉ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,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hạn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chế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đăng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ký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ồ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ạt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cũng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như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giữ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chỗ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khiến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cho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các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sinh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viên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khác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không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đăng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ký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được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tín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chỉ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đó</w:t>
      </w:r>
      <w:proofErr w:type="spellEnd"/>
      <w:r w:rsidRPr="006F15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.</w:t>
      </w:r>
    </w:p>
    <w:p w14:paraId="33D463E3" w14:textId="77777777" w:rsidR="00976936" w:rsidRPr="001A5B33" w:rsidRDefault="00976936" w:rsidP="00976936">
      <w:pPr>
        <w:spacing w:line="360" w:lineRule="auto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proofErr w:type="spellStart"/>
      <w:r w:rsidRPr="001A5B33">
        <w:rPr>
          <w:rFonts w:ascii="Times New Roman" w:hAnsi="Times New Roman" w:cs="Times New Roman"/>
          <w:b/>
          <w:bCs/>
          <w:color w:val="222222"/>
          <w:sz w:val="26"/>
          <w:szCs w:val="26"/>
          <w:shd w:val="clear" w:color="auto" w:fill="FFFFFF"/>
        </w:rPr>
        <w:t>Câu</w:t>
      </w:r>
      <w:proofErr w:type="spellEnd"/>
      <w:r w:rsidRPr="001A5B33">
        <w:rPr>
          <w:rFonts w:ascii="Times New Roman" w:hAnsi="Times New Roman" w:cs="Times New Roman"/>
          <w:b/>
          <w:bCs/>
          <w:color w:val="222222"/>
          <w:sz w:val="26"/>
          <w:szCs w:val="26"/>
          <w:shd w:val="clear" w:color="auto" w:fill="FFFFFF"/>
        </w:rPr>
        <w:t xml:space="preserve"> 7:</w:t>
      </w:r>
      <w:r w:rsidRPr="001A5B3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A5B3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Sinh</w:t>
      </w:r>
      <w:proofErr w:type="spellEnd"/>
      <w:r w:rsidRPr="001A5B3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A5B3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viên</w:t>
      </w:r>
      <w:proofErr w:type="spellEnd"/>
      <w:r w:rsidRPr="001A5B3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A5B3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có</w:t>
      </w:r>
      <w:proofErr w:type="spellEnd"/>
      <w:r w:rsidRPr="001A5B3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A5B3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được</w:t>
      </w:r>
      <w:proofErr w:type="spellEnd"/>
      <w:r w:rsidRPr="001A5B3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A5B3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đăng</w:t>
      </w:r>
      <w:proofErr w:type="spellEnd"/>
      <w:r w:rsidRPr="001A5B3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A5B3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ký</w:t>
      </w:r>
      <w:proofErr w:type="spellEnd"/>
      <w:r w:rsidRPr="001A5B3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A5B3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quá</w:t>
      </w:r>
      <w:proofErr w:type="spellEnd"/>
      <w:r w:rsidRPr="001A5B3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19 </w:t>
      </w:r>
      <w:proofErr w:type="spellStart"/>
      <w:r w:rsidRPr="001A5B3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tín</w:t>
      </w:r>
      <w:proofErr w:type="spellEnd"/>
      <w:r w:rsidRPr="001A5B3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A5B3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chỉ</w:t>
      </w:r>
      <w:proofErr w:type="spellEnd"/>
      <w:r w:rsidRPr="001A5B3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A5B3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đối</w:t>
      </w:r>
      <w:proofErr w:type="spellEnd"/>
      <w:r w:rsidRPr="001A5B3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A5B3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với</w:t>
      </w:r>
      <w:proofErr w:type="spellEnd"/>
      <w:r w:rsidRPr="001A5B3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A5B3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chương</w:t>
      </w:r>
      <w:proofErr w:type="spellEnd"/>
      <w:r w:rsidRPr="001A5B3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A5B3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trinh</w:t>
      </w:r>
      <w:proofErr w:type="spellEnd"/>
      <w:r w:rsidRPr="001A5B3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A5B3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thường</w:t>
      </w:r>
      <w:proofErr w:type="spellEnd"/>
      <w:r w:rsidRPr="001A5B3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A5B3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và</w:t>
      </w:r>
      <w:proofErr w:type="spellEnd"/>
      <w:r w:rsidRPr="001A5B3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A5B3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quá</w:t>
      </w:r>
      <w:proofErr w:type="spellEnd"/>
      <w:r w:rsidRPr="001A5B3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20 </w:t>
      </w:r>
      <w:proofErr w:type="spellStart"/>
      <w:r w:rsidRPr="001A5B3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chỉ</w:t>
      </w:r>
      <w:proofErr w:type="spellEnd"/>
      <w:r w:rsidRPr="001A5B3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A5B3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đối</w:t>
      </w:r>
      <w:proofErr w:type="spellEnd"/>
      <w:r w:rsidRPr="001A5B3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A5B3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với</w:t>
      </w:r>
      <w:proofErr w:type="spellEnd"/>
      <w:r w:rsidRPr="001A5B3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A5B3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chương</w:t>
      </w:r>
      <w:proofErr w:type="spellEnd"/>
      <w:r w:rsidRPr="001A5B3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A5B3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trinh</w:t>
      </w:r>
      <w:proofErr w:type="spellEnd"/>
      <w:r w:rsidRPr="001A5B3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PSU </w:t>
      </w:r>
      <w:proofErr w:type="spellStart"/>
      <w:r w:rsidRPr="001A5B3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không</w:t>
      </w:r>
      <w:proofErr w:type="spellEnd"/>
      <w:r w:rsidRPr="001A5B3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?</w:t>
      </w:r>
    </w:p>
    <w:p w14:paraId="54301654" w14:textId="6C6799CE" w:rsidR="005F0D44" w:rsidRPr="005F0D44" w:rsidRDefault="005F0D44" w:rsidP="00976936">
      <w:pPr>
        <w:spacing w:line="360" w:lineRule="auto"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</w:pPr>
      <w:proofErr w:type="spellStart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Trả</w:t>
      </w:r>
      <w:proofErr w:type="spellEnd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lời</w:t>
      </w:r>
      <w:proofErr w:type="spellEnd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: </w:t>
      </w:r>
      <w:proofErr w:type="spellStart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Sinh</w:t>
      </w:r>
      <w:proofErr w:type="spellEnd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viên</w:t>
      </w:r>
      <w:proofErr w:type="spellEnd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K23 </w:t>
      </w:r>
      <w:proofErr w:type="spellStart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trở</w:t>
      </w:r>
      <w:proofErr w:type="spellEnd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về</w:t>
      </w:r>
      <w:proofErr w:type="spellEnd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trước</w:t>
      </w:r>
      <w:proofErr w:type="spellEnd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(</w:t>
      </w:r>
      <w:proofErr w:type="spellStart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các</w:t>
      </w:r>
      <w:proofErr w:type="spellEnd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Khóa</w:t>
      </w:r>
      <w:proofErr w:type="spellEnd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K24, K25 </w:t>
      </w:r>
      <w:proofErr w:type="spellStart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thì</w:t>
      </w:r>
      <w:proofErr w:type="spellEnd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không</w:t>
      </w:r>
      <w:proofErr w:type="spellEnd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được</w:t>
      </w:r>
      <w:proofErr w:type="spellEnd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) </w:t>
      </w:r>
      <w:proofErr w:type="spellStart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có</w:t>
      </w:r>
      <w:proofErr w:type="spellEnd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thể</w:t>
      </w:r>
      <w:proofErr w:type="spellEnd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đăng</w:t>
      </w:r>
      <w:proofErr w:type="spellEnd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ký</w:t>
      </w:r>
      <w:proofErr w:type="spellEnd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tối</w:t>
      </w:r>
      <w:proofErr w:type="spellEnd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da </w:t>
      </w:r>
      <w:proofErr w:type="spellStart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thêm</w:t>
      </w:r>
      <w:proofErr w:type="spellEnd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3 </w:t>
      </w:r>
      <w:proofErr w:type="spellStart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tín</w:t>
      </w:r>
      <w:proofErr w:type="spellEnd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chỉ</w:t>
      </w:r>
      <w:proofErr w:type="spellEnd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nữa</w:t>
      </w:r>
      <w:proofErr w:type="spellEnd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, </w:t>
      </w:r>
      <w:proofErr w:type="spellStart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tức</w:t>
      </w:r>
      <w:proofErr w:type="spellEnd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22 </w:t>
      </w:r>
      <w:proofErr w:type="spellStart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đối</w:t>
      </w:r>
      <w:proofErr w:type="spellEnd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với</w:t>
      </w:r>
      <w:proofErr w:type="spellEnd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chương</w:t>
      </w:r>
      <w:proofErr w:type="spellEnd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trinh</w:t>
      </w:r>
      <w:proofErr w:type="spellEnd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thường</w:t>
      </w:r>
      <w:proofErr w:type="spellEnd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và</w:t>
      </w:r>
      <w:proofErr w:type="spellEnd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23 </w:t>
      </w:r>
      <w:proofErr w:type="spellStart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đối</w:t>
      </w:r>
      <w:proofErr w:type="spellEnd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với</w:t>
      </w:r>
      <w:proofErr w:type="spellEnd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chương</w:t>
      </w:r>
      <w:proofErr w:type="spellEnd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trinh</w:t>
      </w:r>
      <w:proofErr w:type="spellEnd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PSU </w:t>
      </w:r>
      <w:proofErr w:type="spellStart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và</w:t>
      </w:r>
      <w:proofErr w:type="spellEnd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không</w:t>
      </w:r>
      <w:proofErr w:type="spellEnd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tinh</w:t>
      </w:r>
      <w:proofErr w:type="spellEnd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thể</w:t>
      </w:r>
      <w:proofErr w:type="spellEnd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dục</w:t>
      </w:r>
      <w:proofErr w:type="spellEnd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. </w:t>
      </w:r>
      <w:proofErr w:type="spellStart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Các</w:t>
      </w:r>
      <w:proofErr w:type="spellEnd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tín</w:t>
      </w:r>
      <w:proofErr w:type="spellEnd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chỉ</w:t>
      </w:r>
      <w:proofErr w:type="spellEnd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vượt</w:t>
      </w:r>
      <w:proofErr w:type="spellEnd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phải</w:t>
      </w:r>
      <w:proofErr w:type="spellEnd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đóng</w:t>
      </w:r>
      <w:proofErr w:type="spellEnd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thêm</w:t>
      </w:r>
      <w:proofErr w:type="spellEnd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tiền</w:t>
      </w:r>
      <w:proofErr w:type="spellEnd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.</w:t>
      </w:r>
    </w:p>
    <w:p w14:paraId="4BACA5DA" w14:textId="1561636D" w:rsidR="00976936" w:rsidRPr="00976936" w:rsidRDefault="00976936" w:rsidP="00976936">
      <w:pPr>
        <w:spacing w:line="360" w:lineRule="auto"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</w:pPr>
      <w:r w:rsidRPr="00976936">
        <w:rPr>
          <w:rFonts w:ascii="Times New Roman" w:hAnsi="Times New Roman" w:cs="Times New Roman"/>
          <w:b/>
          <w:bCs/>
          <w:color w:val="222222"/>
          <w:sz w:val="26"/>
          <w:szCs w:val="26"/>
          <w:shd w:val="clear" w:color="auto" w:fill="FFFFFF"/>
          <w:lang w:val="vi-VN"/>
        </w:rPr>
        <w:t>Câu 8:</w:t>
      </w:r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Có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một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số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buổi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học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tại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2 cơ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sở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, trong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đó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có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Viettin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?</w:t>
      </w:r>
    </w:p>
    <w:p w14:paraId="39638386" w14:textId="77777777" w:rsidR="00976936" w:rsidRPr="00976936" w:rsidRDefault="00976936" w:rsidP="00976936">
      <w:pPr>
        <w:spacing w:line="360" w:lineRule="auto"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</w:pP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Trả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lời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: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Các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buổi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học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mà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tầng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6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vietin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là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học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online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ở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nhà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,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các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buổi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học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khác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vẫn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bình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thường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.</w:t>
      </w:r>
    </w:p>
    <w:p w14:paraId="39B971AA" w14:textId="77777777" w:rsidR="00976936" w:rsidRPr="00976936" w:rsidRDefault="00976936" w:rsidP="00976936">
      <w:pPr>
        <w:spacing w:line="360" w:lineRule="auto"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</w:pPr>
      <w:r w:rsidRPr="00976936">
        <w:rPr>
          <w:rFonts w:ascii="Times New Roman" w:hAnsi="Times New Roman" w:cs="Times New Roman"/>
          <w:b/>
          <w:bCs/>
          <w:color w:val="222222"/>
          <w:sz w:val="26"/>
          <w:szCs w:val="26"/>
          <w:shd w:val="clear" w:color="auto" w:fill="FFFFFF"/>
          <w:lang w:val="vi-VN"/>
        </w:rPr>
        <w:t>Câu 9:</w:t>
      </w:r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Cô cho e hỏi là em du lịch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thưo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̛̀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ng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, có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đưo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̛̣c học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môn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eng 229 của lớp AAIS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không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cô?</w:t>
      </w:r>
    </w:p>
    <w:p w14:paraId="1A4A5343" w14:textId="77777777" w:rsidR="00976936" w:rsidRPr="00976936" w:rsidRDefault="00976936" w:rsidP="00976936">
      <w:pPr>
        <w:spacing w:line="360" w:lineRule="auto"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</w:pP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Trả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lời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: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Mã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đuôi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có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chữ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...IS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là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mã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của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sv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psu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,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sv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ngành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thường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không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đki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được</w:t>
      </w:r>
      <w:proofErr w:type="spellEnd"/>
    </w:p>
    <w:p w14:paraId="3068F646" w14:textId="77777777" w:rsidR="00976936" w:rsidRPr="00976936" w:rsidRDefault="00976936" w:rsidP="00976936">
      <w:pPr>
        <w:spacing w:line="360" w:lineRule="auto"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</w:pPr>
      <w:r w:rsidRPr="00976936">
        <w:rPr>
          <w:rFonts w:ascii="Times New Roman" w:hAnsi="Times New Roman" w:cs="Times New Roman"/>
          <w:b/>
          <w:bCs/>
          <w:color w:val="222222"/>
          <w:sz w:val="26"/>
          <w:szCs w:val="26"/>
          <w:shd w:val="clear" w:color="auto" w:fill="FFFFFF"/>
          <w:lang w:val="vi-VN"/>
        </w:rPr>
        <w:t>Câu 10:</w:t>
      </w:r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Trường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hợp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lịch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Dã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ngoại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của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TOU 361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bị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trùng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?</w:t>
      </w:r>
    </w:p>
    <w:p w14:paraId="45BCB977" w14:textId="77777777" w:rsidR="00976936" w:rsidRPr="00976936" w:rsidRDefault="00976936" w:rsidP="00976936">
      <w:pPr>
        <w:spacing w:line="360" w:lineRule="auto"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</w:pP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Trả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lời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: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Trường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hợp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các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lớp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Thực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tế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TOU 361,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lịch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dã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ngoại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sẽ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lên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cùng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1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lúc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,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còn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lý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thuyết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thì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ko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bị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trùng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lịch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.</w:t>
      </w:r>
    </w:p>
    <w:p w14:paraId="7423E27E" w14:textId="77777777" w:rsidR="00976936" w:rsidRPr="001A5B33" w:rsidRDefault="00976936" w:rsidP="00976936">
      <w:pPr>
        <w:spacing w:line="360" w:lineRule="auto"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</w:pPr>
      <w:r w:rsidRPr="005F0D44">
        <w:rPr>
          <w:rFonts w:ascii="Times New Roman" w:hAnsi="Times New Roman" w:cs="Times New Roman"/>
          <w:b/>
          <w:bCs/>
          <w:color w:val="222222"/>
          <w:sz w:val="26"/>
          <w:szCs w:val="26"/>
          <w:shd w:val="clear" w:color="auto" w:fill="FFFFFF"/>
          <w:lang w:val="vi-VN"/>
        </w:rPr>
        <w:t>Câu 11:</w:t>
      </w:r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PSU </w:t>
      </w:r>
      <w:proofErr w:type="spellStart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Lữ</w:t>
      </w:r>
      <w:proofErr w:type="spellEnd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hành</w:t>
      </w:r>
      <w:proofErr w:type="spellEnd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các</w:t>
      </w:r>
      <w:proofErr w:type="spellEnd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môn chưa </w:t>
      </w:r>
      <w:proofErr w:type="spellStart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có</w:t>
      </w:r>
      <w:proofErr w:type="spellEnd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tên </w:t>
      </w:r>
      <w:proofErr w:type="spellStart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giảng</w:t>
      </w:r>
      <w:proofErr w:type="spellEnd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viên </w:t>
      </w:r>
      <w:proofErr w:type="spellStart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và</w:t>
      </w:r>
      <w:proofErr w:type="spellEnd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lịch</w:t>
      </w:r>
      <w:proofErr w:type="spellEnd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5F0D4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học</w:t>
      </w:r>
      <w:proofErr w:type="spellEnd"/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?</w:t>
      </w:r>
    </w:p>
    <w:p w14:paraId="717A55CD" w14:textId="35E19DF5" w:rsidR="000D78BE" w:rsidRPr="00976936" w:rsidRDefault="00976936" w:rsidP="00976936">
      <w:pPr>
        <w:spacing w:line="360" w:lineRule="auto"/>
        <w:jc w:val="both"/>
      </w:pP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Trả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lời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: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Các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lớp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chưa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có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tên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là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lớp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mời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thỉnh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giảng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. Tuy nhiên do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dịch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Covid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nên chưa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chốt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lịch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với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thỉnh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giảng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>được</w:t>
      </w:r>
      <w:proofErr w:type="spellEnd"/>
      <w:r w:rsidRPr="0097693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vi-VN"/>
        </w:rPr>
        <w:t xml:space="preserve">. </w:t>
      </w:r>
      <w:proofErr w:type="spellStart"/>
      <w:r w:rsidRPr="001A5B3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Viện</w:t>
      </w:r>
      <w:proofErr w:type="spellEnd"/>
      <w:r w:rsidRPr="001A5B3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A5B3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sẽ</w:t>
      </w:r>
      <w:proofErr w:type="spellEnd"/>
      <w:r w:rsidRPr="001A5B3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A5B3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bổ</w:t>
      </w:r>
      <w:proofErr w:type="spellEnd"/>
      <w:r w:rsidRPr="001A5B3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sung </w:t>
      </w:r>
      <w:proofErr w:type="spellStart"/>
      <w:r w:rsidRPr="001A5B3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tên</w:t>
      </w:r>
      <w:proofErr w:type="spellEnd"/>
      <w:r w:rsidRPr="001A5B3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A5B3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giảng</w:t>
      </w:r>
      <w:proofErr w:type="spellEnd"/>
      <w:r w:rsidRPr="001A5B3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A5B3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viên</w:t>
      </w:r>
      <w:proofErr w:type="spellEnd"/>
      <w:r w:rsidRPr="001A5B3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1A5B3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sau</w:t>
      </w:r>
      <w:proofErr w:type="spellEnd"/>
      <w:r w:rsidRPr="001A5B3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.</w:t>
      </w:r>
    </w:p>
    <w:sectPr w:rsidR="000D78BE" w:rsidRPr="00976936" w:rsidSect="00E75FE4">
      <w:headerReference w:type="default" r:id="rId7"/>
      <w:footerReference w:type="default" r:id="rId8"/>
      <w:pgSz w:w="11900" w:h="16840"/>
      <w:pgMar w:top="810" w:right="1140" w:bottom="1140" w:left="1701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B8E410" w14:textId="77777777" w:rsidR="00E01E02" w:rsidRDefault="00E01E02" w:rsidP="00DA211A">
      <w:r>
        <w:separator/>
      </w:r>
    </w:p>
  </w:endnote>
  <w:endnote w:type="continuationSeparator" w:id="0">
    <w:p w14:paraId="55CFEE11" w14:textId="77777777" w:rsidR="00E01E02" w:rsidRDefault="00E01E02" w:rsidP="00DA2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250F9A" w14:textId="54B97BC5" w:rsidR="000D78BE" w:rsidRDefault="00BC1067" w:rsidP="00BC1067">
    <w:pPr>
      <w:tabs>
        <w:tab w:val="left" w:pos="2169"/>
        <w:tab w:val="center" w:pos="4529"/>
      </w:tabs>
      <w:rPr>
        <w:b/>
        <w:bCs/>
        <w:color w:val="C00000"/>
      </w:rPr>
    </w:pPr>
    <w:r>
      <w:rPr>
        <w:b/>
        <w:bCs/>
        <w:color w:val="C00000"/>
      </w:rPr>
      <w:tab/>
    </w:r>
    <w:r>
      <w:rPr>
        <w:b/>
        <w:bCs/>
        <w:color w:val="C00000"/>
      </w:rPr>
      <w:tab/>
    </w:r>
    <w:r>
      <w:rPr>
        <w:noProof/>
      </w:rPr>
      <w:drawing>
        <wp:anchor distT="0" distB="0" distL="114300" distR="114300" simplePos="0" relativeHeight="251659264" behindDoc="1" locked="0" layoutInCell="1" allowOverlap="1" wp14:anchorId="410C98EE" wp14:editId="68029899">
          <wp:simplePos x="0" y="0"/>
          <wp:positionH relativeFrom="column">
            <wp:posOffset>-807984</wp:posOffset>
          </wp:positionH>
          <wp:positionV relativeFrom="paragraph">
            <wp:posOffset>194599</wp:posOffset>
          </wp:positionV>
          <wp:extent cx="576580" cy="702945"/>
          <wp:effectExtent l="0" t="0" r="0" b="0"/>
          <wp:wrapTight wrapText="bothSides">
            <wp:wrapPolygon edited="0">
              <wp:start x="476" y="0"/>
              <wp:lineTo x="0" y="13268"/>
              <wp:lineTo x="0" y="16000"/>
              <wp:lineTo x="1903" y="18732"/>
              <wp:lineTo x="6185" y="21073"/>
              <wp:lineTo x="6661" y="21073"/>
              <wp:lineTo x="14273" y="21073"/>
              <wp:lineTo x="14749" y="21073"/>
              <wp:lineTo x="19031" y="18732"/>
              <wp:lineTo x="20934" y="16000"/>
              <wp:lineTo x="20934" y="13268"/>
              <wp:lineTo x="20458" y="0"/>
              <wp:lineTo x="476" y="0"/>
            </wp:wrapPolygon>
          </wp:wrapTight>
          <wp:docPr id="12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HTi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580" cy="70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78BE">
      <w:rPr>
        <w:noProof/>
      </w:rPr>
      <w:drawing>
        <wp:anchor distT="0" distB="0" distL="114300" distR="114300" simplePos="0" relativeHeight="251671552" behindDoc="1" locked="0" layoutInCell="1" allowOverlap="1" wp14:anchorId="137AA4D3" wp14:editId="38F51D0A">
          <wp:simplePos x="0" y="0"/>
          <wp:positionH relativeFrom="column">
            <wp:posOffset>-1070610</wp:posOffset>
          </wp:positionH>
          <wp:positionV relativeFrom="paragraph">
            <wp:posOffset>-50800</wp:posOffset>
          </wp:positionV>
          <wp:extent cx="7538418" cy="171450"/>
          <wp:effectExtent l="0" t="0" r="5715" b="0"/>
          <wp:wrapNone/>
          <wp:docPr id="130" name="Picture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Ảnh chụp Màn hình 2019-09-06 lúc 11.25.10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8622"/>
                  <a:stretch/>
                </pic:blipFill>
                <pic:spPr bwMode="auto">
                  <a:xfrm>
                    <a:off x="0" y="0"/>
                    <a:ext cx="7538418" cy="171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0B4316" w14:textId="38E7DFB1" w:rsidR="000D78BE" w:rsidRPr="000D78BE" w:rsidRDefault="000D78BE" w:rsidP="00BC1067">
    <w:pPr>
      <w:jc w:val="center"/>
      <w:rPr>
        <w:b/>
        <w:bCs/>
        <w:i/>
        <w:iCs/>
        <w:color w:val="C00000"/>
      </w:rPr>
    </w:pPr>
    <w:r w:rsidRPr="000D78BE">
      <w:rPr>
        <w:b/>
        <w:bCs/>
        <w:color w:val="C00000"/>
      </w:rPr>
      <w:t>HOSPITALITY &amp; TOURISM INSTITUTE (</w:t>
    </w:r>
    <w:r w:rsidRPr="000D78BE">
      <w:rPr>
        <w:b/>
        <w:bCs/>
        <w:i/>
        <w:iCs/>
        <w:color w:val="C00000"/>
      </w:rPr>
      <w:t>VIỆN ĐÀO TẠO &amp; NGHIÊN CỨU DU LỊCH)</w:t>
    </w:r>
  </w:p>
  <w:p w14:paraId="2F19695A" w14:textId="7E814127" w:rsidR="000D78BE" w:rsidRPr="00BC1067" w:rsidRDefault="000D78BE" w:rsidP="00BC1067">
    <w:pPr>
      <w:jc w:val="center"/>
      <w:rPr>
        <w:color w:val="253F70"/>
      </w:rPr>
    </w:pPr>
    <w:r w:rsidRPr="000D78BE">
      <w:rPr>
        <w:b/>
        <w:bCs/>
        <w:color w:val="253F70"/>
      </w:rPr>
      <w:t xml:space="preserve">Address: </w:t>
    </w:r>
    <w:r w:rsidRPr="000D78BE">
      <w:rPr>
        <w:color w:val="253F70"/>
      </w:rPr>
      <w:t xml:space="preserve">254 Nguyen Van Linh St., Danang City, Viet Nam – </w:t>
    </w:r>
    <w:r w:rsidRPr="000D78BE">
      <w:rPr>
        <w:b/>
        <w:bCs/>
        <w:color w:val="253F70"/>
      </w:rPr>
      <w:t xml:space="preserve">Email: </w:t>
    </w:r>
    <w:r w:rsidR="00BC1067" w:rsidRPr="00BC1067">
      <w:rPr>
        <w:bCs/>
        <w:color w:val="253F70"/>
      </w:rPr>
      <w:t>contact@dtu-</w:t>
    </w:r>
    <w:hyperlink r:id="rId3" w:history="1">
      <w:r w:rsidR="00BC1067" w:rsidRPr="00BC1067">
        <w:rPr>
          <w:rStyle w:val="Siuktni"/>
          <w:color w:val="253F70"/>
          <w:u w:val="none"/>
        </w:rPr>
        <w:t>hti</w:t>
      </w:r>
      <w:r w:rsidRPr="00BC1067">
        <w:rPr>
          <w:rStyle w:val="Siuktni"/>
          <w:color w:val="253F70"/>
          <w:u w:val="none"/>
        </w:rPr>
        <w:t>.edu.vn</w:t>
      </w:r>
    </w:hyperlink>
  </w:p>
  <w:p w14:paraId="2C697259" w14:textId="657AA590" w:rsidR="00DA211A" w:rsidRPr="00976936" w:rsidRDefault="000D78BE" w:rsidP="00BC1067">
    <w:pPr>
      <w:jc w:val="center"/>
      <w:rPr>
        <w:color w:val="253F70"/>
        <w:lang w:val="fr-FR"/>
      </w:rPr>
    </w:pPr>
    <w:r w:rsidRPr="00976936">
      <w:rPr>
        <w:b/>
        <w:bCs/>
        <w:color w:val="253F70"/>
        <w:lang w:val="fr-FR"/>
      </w:rPr>
      <w:t xml:space="preserve">Website: </w:t>
    </w:r>
    <w:r w:rsidR="00BC1067" w:rsidRPr="00976936">
      <w:rPr>
        <w:bCs/>
        <w:color w:val="253F70"/>
        <w:lang w:val="fr-FR"/>
      </w:rPr>
      <w:t>www.dtu-</w:t>
    </w:r>
    <w:r w:rsidR="00BC1067" w:rsidRPr="00976936">
      <w:rPr>
        <w:color w:val="253F70"/>
        <w:lang w:val="fr-FR"/>
      </w:rPr>
      <w:t>hti</w:t>
    </w:r>
    <w:r w:rsidRPr="00976936">
      <w:rPr>
        <w:color w:val="253F70"/>
        <w:lang w:val="fr-FR"/>
      </w:rPr>
      <w:t xml:space="preserve">.edu.vn – </w:t>
    </w:r>
    <w:r w:rsidRPr="00976936">
      <w:rPr>
        <w:b/>
        <w:bCs/>
        <w:color w:val="253F70"/>
        <w:lang w:val="fr-FR"/>
      </w:rPr>
      <w:t xml:space="preserve">Office: </w:t>
    </w:r>
    <w:r w:rsidRPr="00976936">
      <w:rPr>
        <w:color w:val="253F70"/>
        <w:lang w:val="fr-FR"/>
      </w:rPr>
      <w:t>+84 236 3650 403 (ex: 301)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B8AE8E" w14:textId="77777777" w:rsidR="00E01E02" w:rsidRDefault="00E01E02" w:rsidP="00DA211A">
      <w:r>
        <w:separator/>
      </w:r>
    </w:p>
  </w:footnote>
  <w:footnote w:type="continuationSeparator" w:id="0">
    <w:p w14:paraId="229DA53F" w14:textId="77777777" w:rsidR="00E01E02" w:rsidRDefault="00E01E02" w:rsidP="00DA2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B7C50" w14:textId="63C76214" w:rsidR="00064605" w:rsidRPr="00064605" w:rsidRDefault="00F7117F" w:rsidP="00BF4ECA">
    <w:pPr>
      <w:pStyle w:val="utrang"/>
      <w:tabs>
        <w:tab w:val="clear" w:pos="4680"/>
        <w:tab w:val="clear" w:pos="9360"/>
        <w:tab w:val="left" w:pos="6521"/>
      </w:tabs>
      <w:ind w:left="-1701" w:firstLine="141"/>
      <w:jc w:val="both"/>
      <w:rPr>
        <w:color w:val="253E6C"/>
      </w:rPr>
    </w:pPr>
    <w:r>
      <w:rPr>
        <w:noProof/>
        <w:color w:val="253E6C"/>
      </w:rPr>
      <w:drawing>
        <wp:anchor distT="0" distB="0" distL="114300" distR="114300" simplePos="0" relativeHeight="251672576" behindDoc="0" locked="0" layoutInCell="1" allowOverlap="1" wp14:anchorId="1B7745D3" wp14:editId="730A9558">
          <wp:simplePos x="0" y="0"/>
          <wp:positionH relativeFrom="page">
            <wp:align>right</wp:align>
          </wp:positionH>
          <wp:positionV relativeFrom="paragraph">
            <wp:posOffset>-468586</wp:posOffset>
          </wp:positionV>
          <wp:extent cx="7538085" cy="1166495"/>
          <wp:effectExtent l="0" t="0" r="5715" b="0"/>
          <wp:wrapThrough wrapText="bothSides">
            <wp:wrapPolygon edited="0">
              <wp:start x="0" y="0"/>
              <wp:lineTo x="0" y="4938"/>
              <wp:lineTo x="13374" y="5997"/>
              <wp:lineTo x="17140" y="11288"/>
              <wp:lineTo x="19870" y="16932"/>
              <wp:lineTo x="21398" y="21165"/>
              <wp:lineTo x="21562" y="21165"/>
              <wp:lineTo x="21562" y="0"/>
              <wp:lineTo x="0" y="0"/>
            </wp:wrapPolygon>
          </wp:wrapThrough>
          <wp:docPr id="127" name="Picture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28-1281364_curved-line-png-r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538085" cy="1166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4ECA">
      <w:rPr>
        <w:noProof/>
      </w:rPr>
      <w:drawing>
        <wp:anchor distT="0" distB="0" distL="114300" distR="114300" simplePos="0" relativeHeight="251661312" behindDoc="0" locked="0" layoutInCell="1" allowOverlap="1" wp14:anchorId="73DF2500" wp14:editId="679643F9">
          <wp:simplePos x="0" y="0"/>
          <wp:positionH relativeFrom="page">
            <wp:align>left</wp:align>
          </wp:positionH>
          <wp:positionV relativeFrom="paragraph">
            <wp:posOffset>-149751</wp:posOffset>
          </wp:positionV>
          <wp:extent cx="2280062" cy="702769"/>
          <wp:effectExtent l="0" t="0" r="0" b="2540"/>
          <wp:wrapThrough wrapText="bothSides">
            <wp:wrapPolygon edited="0">
              <wp:start x="16065" y="586"/>
              <wp:lineTo x="1625" y="1758"/>
              <wp:lineTo x="903" y="2344"/>
              <wp:lineTo x="903" y="21092"/>
              <wp:lineTo x="7220" y="21092"/>
              <wp:lineTo x="17870" y="19920"/>
              <wp:lineTo x="20216" y="18163"/>
              <wp:lineTo x="20036" y="5273"/>
              <wp:lineTo x="19494" y="2929"/>
              <wp:lineTo x="17328" y="586"/>
              <wp:lineTo x="16065" y="586"/>
            </wp:wrapPolygon>
          </wp:wrapThrough>
          <wp:docPr id="12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uy-tan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31" t="31563" r="9310" b="32110"/>
                  <a:stretch/>
                </pic:blipFill>
                <pic:spPr bwMode="auto">
                  <a:xfrm>
                    <a:off x="0" y="0"/>
                    <a:ext cx="2280062" cy="7027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DCE06D" w14:textId="1AF87674" w:rsidR="00064605" w:rsidRDefault="00A9701B" w:rsidP="00064605">
    <w:pPr>
      <w:pStyle w:val="utrang"/>
      <w:tabs>
        <w:tab w:val="clear" w:pos="4680"/>
        <w:tab w:val="clear" w:pos="9360"/>
      </w:tabs>
      <w:jc w:val="both"/>
    </w:pPr>
    <w:r w:rsidRPr="00064605">
      <w:rPr>
        <w:b/>
        <w:bCs/>
      </w:rPr>
      <w:ptab w:relativeTo="margin" w:alignment="right" w:leader="none"/>
    </w:r>
  </w:p>
  <w:p w14:paraId="64386810" w14:textId="6578BBBE" w:rsidR="00BC1067" w:rsidRDefault="00BC1067" w:rsidP="00064605">
    <w:pPr>
      <w:pStyle w:val="utrang"/>
      <w:tabs>
        <w:tab w:val="clear" w:pos="4680"/>
        <w:tab w:val="clear" w:pos="9360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11A"/>
    <w:rsid w:val="00016C87"/>
    <w:rsid w:val="00042017"/>
    <w:rsid w:val="0006030E"/>
    <w:rsid w:val="00083BB0"/>
    <w:rsid w:val="0009309A"/>
    <w:rsid w:val="000D78BE"/>
    <w:rsid w:val="00157EBA"/>
    <w:rsid w:val="00175722"/>
    <w:rsid w:val="00177AB9"/>
    <w:rsid w:val="001B3F7D"/>
    <w:rsid w:val="001D1795"/>
    <w:rsid w:val="001D4D53"/>
    <w:rsid w:val="001D7526"/>
    <w:rsid w:val="001F3EC8"/>
    <w:rsid w:val="0022276C"/>
    <w:rsid w:val="00284294"/>
    <w:rsid w:val="002B4AD5"/>
    <w:rsid w:val="00310E94"/>
    <w:rsid w:val="00384E07"/>
    <w:rsid w:val="003C1490"/>
    <w:rsid w:val="003F5E95"/>
    <w:rsid w:val="00401C14"/>
    <w:rsid w:val="004A3DBF"/>
    <w:rsid w:val="004C047E"/>
    <w:rsid w:val="004F02E7"/>
    <w:rsid w:val="00543DAC"/>
    <w:rsid w:val="005A0919"/>
    <w:rsid w:val="005F0D44"/>
    <w:rsid w:val="006316B6"/>
    <w:rsid w:val="006652CA"/>
    <w:rsid w:val="006D2E88"/>
    <w:rsid w:val="00727A48"/>
    <w:rsid w:val="00750739"/>
    <w:rsid w:val="007D06B6"/>
    <w:rsid w:val="00834CFE"/>
    <w:rsid w:val="008835C1"/>
    <w:rsid w:val="008D5964"/>
    <w:rsid w:val="00976936"/>
    <w:rsid w:val="009937C5"/>
    <w:rsid w:val="009B6A20"/>
    <w:rsid w:val="009D7D03"/>
    <w:rsid w:val="00A26063"/>
    <w:rsid w:val="00A9701B"/>
    <w:rsid w:val="00AA1A89"/>
    <w:rsid w:val="00AB5B29"/>
    <w:rsid w:val="00BA3978"/>
    <w:rsid w:val="00BC1067"/>
    <w:rsid w:val="00BE3F14"/>
    <w:rsid w:val="00BE7380"/>
    <w:rsid w:val="00BF1F5C"/>
    <w:rsid w:val="00BF4C8A"/>
    <w:rsid w:val="00BF4ECA"/>
    <w:rsid w:val="00C4254C"/>
    <w:rsid w:val="00C45571"/>
    <w:rsid w:val="00C946B9"/>
    <w:rsid w:val="00C969E3"/>
    <w:rsid w:val="00D05109"/>
    <w:rsid w:val="00D054AE"/>
    <w:rsid w:val="00D11DCA"/>
    <w:rsid w:val="00D53CC0"/>
    <w:rsid w:val="00D628C2"/>
    <w:rsid w:val="00D727E3"/>
    <w:rsid w:val="00D76AFB"/>
    <w:rsid w:val="00D85565"/>
    <w:rsid w:val="00D92E0E"/>
    <w:rsid w:val="00DA211A"/>
    <w:rsid w:val="00DC7D1A"/>
    <w:rsid w:val="00DF402E"/>
    <w:rsid w:val="00E01E02"/>
    <w:rsid w:val="00E174D8"/>
    <w:rsid w:val="00E57785"/>
    <w:rsid w:val="00E63302"/>
    <w:rsid w:val="00E63CB7"/>
    <w:rsid w:val="00E75FE4"/>
    <w:rsid w:val="00EA54FB"/>
    <w:rsid w:val="00EE0097"/>
    <w:rsid w:val="00F12224"/>
    <w:rsid w:val="00F7117F"/>
    <w:rsid w:val="00F742CC"/>
    <w:rsid w:val="00F91E20"/>
    <w:rsid w:val="00FD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42C60E3"/>
  <w15:chartTrackingRefBased/>
  <w15:docId w15:val="{DA8FEC91-A4AA-AD44-80CA-035CD63E7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DA211A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utrang">
    <w:name w:val="header"/>
    <w:basedOn w:val="Binhthng"/>
    <w:link w:val="utrangChar"/>
    <w:uiPriority w:val="99"/>
    <w:unhideWhenUsed/>
    <w:rsid w:val="00DA211A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DA211A"/>
  </w:style>
  <w:style w:type="paragraph" w:styleId="Chntrang">
    <w:name w:val="footer"/>
    <w:basedOn w:val="Binhthng"/>
    <w:link w:val="ChntrangChar"/>
    <w:uiPriority w:val="99"/>
    <w:unhideWhenUsed/>
    <w:rsid w:val="00DA211A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DA211A"/>
  </w:style>
  <w:style w:type="character" w:styleId="Siuktni">
    <w:name w:val="Hyperlink"/>
    <w:basedOn w:val="Phngmcinhcuaoanvn"/>
    <w:uiPriority w:val="99"/>
    <w:unhideWhenUsed/>
    <w:rsid w:val="00DA211A"/>
    <w:rPr>
      <w:color w:val="0563C1" w:themeColor="hyperlink"/>
      <w:u w:val="single"/>
    </w:rPr>
  </w:style>
  <w:style w:type="character" w:customStyle="1" w:styleId="UnresolvedMention1">
    <w:name w:val="Unresolved Mention1"/>
    <w:basedOn w:val="Phngmcinhcuaoanvn"/>
    <w:uiPriority w:val="99"/>
    <w:semiHidden/>
    <w:unhideWhenUsed/>
    <w:rsid w:val="00DA211A"/>
    <w:rPr>
      <w:color w:val="605E5C"/>
      <w:shd w:val="clear" w:color="auto" w:fill="E1DFDD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BC1067"/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BC1067"/>
    <w:rPr>
      <w:rFonts w:ascii="Segoe UI" w:hAnsi="Segoe UI" w:cs="Segoe UI"/>
      <w:sz w:val="18"/>
      <w:szCs w:val="18"/>
    </w:rPr>
  </w:style>
  <w:style w:type="paragraph" w:styleId="oancuaDanhsach">
    <w:name w:val="List Paragraph"/>
    <w:basedOn w:val="Binhthng"/>
    <w:uiPriority w:val="34"/>
    <w:qFormat/>
    <w:rsid w:val="00175722"/>
    <w:pPr>
      <w:ind w:left="720"/>
      <w:contextualSpacing/>
    </w:pPr>
  </w:style>
  <w:style w:type="table" w:styleId="LiBang">
    <w:name w:val="Table Grid"/>
    <w:basedOn w:val="BangThngthng"/>
    <w:uiPriority w:val="39"/>
    <w:rsid w:val="0017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Ti@duytan.edu.vn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EC2E13-D2A6-4C52-9971-98C06BA91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FPT Msi</cp:lastModifiedBy>
  <cp:revision>44</cp:revision>
  <cp:lastPrinted>2020-01-09T03:29:00Z</cp:lastPrinted>
  <dcterms:created xsi:type="dcterms:W3CDTF">2019-09-06T07:28:00Z</dcterms:created>
  <dcterms:modified xsi:type="dcterms:W3CDTF">2020-08-03T15:18:00Z</dcterms:modified>
</cp:coreProperties>
</file>