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98" w:rsidRDefault="00610298" w:rsidP="00610298">
      <w:pPr>
        <w:spacing w:after="0"/>
        <w:jc w:val="center"/>
        <w:rPr>
          <w:rFonts w:ascii="Times New Roman" w:hAnsi="Times New Roman" w:cs="Times New Roman"/>
          <w:b/>
          <w:sz w:val="26"/>
          <w:szCs w:val="26"/>
        </w:rPr>
      </w:pPr>
      <w:r w:rsidRPr="00F43F8C">
        <w:rPr>
          <w:rFonts w:ascii="Times New Roman" w:hAnsi="Times New Roman" w:cs="Times New Roman"/>
          <w:b/>
          <w:sz w:val="26"/>
          <w:szCs w:val="26"/>
        </w:rPr>
        <w:t>CÁC NHÂN TỐ ẢNH HƯỞNG TỚI BÁO CÁO TÀI CHÍNH</w:t>
      </w:r>
    </w:p>
    <w:p w:rsidR="00610298" w:rsidRPr="00F9183F" w:rsidRDefault="00610298" w:rsidP="00610298">
      <w:pPr>
        <w:tabs>
          <w:tab w:val="left" w:pos="360"/>
        </w:tabs>
        <w:spacing w:after="0"/>
        <w:jc w:val="right"/>
        <w:rPr>
          <w:rFonts w:ascii="Times New Roman" w:hAnsi="Times New Roman" w:cs="Times New Roman"/>
          <w:b/>
          <w:bCs/>
          <w:i/>
          <w:sz w:val="26"/>
          <w:szCs w:val="26"/>
          <w:lang w:val="nl-NL"/>
        </w:rPr>
      </w:pPr>
    </w:p>
    <w:p w:rsidR="00610298" w:rsidRPr="00F9183F" w:rsidRDefault="00610298" w:rsidP="00610298">
      <w:pPr>
        <w:tabs>
          <w:tab w:val="left" w:pos="360"/>
        </w:tabs>
        <w:spacing w:after="0"/>
        <w:jc w:val="right"/>
        <w:rPr>
          <w:rFonts w:ascii="Times New Roman" w:hAnsi="Times New Roman" w:cs="Times New Roman"/>
          <w:b/>
          <w:bCs/>
          <w:i/>
          <w:sz w:val="26"/>
          <w:szCs w:val="26"/>
          <w:lang w:val="nl-NL"/>
        </w:rPr>
      </w:pPr>
      <w:r w:rsidRPr="00F9183F">
        <w:rPr>
          <w:rFonts w:ascii="Times New Roman" w:hAnsi="Times New Roman" w:cs="Times New Roman"/>
          <w:b/>
          <w:bCs/>
          <w:i/>
          <w:sz w:val="26"/>
          <w:szCs w:val="26"/>
          <w:lang w:val="nl-NL"/>
        </w:rPr>
        <w:t xml:space="preserve">ThS. Đào Thị Đài Trang </w:t>
      </w:r>
    </w:p>
    <w:p w:rsidR="00610298" w:rsidRPr="00F9183F" w:rsidRDefault="00610298" w:rsidP="00610298">
      <w:pPr>
        <w:tabs>
          <w:tab w:val="left" w:pos="360"/>
        </w:tabs>
        <w:spacing w:after="0"/>
        <w:jc w:val="right"/>
        <w:rPr>
          <w:rFonts w:ascii="Times New Roman" w:hAnsi="Times New Roman" w:cs="Times New Roman"/>
          <w:b/>
          <w:bCs/>
          <w:i/>
          <w:sz w:val="26"/>
          <w:szCs w:val="26"/>
          <w:lang w:val="nl-NL"/>
        </w:rPr>
      </w:pPr>
      <w:r w:rsidRPr="00F9183F">
        <w:rPr>
          <w:rFonts w:ascii="Times New Roman" w:hAnsi="Times New Roman" w:cs="Times New Roman"/>
          <w:b/>
          <w:bCs/>
          <w:i/>
          <w:sz w:val="26"/>
          <w:szCs w:val="26"/>
          <w:lang w:val="nl-NL"/>
        </w:rPr>
        <w:t>Khoa Kế Toán – Đại học Duy Tân</w:t>
      </w:r>
    </w:p>
    <w:p w:rsidR="00610298" w:rsidRPr="00F9183F" w:rsidRDefault="00610298" w:rsidP="00610298">
      <w:pPr>
        <w:spacing w:after="0"/>
        <w:jc w:val="right"/>
        <w:rPr>
          <w:rFonts w:ascii="Times New Roman" w:hAnsi="Times New Roman" w:cs="Times New Roman"/>
          <w:b/>
          <w:sz w:val="26"/>
          <w:szCs w:val="26"/>
        </w:rPr>
      </w:pPr>
      <w:r w:rsidRPr="00F9183F">
        <w:rPr>
          <w:rFonts w:ascii="Times New Roman" w:hAnsi="Times New Roman" w:cs="Times New Roman"/>
          <w:b/>
          <w:bCs/>
          <w:i/>
          <w:sz w:val="26"/>
          <w:szCs w:val="26"/>
          <w:lang w:val="nl-NL"/>
        </w:rPr>
        <w:t>daitrangdtu@gmail.com</w:t>
      </w:r>
    </w:p>
    <w:p w:rsidR="00610298" w:rsidRPr="00F9183F" w:rsidRDefault="00610298" w:rsidP="00610298">
      <w:pPr>
        <w:spacing w:after="0"/>
        <w:jc w:val="both"/>
        <w:rPr>
          <w:rFonts w:ascii="Times New Roman" w:hAnsi="Times New Roman" w:cs="Times New Roman"/>
          <w:b/>
          <w:sz w:val="26"/>
          <w:szCs w:val="26"/>
        </w:rPr>
      </w:pPr>
      <w:r w:rsidRPr="00F9183F">
        <w:rPr>
          <w:rFonts w:ascii="Times New Roman" w:hAnsi="Times New Roman" w:cs="Times New Roman"/>
          <w:b/>
          <w:sz w:val="26"/>
          <w:szCs w:val="26"/>
        </w:rPr>
        <w:t>Tóm tắt:</w:t>
      </w:r>
    </w:p>
    <w:p w:rsidR="00610298" w:rsidRPr="001C0D48" w:rsidRDefault="00610298" w:rsidP="00610298">
      <w:pPr>
        <w:spacing w:after="0"/>
        <w:ind w:firstLine="720"/>
        <w:jc w:val="both"/>
        <w:rPr>
          <w:rFonts w:ascii="Times New Roman" w:hAnsi="Times New Roman" w:cs="Times New Roman"/>
          <w:sz w:val="26"/>
          <w:szCs w:val="26"/>
        </w:rPr>
      </w:pPr>
      <w:r w:rsidRPr="002D17AC">
        <w:rPr>
          <w:rFonts w:ascii="Times New Roman" w:hAnsi="Times New Roman" w:cs="Times New Roman"/>
          <w:sz w:val="26"/>
          <w:szCs w:val="26"/>
        </w:rPr>
        <w:t>Báo cáo tài chính (BCTC) là sản phẩm của kế toán tài chính, là đầu ra củ</w:t>
      </w:r>
      <w:r>
        <w:rPr>
          <w:rFonts w:ascii="Times New Roman" w:hAnsi="Times New Roman" w:cs="Times New Roman"/>
          <w:sz w:val="26"/>
          <w:szCs w:val="26"/>
        </w:rPr>
        <w:t xml:space="preserve">a </w:t>
      </w:r>
      <w:r w:rsidRPr="002D17AC">
        <w:rPr>
          <w:rFonts w:ascii="Times New Roman" w:hAnsi="Times New Roman" w:cs="Times New Roman"/>
          <w:sz w:val="26"/>
          <w:szCs w:val="26"/>
        </w:rPr>
        <w:t>hệ thống thông tin kế toán. Mục đích của BCTC là cung cấ</w:t>
      </w:r>
      <w:r>
        <w:rPr>
          <w:rFonts w:ascii="Times New Roman" w:hAnsi="Times New Roman" w:cs="Times New Roman"/>
          <w:sz w:val="26"/>
          <w:szCs w:val="26"/>
        </w:rPr>
        <w:t xml:space="preserve">p thông tin tài chính </w:t>
      </w:r>
      <w:r w:rsidRPr="002D17AC">
        <w:rPr>
          <w:rFonts w:ascii="Times New Roman" w:hAnsi="Times New Roman" w:cs="Times New Roman"/>
          <w:sz w:val="26"/>
          <w:szCs w:val="26"/>
        </w:rPr>
        <w:t>hữu ích về doanh nghiệp cho các nhà đầu tư hiện tại và tiềm năng, ngườ</w:t>
      </w:r>
      <w:r>
        <w:rPr>
          <w:rFonts w:ascii="Times New Roman" w:hAnsi="Times New Roman" w:cs="Times New Roman"/>
          <w:sz w:val="26"/>
          <w:szCs w:val="26"/>
        </w:rPr>
        <w:t xml:space="preserve">i cho vay </w:t>
      </w:r>
      <w:r w:rsidRPr="002D17AC">
        <w:rPr>
          <w:rFonts w:ascii="Times New Roman" w:hAnsi="Times New Roman" w:cs="Times New Roman"/>
          <w:sz w:val="26"/>
          <w:szCs w:val="26"/>
        </w:rPr>
        <w:t>và các chủ nợ khác trong việc đưa ra quyết định về việc cung cấp nguồn lự</w:t>
      </w:r>
      <w:r>
        <w:rPr>
          <w:rFonts w:ascii="Times New Roman" w:hAnsi="Times New Roman" w:cs="Times New Roman"/>
          <w:sz w:val="26"/>
          <w:szCs w:val="26"/>
        </w:rPr>
        <w:t xml:space="preserve">c cho </w:t>
      </w:r>
      <w:r w:rsidRPr="002D17AC">
        <w:rPr>
          <w:rFonts w:ascii="Times New Roman" w:hAnsi="Times New Roman" w:cs="Times New Roman"/>
          <w:sz w:val="26"/>
          <w:szCs w:val="26"/>
        </w:rPr>
        <w:t>doanh nghiệp (IASB, 2010a). BCTC là nguồn thông tin quan trọ</w:t>
      </w:r>
      <w:r>
        <w:rPr>
          <w:rFonts w:ascii="Times New Roman" w:hAnsi="Times New Roman" w:cs="Times New Roman"/>
          <w:sz w:val="26"/>
          <w:szCs w:val="26"/>
        </w:rPr>
        <w:t xml:space="preserve">ng cho các giao </w:t>
      </w:r>
      <w:r w:rsidRPr="002D17AC">
        <w:rPr>
          <w:rFonts w:ascii="Times New Roman" w:hAnsi="Times New Roman" w:cs="Times New Roman"/>
          <w:sz w:val="26"/>
          <w:szCs w:val="26"/>
        </w:rPr>
        <w:t xml:space="preserve">dịch về vốn của doanh nghiệp, đặc biệt trên thị trường chứng khoán. </w:t>
      </w:r>
      <w:r>
        <w:rPr>
          <w:rFonts w:ascii="Times New Roman" w:hAnsi="Times New Roman" w:cs="Times New Roman"/>
          <w:sz w:val="26"/>
          <w:szCs w:val="26"/>
        </w:rPr>
        <w:t xml:space="preserve">Một BCTC hữu ích là BCTC có những đặc điểm chất lượng bắt buộc đồng thời đặc điểm chất lượng này còn bị ảnh hưởng bởi các nhân tố cơ bản và bổ sung. Bài viết đi vào </w:t>
      </w:r>
      <w:r>
        <w:rPr>
          <w:rFonts w:ascii="Times New Roman" w:hAnsi="Times New Roman" w:cs="Times New Roman"/>
          <w:sz w:val="26"/>
          <w:szCs w:val="26"/>
        </w:rPr>
        <w:t>trao đổi</w:t>
      </w:r>
      <w:r>
        <w:rPr>
          <w:rFonts w:ascii="Times New Roman" w:hAnsi="Times New Roman" w:cs="Times New Roman"/>
          <w:sz w:val="26"/>
          <w:szCs w:val="26"/>
        </w:rPr>
        <w:t xml:space="preserve"> các nhân tố ảnh hưởng tới trên </w:t>
      </w:r>
      <w:r>
        <w:rPr>
          <w:rFonts w:ascii="Times New Roman" w:hAnsi="Times New Roman" w:cs="Times New Roman"/>
          <w:sz w:val="26"/>
          <w:szCs w:val="26"/>
        </w:rPr>
        <w:t xml:space="preserve">báo cáo tài chính </w:t>
      </w:r>
      <w:r w:rsidRPr="001C0D48">
        <w:rPr>
          <w:rFonts w:ascii="Times New Roman" w:hAnsi="Times New Roman" w:cs="Times New Roman"/>
          <w:sz w:val="26"/>
          <w:szCs w:val="26"/>
        </w:rPr>
        <w:t>bao gồm: nhân tố kinh tế; nhân tố</w:t>
      </w:r>
      <w:r>
        <w:rPr>
          <w:rFonts w:ascii="Times New Roman" w:hAnsi="Times New Roman" w:cs="Times New Roman"/>
          <w:sz w:val="26"/>
          <w:szCs w:val="26"/>
        </w:rPr>
        <w:t xml:space="preserve"> chính </w:t>
      </w:r>
      <w:r w:rsidRPr="001C0D48">
        <w:rPr>
          <w:rFonts w:ascii="Times New Roman" w:hAnsi="Times New Roman" w:cs="Times New Roman"/>
          <w:sz w:val="26"/>
          <w:szCs w:val="26"/>
        </w:rPr>
        <w:t>trị; nhân tố pháp lý; nhân tố văn hóa và quá trình toàn cầu hóa.</w:t>
      </w:r>
    </w:p>
    <w:p w:rsidR="00610298" w:rsidRPr="009A4AC6" w:rsidRDefault="00610298" w:rsidP="00610298">
      <w:pPr>
        <w:spacing w:after="0"/>
        <w:ind w:firstLine="720"/>
        <w:jc w:val="both"/>
        <w:rPr>
          <w:rFonts w:ascii="Times New Roman" w:hAnsi="Times New Roman" w:cs="Times New Roman"/>
          <w:b/>
          <w:i/>
          <w:sz w:val="26"/>
          <w:szCs w:val="26"/>
        </w:rPr>
      </w:pPr>
      <w:r w:rsidRPr="009A4AC6">
        <w:rPr>
          <w:rFonts w:ascii="Times New Roman" w:hAnsi="Times New Roman" w:cs="Times New Roman"/>
          <w:b/>
          <w:i/>
          <w:sz w:val="26"/>
          <w:szCs w:val="26"/>
        </w:rPr>
        <w:t>(1)Nhân tố kinh tế</w:t>
      </w:r>
    </w:p>
    <w:p w:rsidR="00610298" w:rsidRPr="001C0D4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Sự phát triển của kế toán là một quá trình phụ thuộc vào và đan xen vớ</w:t>
      </w:r>
      <w:r>
        <w:rPr>
          <w:rFonts w:ascii="Times New Roman" w:hAnsi="Times New Roman" w:cs="Times New Roman"/>
          <w:sz w:val="26"/>
          <w:szCs w:val="26"/>
        </w:rPr>
        <w:t xml:space="preserve">i </w:t>
      </w:r>
      <w:r w:rsidRPr="001C0D48">
        <w:rPr>
          <w:rFonts w:ascii="Times New Roman" w:hAnsi="Times New Roman" w:cs="Times New Roman"/>
          <w:sz w:val="26"/>
          <w:szCs w:val="26"/>
        </w:rPr>
        <w:t>phát triển kinh tế. Nói cách khác, môi trường kinh tế có ảnh hưởng quan trọng đố</w:t>
      </w:r>
      <w:r>
        <w:rPr>
          <w:rFonts w:ascii="Times New Roman" w:hAnsi="Times New Roman" w:cs="Times New Roman"/>
          <w:sz w:val="26"/>
          <w:szCs w:val="26"/>
        </w:rPr>
        <w:t xml:space="preserve">i </w:t>
      </w:r>
      <w:r w:rsidRPr="001C0D48">
        <w:rPr>
          <w:rFonts w:ascii="Times New Roman" w:hAnsi="Times New Roman" w:cs="Times New Roman"/>
          <w:sz w:val="26"/>
          <w:szCs w:val="26"/>
        </w:rPr>
        <w:t xml:space="preserve">với sự phát triển </w:t>
      </w:r>
      <w:proofErr w:type="gramStart"/>
      <w:r w:rsidRPr="001C0D48">
        <w:rPr>
          <w:rFonts w:ascii="Times New Roman" w:hAnsi="Times New Roman" w:cs="Times New Roman"/>
          <w:sz w:val="26"/>
          <w:szCs w:val="26"/>
        </w:rPr>
        <w:t>của</w:t>
      </w:r>
      <w:proofErr w:type="gramEnd"/>
      <w:r w:rsidRPr="001C0D48">
        <w:rPr>
          <w:rFonts w:ascii="Times New Roman" w:hAnsi="Times New Roman" w:cs="Times New Roman"/>
          <w:sz w:val="26"/>
          <w:szCs w:val="26"/>
        </w:rPr>
        <w:t xml:space="preserve"> kế toán (Zhang, 2005). Các yếu tố đặc trưng của một nền kinh tế, như cơ chế quản lý, hình thức sở</w:t>
      </w:r>
      <w:r>
        <w:rPr>
          <w:rFonts w:ascii="Times New Roman" w:hAnsi="Times New Roman" w:cs="Times New Roman"/>
          <w:sz w:val="26"/>
          <w:szCs w:val="26"/>
        </w:rPr>
        <w:t xml:space="preserve"> </w:t>
      </w:r>
      <w:r w:rsidRPr="001C0D48">
        <w:rPr>
          <w:rFonts w:ascii="Times New Roman" w:hAnsi="Times New Roman" w:cs="Times New Roman"/>
          <w:sz w:val="26"/>
          <w:szCs w:val="26"/>
        </w:rPr>
        <w:t>hữu chủ đạo (tư nhân, nhà nước, nước ngoài), định hướng phát triể</w:t>
      </w:r>
      <w:r>
        <w:rPr>
          <w:rFonts w:ascii="Times New Roman" w:hAnsi="Times New Roman" w:cs="Times New Roman"/>
          <w:sz w:val="26"/>
          <w:szCs w:val="26"/>
        </w:rPr>
        <w:t xml:space="preserve">n (nông </w:t>
      </w:r>
      <w:r w:rsidRPr="001C0D48">
        <w:rPr>
          <w:rFonts w:ascii="Times New Roman" w:hAnsi="Times New Roman" w:cs="Times New Roman"/>
          <w:sz w:val="26"/>
          <w:szCs w:val="26"/>
        </w:rPr>
        <w:t>nghiệp, công nghiệp, dịch vụ, tri thức), đặc điểm sản xuấ</w:t>
      </w:r>
      <w:r>
        <w:rPr>
          <w:rFonts w:ascii="Times New Roman" w:hAnsi="Times New Roman" w:cs="Times New Roman"/>
          <w:sz w:val="26"/>
          <w:szCs w:val="26"/>
        </w:rPr>
        <w:t xml:space="preserve">t kinh doanh, quy mô, </w:t>
      </w:r>
      <w:r w:rsidRPr="001C0D48">
        <w:rPr>
          <w:rFonts w:ascii="Times New Roman" w:hAnsi="Times New Roman" w:cs="Times New Roman"/>
          <w:sz w:val="26"/>
          <w:szCs w:val="26"/>
        </w:rPr>
        <w:t>đặc điểm của thị trường hàng hoá…, cùng với hình thức kinh doanh chiếm ưu thế</w:t>
      </w:r>
      <w:r>
        <w:rPr>
          <w:rFonts w:ascii="Times New Roman" w:hAnsi="Times New Roman" w:cs="Times New Roman"/>
          <w:sz w:val="26"/>
          <w:szCs w:val="26"/>
        </w:rPr>
        <w:t xml:space="preserve"> </w:t>
      </w:r>
      <w:r w:rsidRPr="001C0D48">
        <w:rPr>
          <w:rFonts w:ascii="Times New Roman" w:hAnsi="Times New Roman" w:cs="Times New Roman"/>
          <w:sz w:val="26"/>
          <w:szCs w:val="26"/>
        </w:rPr>
        <w:t>và phổ biến trong hoạt động của các doanh nghiệp, sẽ tác động đế</w:t>
      </w:r>
      <w:r>
        <w:rPr>
          <w:rFonts w:ascii="Times New Roman" w:hAnsi="Times New Roman" w:cs="Times New Roman"/>
          <w:sz w:val="26"/>
          <w:szCs w:val="26"/>
        </w:rPr>
        <w:t xml:space="preserve">n các chính </w:t>
      </w:r>
      <w:r w:rsidRPr="001C0D48">
        <w:rPr>
          <w:rFonts w:ascii="Times New Roman" w:hAnsi="Times New Roman" w:cs="Times New Roman"/>
          <w:sz w:val="26"/>
          <w:szCs w:val="26"/>
        </w:rPr>
        <w:t>sách kế toán và đối tượng kế toán, nhằm làm tương thích với bản chấ</w:t>
      </w:r>
      <w:r>
        <w:rPr>
          <w:rFonts w:ascii="Times New Roman" w:hAnsi="Times New Roman" w:cs="Times New Roman"/>
          <w:sz w:val="26"/>
          <w:szCs w:val="26"/>
        </w:rPr>
        <w:t xml:space="preserve">t các quan </w:t>
      </w:r>
      <w:r w:rsidRPr="001C0D48">
        <w:rPr>
          <w:rFonts w:ascii="Times New Roman" w:hAnsi="Times New Roman" w:cs="Times New Roman"/>
          <w:sz w:val="26"/>
          <w:szCs w:val="26"/>
        </w:rPr>
        <w:t>hệ kinh tế, đáp ứng yêu cầu ghi nhận, xử lý và cung cấ</w:t>
      </w:r>
      <w:r>
        <w:rPr>
          <w:rFonts w:ascii="Times New Roman" w:hAnsi="Times New Roman" w:cs="Times New Roman"/>
          <w:sz w:val="26"/>
          <w:szCs w:val="26"/>
        </w:rPr>
        <w:t xml:space="preserve">p thông tin. </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Nguồn cung ứng tài chính sẽ quyết định đối tượng chủ yếu sử dụ</w:t>
      </w:r>
      <w:r>
        <w:rPr>
          <w:rFonts w:ascii="Times New Roman" w:hAnsi="Times New Roman" w:cs="Times New Roman"/>
          <w:sz w:val="26"/>
          <w:szCs w:val="26"/>
        </w:rPr>
        <w:t xml:space="preserve">ng </w:t>
      </w:r>
      <w:r w:rsidRPr="001C0D48">
        <w:rPr>
          <w:rFonts w:ascii="Times New Roman" w:hAnsi="Times New Roman" w:cs="Times New Roman"/>
          <w:sz w:val="26"/>
          <w:szCs w:val="26"/>
        </w:rPr>
        <w:t>thông tin tài chính và do vậy, quyết định đặc điểm của thông tin tài chính đượ</w:t>
      </w:r>
      <w:r>
        <w:rPr>
          <w:rFonts w:ascii="Times New Roman" w:hAnsi="Times New Roman" w:cs="Times New Roman"/>
          <w:sz w:val="26"/>
          <w:szCs w:val="26"/>
        </w:rPr>
        <w:t xml:space="preserve">c </w:t>
      </w:r>
      <w:r w:rsidRPr="001C0D48">
        <w:rPr>
          <w:rFonts w:ascii="Times New Roman" w:hAnsi="Times New Roman" w:cs="Times New Roman"/>
          <w:sz w:val="26"/>
          <w:szCs w:val="26"/>
        </w:rPr>
        <w:t>cung cấ</w:t>
      </w:r>
      <w:r>
        <w:rPr>
          <w:rFonts w:ascii="Times New Roman" w:hAnsi="Times New Roman" w:cs="Times New Roman"/>
          <w:sz w:val="26"/>
          <w:szCs w:val="26"/>
        </w:rPr>
        <w:t xml:space="preserve">p. </w:t>
      </w:r>
    </w:p>
    <w:p w:rsidR="00610298" w:rsidRPr="00EB4293" w:rsidRDefault="00610298" w:rsidP="00610298">
      <w:pPr>
        <w:spacing w:after="0"/>
        <w:ind w:firstLine="720"/>
        <w:jc w:val="both"/>
        <w:rPr>
          <w:rFonts w:ascii="Times New Roman" w:hAnsi="Times New Roman" w:cs="Times New Roman"/>
          <w:b/>
          <w:i/>
          <w:sz w:val="26"/>
          <w:szCs w:val="26"/>
        </w:rPr>
      </w:pPr>
      <w:r w:rsidRPr="00EB4293">
        <w:rPr>
          <w:rFonts w:ascii="Times New Roman" w:hAnsi="Times New Roman" w:cs="Times New Roman"/>
          <w:b/>
          <w:i/>
          <w:sz w:val="26"/>
          <w:szCs w:val="26"/>
        </w:rPr>
        <w:t xml:space="preserve"> (2)Nhân tố chính trị</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Hệ thống chính trị xác định cơ chế kinh tế của một quốc gia, và vì vậy, xác</w:t>
      </w:r>
      <w:r>
        <w:rPr>
          <w:rFonts w:ascii="Times New Roman" w:hAnsi="Times New Roman" w:cs="Times New Roman"/>
          <w:sz w:val="26"/>
          <w:szCs w:val="26"/>
        </w:rPr>
        <w:t xml:space="preserve"> </w:t>
      </w:r>
      <w:r w:rsidRPr="001C0D48">
        <w:rPr>
          <w:rFonts w:ascii="Times New Roman" w:hAnsi="Times New Roman" w:cs="Times New Roman"/>
          <w:sz w:val="26"/>
          <w:szCs w:val="26"/>
        </w:rPr>
        <w:t>định mô hình kế toán. Một hệ thống kế toán có ích cho nền kinh tế quản lý tậ</w:t>
      </w:r>
      <w:r>
        <w:rPr>
          <w:rFonts w:ascii="Times New Roman" w:hAnsi="Times New Roman" w:cs="Times New Roman"/>
          <w:sz w:val="26"/>
          <w:szCs w:val="26"/>
        </w:rPr>
        <w:t xml:space="preserve">p </w:t>
      </w:r>
      <w:r w:rsidRPr="001C0D48">
        <w:rPr>
          <w:rFonts w:ascii="Times New Roman" w:hAnsi="Times New Roman" w:cs="Times New Roman"/>
          <w:sz w:val="26"/>
          <w:szCs w:val="26"/>
        </w:rPr>
        <w:t>trung phải khác với hệ thống kế toán tối ưu cho một nền kinh tế thị trườ</w:t>
      </w:r>
      <w:r>
        <w:rPr>
          <w:rFonts w:ascii="Times New Roman" w:hAnsi="Times New Roman" w:cs="Times New Roman"/>
          <w:sz w:val="26"/>
          <w:szCs w:val="26"/>
        </w:rPr>
        <w:t xml:space="preserve">ng. Nhân </w:t>
      </w:r>
      <w:r w:rsidRPr="001C0D48">
        <w:rPr>
          <w:rFonts w:ascii="Times New Roman" w:hAnsi="Times New Roman" w:cs="Times New Roman"/>
          <w:sz w:val="26"/>
          <w:szCs w:val="26"/>
        </w:rPr>
        <w:t>tố này còn được đề cập dạng các thể chế chính trị trong đó Nhà nước can thiệp</w:t>
      </w:r>
      <w:r>
        <w:rPr>
          <w:rFonts w:ascii="Times New Roman" w:hAnsi="Times New Roman" w:cs="Times New Roman"/>
          <w:sz w:val="26"/>
          <w:szCs w:val="26"/>
        </w:rPr>
        <w:t xml:space="preserve"> </w:t>
      </w:r>
      <w:r w:rsidRPr="001C0D48">
        <w:rPr>
          <w:rFonts w:ascii="Times New Roman" w:hAnsi="Times New Roman" w:cs="Times New Roman"/>
          <w:sz w:val="26"/>
          <w:szCs w:val="26"/>
        </w:rPr>
        <w:t>nhiều hay ít vào nền kinh tế.</w:t>
      </w:r>
    </w:p>
    <w:p w:rsidR="00610298" w:rsidRPr="001C0D4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Hệ thống chính trị cũng phát triển ra bên ngoài và du nhập các chuẩn mự</w:t>
      </w:r>
      <w:r>
        <w:rPr>
          <w:rFonts w:ascii="Times New Roman" w:hAnsi="Times New Roman" w:cs="Times New Roman"/>
          <w:sz w:val="26"/>
          <w:szCs w:val="26"/>
        </w:rPr>
        <w:t xml:space="preserve">c </w:t>
      </w:r>
      <w:r w:rsidRPr="001C0D48">
        <w:rPr>
          <w:rFonts w:ascii="Times New Roman" w:hAnsi="Times New Roman" w:cs="Times New Roman"/>
          <w:sz w:val="26"/>
          <w:szCs w:val="26"/>
        </w:rPr>
        <w:t>và thông lệ kế toán. Chẳng hạn như việc nước Đức đã sử dụng chính trị để ả</w:t>
      </w:r>
      <w:r>
        <w:rPr>
          <w:rFonts w:ascii="Times New Roman" w:hAnsi="Times New Roman" w:cs="Times New Roman"/>
          <w:sz w:val="26"/>
          <w:szCs w:val="26"/>
        </w:rPr>
        <w:t xml:space="preserve">nh </w:t>
      </w:r>
      <w:r w:rsidRPr="001C0D48">
        <w:rPr>
          <w:rFonts w:ascii="Times New Roman" w:hAnsi="Times New Roman" w:cs="Times New Roman"/>
          <w:sz w:val="26"/>
          <w:szCs w:val="26"/>
        </w:rPr>
        <w:t>hưởng đến kế toán tại Nhật Bản và Thụy Điể</w:t>
      </w:r>
      <w:r>
        <w:rPr>
          <w:rFonts w:ascii="Times New Roman" w:hAnsi="Times New Roman" w:cs="Times New Roman"/>
          <w:sz w:val="26"/>
          <w:szCs w:val="26"/>
        </w:rPr>
        <w:t xml:space="preserve">n. </w:t>
      </w:r>
      <w:r w:rsidRPr="001C0D48">
        <w:rPr>
          <w:rFonts w:ascii="Times New Roman" w:hAnsi="Times New Roman" w:cs="Times New Roman"/>
          <w:sz w:val="26"/>
          <w:szCs w:val="26"/>
        </w:rPr>
        <w:t>Trong những năm gần đây, nhân tố chính trị còn được đề cập dưới dạ</w:t>
      </w:r>
      <w:r>
        <w:rPr>
          <w:rFonts w:ascii="Times New Roman" w:hAnsi="Times New Roman" w:cs="Times New Roman"/>
          <w:sz w:val="26"/>
          <w:szCs w:val="26"/>
        </w:rPr>
        <w:t xml:space="preserve">ng </w:t>
      </w:r>
      <w:r w:rsidRPr="001C0D48">
        <w:rPr>
          <w:rFonts w:ascii="Times New Roman" w:hAnsi="Times New Roman" w:cs="Times New Roman"/>
          <w:sz w:val="26"/>
          <w:szCs w:val="26"/>
        </w:rPr>
        <w:t>các chính sách của quốc gia trong tiến trình hội tụ quốc tế. Chẳng hạ</w:t>
      </w:r>
      <w:r>
        <w:rPr>
          <w:rFonts w:ascii="Times New Roman" w:hAnsi="Times New Roman" w:cs="Times New Roman"/>
          <w:sz w:val="26"/>
          <w:szCs w:val="26"/>
        </w:rPr>
        <w:t xml:space="preserve">n, Zeff </w:t>
      </w:r>
      <w:r w:rsidRPr="001C0D48">
        <w:rPr>
          <w:rFonts w:ascii="Times New Roman" w:hAnsi="Times New Roman" w:cs="Times New Roman"/>
          <w:sz w:val="26"/>
          <w:szCs w:val="26"/>
        </w:rPr>
        <w:lastRenderedPageBreak/>
        <w:t>(2007)đã đề cập đến ảnh hưởng của quan hệ chính trị giữa EU, Hoa Kỳ</w:t>
      </w:r>
      <w:r>
        <w:rPr>
          <w:rFonts w:ascii="Times New Roman" w:hAnsi="Times New Roman" w:cs="Times New Roman"/>
          <w:sz w:val="26"/>
          <w:szCs w:val="26"/>
        </w:rPr>
        <w:t xml:space="preserve"> và IASB </w:t>
      </w:r>
      <w:r w:rsidRPr="001C0D48">
        <w:rPr>
          <w:rFonts w:ascii="Times New Roman" w:hAnsi="Times New Roman" w:cs="Times New Roman"/>
          <w:sz w:val="26"/>
          <w:szCs w:val="26"/>
        </w:rPr>
        <w:t>trong việc ra quyết định về hội tụ kế toán.</w:t>
      </w:r>
    </w:p>
    <w:p w:rsidR="00610298" w:rsidRPr="00EB4293" w:rsidRDefault="00610298" w:rsidP="00610298">
      <w:pPr>
        <w:spacing w:after="0"/>
        <w:ind w:firstLine="720"/>
        <w:jc w:val="both"/>
        <w:rPr>
          <w:rFonts w:ascii="Times New Roman" w:hAnsi="Times New Roman" w:cs="Times New Roman"/>
          <w:b/>
          <w:i/>
          <w:sz w:val="26"/>
          <w:szCs w:val="26"/>
        </w:rPr>
      </w:pPr>
      <w:r w:rsidRPr="00EB4293">
        <w:rPr>
          <w:rFonts w:ascii="Times New Roman" w:hAnsi="Times New Roman" w:cs="Times New Roman"/>
          <w:b/>
          <w:i/>
          <w:sz w:val="26"/>
          <w:szCs w:val="26"/>
        </w:rPr>
        <w:t>(3) Nhân tố pháp lý</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Môi trường pháp lý có tác động mạnh mẽ đến hệ thống kế toán và BCTC</w:t>
      </w:r>
      <w:r>
        <w:rPr>
          <w:rFonts w:ascii="Times New Roman" w:hAnsi="Times New Roman" w:cs="Times New Roman"/>
          <w:sz w:val="26"/>
          <w:szCs w:val="26"/>
        </w:rPr>
        <w:t xml:space="preserve"> </w:t>
      </w:r>
      <w:r w:rsidRPr="001C0D48">
        <w:rPr>
          <w:rFonts w:ascii="Times New Roman" w:hAnsi="Times New Roman" w:cs="Times New Roman"/>
          <w:sz w:val="26"/>
          <w:szCs w:val="26"/>
        </w:rPr>
        <w:t>tại các quốc gia. Doupnik and Salter (1992) đã nghiên cứu tác động của hệ thố</w:t>
      </w:r>
      <w:r>
        <w:rPr>
          <w:rFonts w:ascii="Times New Roman" w:hAnsi="Times New Roman" w:cs="Times New Roman"/>
          <w:sz w:val="26"/>
          <w:szCs w:val="26"/>
        </w:rPr>
        <w:t xml:space="preserve">ng </w:t>
      </w:r>
      <w:r w:rsidRPr="001C0D48">
        <w:rPr>
          <w:rFonts w:ascii="Times New Roman" w:hAnsi="Times New Roman" w:cs="Times New Roman"/>
          <w:sz w:val="26"/>
          <w:szCs w:val="26"/>
        </w:rPr>
        <w:t>pháp luậ</w:t>
      </w:r>
      <w:r>
        <w:rPr>
          <w:rFonts w:ascii="Times New Roman" w:hAnsi="Times New Roman" w:cs="Times New Roman"/>
          <w:sz w:val="26"/>
          <w:szCs w:val="26"/>
        </w:rPr>
        <w:t xml:space="preserve">t trên </w:t>
      </w:r>
      <w:r w:rsidRPr="001C0D48">
        <w:rPr>
          <w:rFonts w:ascii="Times New Roman" w:hAnsi="Times New Roman" w:cs="Times New Roman"/>
          <w:sz w:val="26"/>
          <w:szCs w:val="26"/>
        </w:rPr>
        <w:t>sự phát triển của hệ thống kế toán tại các quố</w:t>
      </w:r>
      <w:r>
        <w:rPr>
          <w:rFonts w:ascii="Times New Roman" w:hAnsi="Times New Roman" w:cs="Times New Roman"/>
          <w:sz w:val="26"/>
          <w:szCs w:val="26"/>
        </w:rPr>
        <w:t xml:space="preserve">c gia khác nhau, và </w:t>
      </w:r>
      <w:r w:rsidRPr="001C0D48">
        <w:rPr>
          <w:rFonts w:ascii="Times New Roman" w:hAnsi="Times New Roman" w:cs="Times New Roman"/>
          <w:sz w:val="26"/>
          <w:szCs w:val="26"/>
        </w:rPr>
        <w:t>đưa ra giả thuyết rằng sự khác biệt về hệ thống pháp luật của các nướ</w:t>
      </w:r>
      <w:r>
        <w:rPr>
          <w:rFonts w:ascii="Times New Roman" w:hAnsi="Times New Roman" w:cs="Times New Roman"/>
          <w:sz w:val="26"/>
          <w:szCs w:val="26"/>
        </w:rPr>
        <w:t xml:space="preserve">c khác nhau </w:t>
      </w:r>
      <w:r w:rsidRPr="001C0D48">
        <w:rPr>
          <w:rFonts w:ascii="Times New Roman" w:hAnsi="Times New Roman" w:cs="Times New Roman"/>
          <w:sz w:val="26"/>
          <w:szCs w:val="26"/>
        </w:rPr>
        <w:t>có thể giải thích sự khác biệt trong sự phát triển của hệ thống kế toán. Các nhân tố</w:t>
      </w:r>
      <w:r>
        <w:rPr>
          <w:rFonts w:ascii="Times New Roman" w:hAnsi="Times New Roman" w:cs="Times New Roman"/>
          <w:sz w:val="26"/>
          <w:szCs w:val="26"/>
        </w:rPr>
        <w:t xml:space="preserve"> </w:t>
      </w:r>
      <w:r w:rsidRPr="001C0D48">
        <w:rPr>
          <w:rFonts w:ascii="Times New Roman" w:hAnsi="Times New Roman" w:cs="Times New Roman"/>
          <w:sz w:val="26"/>
          <w:szCs w:val="26"/>
        </w:rPr>
        <w:t>chủ yếu của môi trường pháp lý tác động đến hệ thống kế toán bao gồm: hệ thố</w:t>
      </w:r>
      <w:r>
        <w:rPr>
          <w:rFonts w:ascii="Times New Roman" w:hAnsi="Times New Roman" w:cs="Times New Roman"/>
          <w:sz w:val="26"/>
          <w:szCs w:val="26"/>
        </w:rPr>
        <w:t xml:space="preserve">ng </w:t>
      </w:r>
      <w:r w:rsidRPr="001C0D48">
        <w:rPr>
          <w:rFonts w:ascii="Times New Roman" w:hAnsi="Times New Roman" w:cs="Times New Roman"/>
          <w:sz w:val="26"/>
          <w:szCs w:val="26"/>
        </w:rPr>
        <w:t>pháp luật; vai trò của Nhà nước và tổ chức nghề nghiệp; và pháp luật về thuế.</w:t>
      </w:r>
      <w:r>
        <w:rPr>
          <w:rFonts w:ascii="Times New Roman" w:hAnsi="Times New Roman" w:cs="Times New Roman"/>
          <w:sz w:val="26"/>
          <w:szCs w:val="26"/>
        </w:rPr>
        <w:t xml:space="preserve"> </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Điển luật là hệ thống pháp luật có nền tảng từ hệ thống pháp luật củ</w:t>
      </w:r>
      <w:r>
        <w:rPr>
          <w:rFonts w:ascii="Times New Roman" w:hAnsi="Times New Roman" w:cs="Times New Roman"/>
          <w:sz w:val="26"/>
          <w:szCs w:val="26"/>
        </w:rPr>
        <w:t xml:space="preserve">a Pháp, </w:t>
      </w:r>
      <w:r w:rsidRPr="001C0D48">
        <w:rPr>
          <w:rFonts w:ascii="Times New Roman" w:hAnsi="Times New Roman" w:cs="Times New Roman"/>
          <w:sz w:val="26"/>
          <w:szCs w:val="26"/>
        </w:rPr>
        <w:t>Đứ</w:t>
      </w:r>
      <w:r>
        <w:rPr>
          <w:rFonts w:ascii="Times New Roman" w:hAnsi="Times New Roman" w:cs="Times New Roman"/>
          <w:sz w:val="26"/>
          <w:szCs w:val="26"/>
        </w:rPr>
        <w:t xml:space="preserve">c, </w:t>
      </w:r>
      <w:r w:rsidRPr="001C0D48">
        <w:rPr>
          <w:rFonts w:ascii="Times New Roman" w:hAnsi="Times New Roman" w:cs="Times New Roman"/>
          <w:sz w:val="26"/>
          <w:szCs w:val="26"/>
        </w:rPr>
        <w:t>hiện được sử dụng rộng rãi tại nhiều quốc gia trên thế giới. Đặc điểm củ</w:t>
      </w:r>
      <w:r>
        <w:rPr>
          <w:rFonts w:ascii="Times New Roman" w:hAnsi="Times New Roman" w:cs="Times New Roman"/>
          <w:sz w:val="26"/>
          <w:szCs w:val="26"/>
        </w:rPr>
        <w:t xml:space="preserve">a nó </w:t>
      </w:r>
      <w:r w:rsidRPr="001C0D48">
        <w:rPr>
          <w:rFonts w:ascii="Times New Roman" w:hAnsi="Times New Roman" w:cs="Times New Roman"/>
          <w:sz w:val="26"/>
          <w:szCs w:val="26"/>
        </w:rPr>
        <w:t>là sử dụng luật thành văn, dưới dạng các văn bản quy phạm pháp luậ</w:t>
      </w:r>
      <w:r>
        <w:rPr>
          <w:rFonts w:ascii="Times New Roman" w:hAnsi="Times New Roman" w:cs="Times New Roman"/>
          <w:sz w:val="26"/>
          <w:szCs w:val="26"/>
        </w:rPr>
        <w:t xml:space="preserve">t. Trong lĩnh </w:t>
      </w:r>
      <w:r w:rsidRPr="001C0D48">
        <w:rPr>
          <w:rFonts w:ascii="Times New Roman" w:hAnsi="Times New Roman" w:cs="Times New Roman"/>
          <w:sz w:val="26"/>
          <w:szCs w:val="26"/>
        </w:rPr>
        <w:t>vực kế toán, việc soạn thảo và trình bày BCTC được quy định chi tiế</w:t>
      </w:r>
      <w:r>
        <w:rPr>
          <w:rFonts w:ascii="Times New Roman" w:hAnsi="Times New Roman" w:cs="Times New Roman"/>
          <w:sz w:val="26"/>
          <w:szCs w:val="26"/>
        </w:rPr>
        <w:t xml:space="preserve">t trong các </w:t>
      </w:r>
      <w:r w:rsidRPr="001C0D48">
        <w:rPr>
          <w:rFonts w:ascii="Times New Roman" w:hAnsi="Times New Roman" w:cs="Times New Roman"/>
          <w:sz w:val="26"/>
          <w:szCs w:val="26"/>
        </w:rPr>
        <w:t xml:space="preserve">đạo luật, thường là Luật Công ty hay Luật Thương mại. </w:t>
      </w:r>
    </w:p>
    <w:p w:rsidR="00610298" w:rsidRPr="00EB4293" w:rsidRDefault="00610298" w:rsidP="00610298">
      <w:pPr>
        <w:spacing w:after="0"/>
        <w:ind w:firstLine="720"/>
        <w:jc w:val="both"/>
        <w:rPr>
          <w:rFonts w:ascii="Times New Roman" w:hAnsi="Times New Roman" w:cs="Times New Roman"/>
          <w:b/>
          <w:i/>
          <w:sz w:val="26"/>
          <w:szCs w:val="26"/>
        </w:rPr>
      </w:pPr>
      <w:r w:rsidRPr="00EB4293">
        <w:rPr>
          <w:rFonts w:ascii="Times New Roman" w:hAnsi="Times New Roman" w:cs="Times New Roman"/>
          <w:b/>
          <w:i/>
          <w:sz w:val="26"/>
          <w:szCs w:val="26"/>
        </w:rPr>
        <w:t>(4) Nhân tố văn hóa</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Hofstede (1984</w:t>
      </w:r>
      <w:proofErr w:type="gramStart"/>
      <w:r w:rsidRPr="001C0D48">
        <w:rPr>
          <w:rFonts w:ascii="Times New Roman" w:hAnsi="Times New Roman" w:cs="Times New Roman"/>
          <w:sz w:val="26"/>
          <w:szCs w:val="26"/>
        </w:rPr>
        <w:t>)đã</w:t>
      </w:r>
      <w:proofErr w:type="gramEnd"/>
      <w:r w:rsidRPr="001C0D48">
        <w:rPr>
          <w:rFonts w:ascii="Times New Roman" w:hAnsi="Times New Roman" w:cs="Times New Roman"/>
          <w:sz w:val="26"/>
          <w:szCs w:val="26"/>
        </w:rPr>
        <w:t xml:space="preserve"> đưa ra 5 yếu tố văn hóa quan trọng để giải thích sự</w:t>
      </w:r>
      <w:r>
        <w:rPr>
          <w:rFonts w:ascii="Times New Roman" w:hAnsi="Times New Roman" w:cs="Times New Roman"/>
          <w:sz w:val="26"/>
          <w:szCs w:val="26"/>
        </w:rPr>
        <w:t xml:space="preserve"> </w:t>
      </w:r>
      <w:r w:rsidRPr="001C0D48">
        <w:rPr>
          <w:rFonts w:ascii="Times New Roman" w:hAnsi="Times New Roman" w:cs="Times New Roman"/>
          <w:sz w:val="26"/>
          <w:szCs w:val="26"/>
        </w:rPr>
        <w:t>tương đồng và khác biệt về văn hóa giữa các quốc gia trên thế giới, bao gồm: chủ</w:t>
      </w:r>
      <w:r>
        <w:rPr>
          <w:rFonts w:ascii="Times New Roman" w:hAnsi="Times New Roman" w:cs="Times New Roman"/>
          <w:sz w:val="26"/>
          <w:szCs w:val="26"/>
        </w:rPr>
        <w:t xml:space="preserve"> </w:t>
      </w:r>
      <w:r w:rsidRPr="001C0D48">
        <w:rPr>
          <w:rFonts w:ascii="Times New Roman" w:hAnsi="Times New Roman" w:cs="Times New Roman"/>
          <w:sz w:val="26"/>
          <w:szCs w:val="26"/>
        </w:rPr>
        <w:t>nghĩa cá nhân (Individualism - Idv); khoảng cách quyền lự</w:t>
      </w:r>
      <w:r>
        <w:rPr>
          <w:rFonts w:ascii="Times New Roman" w:hAnsi="Times New Roman" w:cs="Times New Roman"/>
          <w:sz w:val="26"/>
          <w:szCs w:val="26"/>
        </w:rPr>
        <w:t xml:space="preserve">c  (Power  distance Pd); </w:t>
      </w:r>
      <w:r w:rsidRPr="001C0D48">
        <w:rPr>
          <w:rFonts w:ascii="Times New Roman" w:hAnsi="Times New Roman" w:cs="Times New Roman"/>
          <w:sz w:val="26"/>
          <w:szCs w:val="26"/>
        </w:rPr>
        <w:t>sự tránh né những vấn đề chưa rõ ràng (Un</w:t>
      </w:r>
      <w:r>
        <w:rPr>
          <w:rFonts w:ascii="Times New Roman" w:hAnsi="Times New Roman" w:cs="Times New Roman"/>
          <w:sz w:val="26"/>
          <w:szCs w:val="26"/>
        </w:rPr>
        <w:t xml:space="preserve">certainty avoidance - Uav); nam </w:t>
      </w:r>
      <w:r w:rsidRPr="001C0D48">
        <w:rPr>
          <w:rFonts w:ascii="Times New Roman" w:hAnsi="Times New Roman" w:cs="Times New Roman"/>
          <w:sz w:val="26"/>
          <w:szCs w:val="26"/>
        </w:rPr>
        <w:t>tính (Masculinity - Mas) và định hướng dài hạn</w:t>
      </w:r>
      <w:r>
        <w:rPr>
          <w:rFonts w:ascii="Times New Roman" w:hAnsi="Times New Roman" w:cs="Times New Roman"/>
          <w:sz w:val="26"/>
          <w:szCs w:val="26"/>
        </w:rPr>
        <w:t xml:space="preserve"> (Long-term orientation - Lto). </w:t>
      </w:r>
      <w:r w:rsidRPr="001C0D48">
        <w:rPr>
          <w:rFonts w:ascii="Times New Roman" w:hAnsi="Times New Roman" w:cs="Times New Roman"/>
          <w:sz w:val="26"/>
          <w:szCs w:val="26"/>
        </w:rPr>
        <w:t>Trên cơ sở đó, Gray (1988</w:t>
      </w:r>
      <w:proofErr w:type="gramStart"/>
      <w:r w:rsidRPr="001C0D48">
        <w:rPr>
          <w:rFonts w:ascii="Times New Roman" w:hAnsi="Times New Roman" w:cs="Times New Roman"/>
          <w:sz w:val="26"/>
          <w:szCs w:val="26"/>
        </w:rPr>
        <w:t>)đã</w:t>
      </w:r>
      <w:proofErr w:type="gramEnd"/>
      <w:r w:rsidRPr="001C0D48">
        <w:rPr>
          <w:rFonts w:ascii="Times New Roman" w:hAnsi="Times New Roman" w:cs="Times New Roman"/>
          <w:sz w:val="26"/>
          <w:szCs w:val="26"/>
        </w:rPr>
        <w:t xml:space="preserve"> đưa ra bốn giá trị kế toán có liên quan đế</w:t>
      </w:r>
      <w:r>
        <w:rPr>
          <w:rFonts w:ascii="Times New Roman" w:hAnsi="Times New Roman" w:cs="Times New Roman"/>
          <w:sz w:val="26"/>
          <w:szCs w:val="26"/>
        </w:rPr>
        <w:t xml:space="preserve">n </w:t>
      </w:r>
      <w:r w:rsidRPr="001C0D48">
        <w:rPr>
          <w:rFonts w:ascii="Times New Roman" w:hAnsi="Times New Roman" w:cs="Times New Roman"/>
          <w:sz w:val="26"/>
          <w:szCs w:val="26"/>
        </w:rPr>
        <w:t>năm yếu tố trên, bao gồm: phát triển nghề nghiệp và kiểm soát theo luật định;</w:t>
      </w:r>
      <w:r>
        <w:rPr>
          <w:rFonts w:ascii="Times New Roman" w:hAnsi="Times New Roman" w:cs="Times New Roman"/>
          <w:sz w:val="26"/>
          <w:szCs w:val="26"/>
        </w:rPr>
        <w:t xml:space="preserve"> </w:t>
      </w:r>
      <w:r w:rsidRPr="001C0D48">
        <w:rPr>
          <w:rFonts w:ascii="Times New Roman" w:hAnsi="Times New Roman" w:cs="Times New Roman"/>
          <w:sz w:val="26"/>
          <w:szCs w:val="26"/>
        </w:rPr>
        <w:t>thống nhất và linh hoạt; thận trọng và lạc quan; và bảo mật và công khai.</w:t>
      </w:r>
    </w:p>
    <w:p w:rsidR="00610298" w:rsidRPr="00026A14" w:rsidRDefault="00610298" w:rsidP="00610298">
      <w:pPr>
        <w:spacing w:after="0"/>
        <w:ind w:firstLine="720"/>
        <w:jc w:val="both"/>
        <w:rPr>
          <w:rFonts w:ascii="Times New Roman" w:hAnsi="Times New Roman" w:cs="Times New Roman"/>
          <w:b/>
          <w:i/>
          <w:sz w:val="26"/>
          <w:szCs w:val="26"/>
        </w:rPr>
      </w:pPr>
      <w:r w:rsidRPr="00026A14">
        <w:rPr>
          <w:rFonts w:ascii="Times New Roman" w:hAnsi="Times New Roman" w:cs="Times New Roman"/>
          <w:b/>
          <w:i/>
          <w:sz w:val="26"/>
          <w:szCs w:val="26"/>
        </w:rPr>
        <w:t>(5)Quá trình toàn cầu hóa</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Quá trình hòa hợp khu vực và quốc tế trong những năm gầ</w:t>
      </w:r>
      <w:r>
        <w:rPr>
          <w:rFonts w:ascii="Times New Roman" w:hAnsi="Times New Roman" w:cs="Times New Roman"/>
          <w:sz w:val="26"/>
          <w:szCs w:val="26"/>
        </w:rPr>
        <w:t xml:space="preserve">n đây cũng có </w:t>
      </w:r>
      <w:r w:rsidRPr="001C0D48">
        <w:rPr>
          <w:rFonts w:ascii="Times New Roman" w:hAnsi="Times New Roman" w:cs="Times New Roman"/>
          <w:sz w:val="26"/>
          <w:szCs w:val="26"/>
        </w:rPr>
        <w:t>những tác động đáng kể đến hệ thống kế toán và BCTC của các quốc gia. Kết quả</w:t>
      </w:r>
      <w:r>
        <w:rPr>
          <w:rFonts w:ascii="Times New Roman" w:hAnsi="Times New Roman" w:cs="Times New Roman"/>
          <w:sz w:val="26"/>
          <w:szCs w:val="26"/>
        </w:rPr>
        <w:t xml:space="preserve"> </w:t>
      </w:r>
      <w:r w:rsidRPr="001C0D48">
        <w:rPr>
          <w:rFonts w:ascii="Times New Roman" w:hAnsi="Times New Roman" w:cs="Times New Roman"/>
          <w:sz w:val="26"/>
          <w:szCs w:val="26"/>
        </w:rPr>
        <w:t>của tiến trình toàn cầu hóa là sự gia tăng tính phụ thuộc của các quố</w:t>
      </w:r>
      <w:r>
        <w:rPr>
          <w:rFonts w:ascii="Times New Roman" w:hAnsi="Times New Roman" w:cs="Times New Roman"/>
          <w:sz w:val="26"/>
          <w:szCs w:val="26"/>
        </w:rPr>
        <w:t xml:space="preserve">c gia trong </w:t>
      </w:r>
      <w:r w:rsidRPr="001C0D48">
        <w:rPr>
          <w:rFonts w:ascii="Times New Roman" w:hAnsi="Times New Roman" w:cs="Times New Roman"/>
          <w:sz w:val="26"/>
          <w:szCs w:val="26"/>
        </w:rPr>
        <w:t>các luồng đầu tư và thương mại quốc tế, các quyết định về phân bổ nguồn lự</w:t>
      </w:r>
      <w:r>
        <w:rPr>
          <w:rFonts w:ascii="Times New Roman" w:hAnsi="Times New Roman" w:cs="Times New Roman"/>
          <w:sz w:val="26"/>
          <w:szCs w:val="26"/>
        </w:rPr>
        <w:t xml:space="preserve">c, giá </w:t>
      </w:r>
      <w:r w:rsidRPr="001C0D48">
        <w:rPr>
          <w:rFonts w:ascii="Times New Roman" w:hAnsi="Times New Roman" w:cs="Times New Roman"/>
          <w:sz w:val="26"/>
          <w:szCs w:val="26"/>
        </w:rPr>
        <w:t>cả, các giao dịch quốc tế. Friedman (2005), trong “Thế giới phẳng”, đã chỉ</w:t>
      </w:r>
      <w:r>
        <w:rPr>
          <w:rFonts w:ascii="Times New Roman" w:hAnsi="Times New Roman" w:cs="Times New Roman"/>
          <w:sz w:val="26"/>
          <w:szCs w:val="26"/>
        </w:rPr>
        <w:t xml:space="preserve"> rõ: </w:t>
      </w:r>
      <w:r w:rsidRPr="001C0D48">
        <w:rPr>
          <w:rFonts w:ascii="Times New Roman" w:hAnsi="Times New Roman" w:cs="Times New Roman"/>
          <w:sz w:val="26"/>
          <w:szCs w:val="26"/>
        </w:rPr>
        <w:t>toàn cầu hóa đã thúc đẩy việc phát triển các quá trình kinh doanh được tiêu chuẩ</w:t>
      </w:r>
      <w:r>
        <w:rPr>
          <w:rFonts w:ascii="Times New Roman" w:hAnsi="Times New Roman" w:cs="Times New Roman"/>
          <w:sz w:val="26"/>
          <w:szCs w:val="26"/>
        </w:rPr>
        <w:t xml:space="preserve">n </w:t>
      </w:r>
      <w:r w:rsidRPr="001C0D48">
        <w:rPr>
          <w:rFonts w:ascii="Times New Roman" w:hAnsi="Times New Roman" w:cs="Times New Roman"/>
          <w:sz w:val="26"/>
          <w:szCs w:val="26"/>
        </w:rPr>
        <w:t>hóa. Còn cựu chủ tịch Cục dự trữ liên bang Mỹ Paul Volcker (2000) thì cho rằ</w:t>
      </w:r>
      <w:r>
        <w:rPr>
          <w:rFonts w:ascii="Times New Roman" w:hAnsi="Times New Roman" w:cs="Times New Roman"/>
          <w:sz w:val="26"/>
          <w:szCs w:val="26"/>
        </w:rPr>
        <w:t xml:space="preserve">ng, </w:t>
      </w:r>
      <w:r w:rsidRPr="001C0D48">
        <w:rPr>
          <w:rFonts w:ascii="Times New Roman" w:hAnsi="Times New Roman" w:cs="Times New Roman"/>
          <w:sz w:val="26"/>
          <w:szCs w:val="26"/>
        </w:rPr>
        <w:t>trong thế giới toàn cầu hóa nhanh chóng, cùng giao dịch kinh tế phải được hạ</w:t>
      </w:r>
      <w:r>
        <w:rPr>
          <w:rFonts w:ascii="Times New Roman" w:hAnsi="Times New Roman" w:cs="Times New Roman"/>
          <w:sz w:val="26"/>
          <w:szCs w:val="26"/>
        </w:rPr>
        <w:t xml:space="preserve">ch </w:t>
      </w:r>
      <w:r w:rsidRPr="001C0D48">
        <w:rPr>
          <w:rFonts w:ascii="Times New Roman" w:hAnsi="Times New Roman" w:cs="Times New Roman"/>
          <w:sz w:val="26"/>
          <w:szCs w:val="26"/>
        </w:rPr>
        <w:t>toán cùng tính chất dù ở các vùng quốc gia lãnh thổ</w:t>
      </w:r>
      <w:r>
        <w:rPr>
          <w:rFonts w:ascii="Times New Roman" w:hAnsi="Times New Roman" w:cs="Times New Roman"/>
          <w:sz w:val="26"/>
          <w:szCs w:val="26"/>
        </w:rPr>
        <w:t xml:space="preserve"> khác nhau.</w:t>
      </w:r>
    </w:p>
    <w:p w:rsidR="00610298" w:rsidRDefault="00610298" w:rsidP="00610298">
      <w:pPr>
        <w:spacing w:after="0"/>
        <w:ind w:firstLine="720"/>
        <w:jc w:val="both"/>
        <w:rPr>
          <w:rFonts w:ascii="Times New Roman" w:hAnsi="Times New Roman" w:cs="Times New Roman"/>
          <w:sz w:val="26"/>
          <w:szCs w:val="26"/>
        </w:rPr>
      </w:pPr>
      <w:r w:rsidRPr="001C0D48">
        <w:rPr>
          <w:rFonts w:ascii="Times New Roman" w:hAnsi="Times New Roman" w:cs="Times New Roman"/>
          <w:sz w:val="26"/>
          <w:szCs w:val="26"/>
        </w:rPr>
        <w:t>Như vậy, quá trình toàn cầu đã dẫn đến nhu cầu phải có một tiêu chuẩn</w:t>
      </w:r>
      <w:r>
        <w:rPr>
          <w:rFonts w:ascii="Times New Roman" w:hAnsi="Times New Roman" w:cs="Times New Roman"/>
          <w:sz w:val="26"/>
          <w:szCs w:val="26"/>
        </w:rPr>
        <w:t xml:space="preserve"> </w:t>
      </w:r>
      <w:r w:rsidRPr="001C0D48">
        <w:rPr>
          <w:rFonts w:ascii="Times New Roman" w:hAnsi="Times New Roman" w:cs="Times New Roman"/>
          <w:sz w:val="26"/>
          <w:szCs w:val="26"/>
        </w:rPr>
        <w:t>thống nhất trình bày và công bố thông tin về BCTC. Kết quả tất yếu của yêu cầ</w:t>
      </w:r>
      <w:r>
        <w:rPr>
          <w:rFonts w:ascii="Times New Roman" w:hAnsi="Times New Roman" w:cs="Times New Roman"/>
          <w:sz w:val="26"/>
          <w:szCs w:val="26"/>
        </w:rPr>
        <w:t xml:space="preserve">u </w:t>
      </w:r>
      <w:r w:rsidRPr="001C0D48">
        <w:rPr>
          <w:rFonts w:ascii="Times New Roman" w:hAnsi="Times New Roman" w:cs="Times New Roman"/>
          <w:sz w:val="26"/>
          <w:szCs w:val="26"/>
        </w:rPr>
        <w:t xml:space="preserve">này là quá trình hòa hợp và hội tụ kế toán giữa các quốc gia trên thế giới. </w:t>
      </w:r>
    </w:p>
    <w:p w:rsidR="00610298" w:rsidRDefault="00610298" w:rsidP="00610298">
      <w:pPr>
        <w:spacing w:after="0"/>
        <w:ind w:firstLine="720"/>
        <w:jc w:val="both"/>
        <w:rPr>
          <w:rFonts w:ascii="Times New Roman" w:hAnsi="Times New Roman" w:cs="Times New Roman"/>
          <w:b/>
          <w:sz w:val="26"/>
          <w:szCs w:val="26"/>
        </w:rPr>
      </w:pPr>
      <w:r w:rsidRPr="005F31A7">
        <w:rPr>
          <w:rFonts w:ascii="Times New Roman" w:hAnsi="Times New Roman" w:cs="Times New Roman"/>
          <w:b/>
          <w:sz w:val="26"/>
          <w:szCs w:val="26"/>
        </w:rPr>
        <w:t>Kết luậ</w:t>
      </w:r>
      <w:r>
        <w:rPr>
          <w:rFonts w:ascii="Times New Roman" w:hAnsi="Times New Roman" w:cs="Times New Roman"/>
          <w:b/>
          <w:sz w:val="26"/>
          <w:szCs w:val="26"/>
        </w:rPr>
        <w:t>n:</w:t>
      </w:r>
    </w:p>
    <w:p w:rsidR="00610298" w:rsidRDefault="00610298" w:rsidP="00610298">
      <w:pPr>
        <w:spacing w:after="0"/>
        <w:ind w:firstLine="720"/>
        <w:jc w:val="both"/>
        <w:rPr>
          <w:rFonts w:ascii="Times New Roman" w:hAnsi="Times New Roman" w:cs="Times New Roman"/>
          <w:sz w:val="26"/>
          <w:szCs w:val="26"/>
        </w:rPr>
      </w:pPr>
      <w:r w:rsidRPr="006018F3">
        <w:rPr>
          <w:rFonts w:ascii="Times New Roman" w:hAnsi="Times New Roman" w:cs="Times New Roman"/>
          <w:sz w:val="26"/>
          <w:szCs w:val="26"/>
        </w:rPr>
        <w:lastRenderedPageBreak/>
        <w:t>Tóm lại, bản chất của BCTC là đầu ra của hệ thống thông tin kế toán, cung</w:t>
      </w:r>
      <w:r>
        <w:rPr>
          <w:rFonts w:ascii="Times New Roman" w:hAnsi="Times New Roman" w:cs="Times New Roman"/>
          <w:b/>
          <w:sz w:val="26"/>
          <w:szCs w:val="26"/>
        </w:rPr>
        <w:t xml:space="preserve"> </w:t>
      </w:r>
      <w:r w:rsidRPr="006018F3">
        <w:rPr>
          <w:rFonts w:ascii="Times New Roman" w:hAnsi="Times New Roman" w:cs="Times New Roman"/>
          <w:sz w:val="26"/>
          <w:szCs w:val="26"/>
        </w:rPr>
        <w:t>cấp thông tin cho những người có quan hệ lợi ích với doanh nghiệp trong việc ra</w:t>
      </w:r>
      <w:r>
        <w:rPr>
          <w:rFonts w:ascii="Times New Roman" w:hAnsi="Times New Roman" w:cs="Times New Roman"/>
          <w:b/>
          <w:sz w:val="26"/>
          <w:szCs w:val="26"/>
        </w:rPr>
        <w:t xml:space="preserve"> </w:t>
      </w:r>
      <w:r w:rsidRPr="006018F3">
        <w:rPr>
          <w:rFonts w:ascii="Times New Roman" w:hAnsi="Times New Roman" w:cs="Times New Roman"/>
          <w:sz w:val="26"/>
          <w:szCs w:val="26"/>
        </w:rPr>
        <w:t>các quyết định kinh tế</w:t>
      </w:r>
      <w:r>
        <w:rPr>
          <w:rFonts w:ascii="Times New Roman" w:hAnsi="Times New Roman" w:cs="Times New Roman"/>
          <w:sz w:val="26"/>
          <w:szCs w:val="26"/>
        </w:rPr>
        <w:t xml:space="preserve">. </w:t>
      </w:r>
      <w:r w:rsidRPr="006018F3">
        <w:rPr>
          <w:rFonts w:ascii="Times New Roman" w:hAnsi="Times New Roman" w:cs="Times New Roman"/>
          <w:sz w:val="26"/>
          <w:szCs w:val="26"/>
        </w:rPr>
        <w:t>Để có thể cung cấp thông tin hữu ích, BCTC cần thỏa mãn các đặc điể</w:t>
      </w:r>
      <w:r>
        <w:rPr>
          <w:rFonts w:ascii="Times New Roman" w:hAnsi="Times New Roman" w:cs="Times New Roman"/>
          <w:sz w:val="26"/>
          <w:szCs w:val="26"/>
        </w:rPr>
        <w:t xml:space="preserve">m </w:t>
      </w:r>
      <w:r w:rsidRPr="006018F3">
        <w:rPr>
          <w:rFonts w:ascii="Times New Roman" w:hAnsi="Times New Roman" w:cs="Times New Roman"/>
          <w:sz w:val="26"/>
          <w:szCs w:val="26"/>
        </w:rPr>
        <w:t>chất lượng. Sự phát triển của hệ thống kế toán và BCTC tại các quố</w:t>
      </w:r>
      <w:r>
        <w:rPr>
          <w:rFonts w:ascii="Times New Roman" w:hAnsi="Times New Roman" w:cs="Times New Roman"/>
          <w:sz w:val="26"/>
          <w:szCs w:val="26"/>
        </w:rPr>
        <w:t xml:space="preserve">c gia không tách </w:t>
      </w:r>
      <w:r w:rsidRPr="006018F3">
        <w:rPr>
          <w:rFonts w:ascii="Times New Roman" w:hAnsi="Times New Roman" w:cs="Times New Roman"/>
          <w:sz w:val="26"/>
          <w:szCs w:val="26"/>
        </w:rPr>
        <w:t>rời mà phản ánh và chịu tác động đan xen của môi trường kinh tế, chính trị, phá</w:t>
      </w:r>
      <w:r>
        <w:rPr>
          <w:rFonts w:ascii="Times New Roman" w:hAnsi="Times New Roman" w:cs="Times New Roman"/>
          <w:sz w:val="26"/>
          <w:szCs w:val="26"/>
        </w:rPr>
        <w:t xml:space="preserve">p </w:t>
      </w:r>
      <w:r w:rsidRPr="006018F3">
        <w:rPr>
          <w:rFonts w:ascii="Times New Roman" w:hAnsi="Times New Roman" w:cs="Times New Roman"/>
          <w:sz w:val="26"/>
          <w:szCs w:val="26"/>
        </w:rPr>
        <w:t>lý, văn hóa và quá trình hội nhập khu vực và quốc tế.</w:t>
      </w:r>
      <w:r>
        <w:rPr>
          <w:rFonts w:ascii="Times New Roman" w:hAnsi="Times New Roman" w:cs="Times New Roman"/>
          <w:sz w:val="26"/>
          <w:szCs w:val="26"/>
        </w:rPr>
        <w:t xml:space="preserve"> Đây cũng chính là các nhân tố ảnh hưởng tới báo cáo tài chính. </w:t>
      </w:r>
    </w:p>
    <w:p w:rsidR="00610298" w:rsidRPr="00F9183F" w:rsidRDefault="00610298" w:rsidP="00610298">
      <w:pPr>
        <w:spacing w:after="0"/>
        <w:jc w:val="both"/>
        <w:rPr>
          <w:rFonts w:ascii="Times New Roman" w:hAnsi="Times New Roman" w:cs="Times New Roman"/>
          <w:sz w:val="26"/>
          <w:szCs w:val="26"/>
        </w:rPr>
      </w:pPr>
    </w:p>
    <w:p w:rsidR="00610298" w:rsidRPr="00F9183F" w:rsidRDefault="00610298" w:rsidP="00610298">
      <w:pPr>
        <w:spacing w:after="0"/>
        <w:ind w:firstLine="720"/>
        <w:jc w:val="both"/>
        <w:rPr>
          <w:rFonts w:ascii="Times New Roman" w:hAnsi="Times New Roman" w:cs="Times New Roman"/>
          <w:b/>
          <w:sz w:val="26"/>
          <w:szCs w:val="26"/>
        </w:rPr>
      </w:pPr>
      <w:r w:rsidRPr="00F9183F">
        <w:rPr>
          <w:rFonts w:ascii="Times New Roman" w:hAnsi="Times New Roman" w:cs="Times New Roman"/>
          <w:b/>
          <w:sz w:val="26"/>
          <w:szCs w:val="26"/>
        </w:rPr>
        <w:t>Tài liệu tham khảo:</w:t>
      </w:r>
    </w:p>
    <w:p w:rsidR="00610298" w:rsidRPr="00F9183F" w:rsidRDefault="00610298" w:rsidP="00610298">
      <w:pPr>
        <w:spacing w:after="0"/>
        <w:jc w:val="both"/>
        <w:rPr>
          <w:rFonts w:ascii="Times New Roman" w:hAnsi="Times New Roman" w:cs="Times New Roman"/>
          <w:sz w:val="26"/>
          <w:szCs w:val="26"/>
        </w:rPr>
      </w:pPr>
      <w:r w:rsidRPr="00F9183F">
        <w:rPr>
          <w:rFonts w:ascii="Times New Roman" w:hAnsi="Times New Roman" w:cs="Times New Roman"/>
          <w:sz w:val="26"/>
          <w:szCs w:val="26"/>
        </w:rPr>
        <w:t xml:space="preserve">1. Bộ Tài Chính, 2001. Chuẩn mực kế toán, ban hành </w:t>
      </w:r>
      <w:proofErr w:type="gramStart"/>
      <w:r w:rsidRPr="00F9183F">
        <w:rPr>
          <w:rFonts w:ascii="Times New Roman" w:hAnsi="Times New Roman" w:cs="Times New Roman"/>
          <w:sz w:val="26"/>
          <w:szCs w:val="26"/>
        </w:rPr>
        <w:t>theo</w:t>
      </w:r>
      <w:proofErr w:type="gramEnd"/>
      <w:r w:rsidRPr="00F9183F">
        <w:rPr>
          <w:rFonts w:ascii="Times New Roman" w:hAnsi="Times New Roman" w:cs="Times New Roman"/>
          <w:sz w:val="26"/>
          <w:szCs w:val="26"/>
        </w:rPr>
        <w:t xml:space="preserve"> Quyết định số 149/2001/QĐ-BTC.</w:t>
      </w:r>
    </w:p>
    <w:p w:rsidR="00610298" w:rsidRPr="00F9183F" w:rsidRDefault="00610298" w:rsidP="00610298">
      <w:pPr>
        <w:spacing w:after="0"/>
        <w:jc w:val="both"/>
        <w:rPr>
          <w:rFonts w:ascii="Times New Roman" w:hAnsi="Times New Roman" w:cs="Times New Roman"/>
          <w:sz w:val="26"/>
          <w:szCs w:val="26"/>
        </w:rPr>
      </w:pPr>
      <w:r w:rsidRPr="00F9183F">
        <w:rPr>
          <w:rFonts w:ascii="Times New Roman" w:hAnsi="Times New Roman" w:cs="Times New Roman"/>
          <w:sz w:val="26"/>
          <w:szCs w:val="26"/>
        </w:rPr>
        <w:t xml:space="preserve">2. Bộ Tài Chính, 2002. Chuẩn mực kế toán, ban hành </w:t>
      </w:r>
      <w:proofErr w:type="gramStart"/>
      <w:r w:rsidRPr="00F9183F">
        <w:rPr>
          <w:rFonts w:ascii="Times New Roman" w:hAnsi="Times New Roman" w:cs="Times New Roman"/>
          <w:sz w:val="26"/>
          <w:szCs w:val="26"/>
        </w:rPr>
        <w:t>theo</w:t>
      </w:r>
      <w:proofErr w:type="gramEnd"/>
      <w:r w:rsidRPr="00F9183F">
        <w:rPr>
          <w:rFonts w:ascii="Times New Roman" w:hAnsi="Times New Roman" w:cs="Times New Roman"/>
          <w:sz w:val="26"/>
          <w:szCs w:val="26"/>
        </w:rPr>
        <w:t xml:space="preserve"> quyết định số 162/2002/QĐ-BTC.</w:t>
      </w:r>
    </w:p>
    <w:p w:rsidR="00610298" w:rsidRPr="00F9183F" w:rsidRDefault="00610298" w:rsidP="00610298">
      <w:pPr>
        <w:spacing w:after="0"/>
        <w:jc w:val="both"/>
        <w:rPr>
          <w:rFonts w:ascii="Times New Roman" w:hAnsi="Times New Roman" w:cs="Times New Roman"/>
          <w:sz w:val="26"/>
          <w:szCs w:val="26"/>
        </w:rPr>
      </w:pPr>
      <w:r w:rsidRPr="00F9183F">
        <w:rPr>
          <w:rFonts w:ascii="Times New Roman" w:hAnsi="Times New Roman" w:cs="Times New Roman"/>
          <w:sz w:val="26"/>
          <w:szCs w:val="26"/>
        </w:rPr>
        <w:t xml:space="preserve">3. IASB, 2010. The Conceptual Framework for Financial Reporting, was approved September, 2010  </w:t>
      </w:r>
    </w:p>
    <w:p w:rsidR="00610298" w:rsidRPr="00F9183F" w:rsidRDefault="00610298" w:rsidP="00610298">
      <w:pPr>
        <w:spacing w:after="0"/>
        <w:jc w:val="both"/>
        <w:rPr>
          <w:rFonts w:ascii="Times New Roman" w:hAnsi="Times New Roman" w:cs="Times New Roman"/>
          <w:sz w:val="26"/>
          <w:szCs w:val="26"/>
        </w:rPr>
      </w:pPr>
      <w:r w:rsidRPr="00F9183F">
        <w:rPr>
          <w:rFonts w:ascii="Times New Roman" w:hAnsi="Times New Roman" w:cs="Times New Roman"/>
          <w:sz w:val="26"/>
          <w:szCs w:val="26"/>
        </w:rPr>
        <w:t>4. IASB, 2010. IFRS Practice Statement Management Commentary</w:t>
      </w:r>
    </w:p>
    <w:p w:rsidR="00610298" w:rsidRPr="00F9183F" w:rsidRDefault="00610298" w:rsidP="00610298">
      <w:pPr>
        <w:rPr>
          <w:rFonts w:ascii="Times New Roman" w:hAnsi="Times New Roman" w:cs="Times New Roman"/>
          <w:sz w:val="26"/>
          <w:szCs w:val="26"/>
        </w:rPr>
      </w:pPr>
      <w:r>
        <w:rPr>
          <w:rFonts w:ascii="Times New Roman" w:hAnsi="Times New Roman" w:cs="Times New Roman"/>
          <w:sz w:val="26"/>
          <w:szCs w:val="26"/>
        </w:rPr>
        <w:t>5. Đào Thị Đài Trang, Trịnh Lê Tân, Đặc điểm chất lượng và các nhân tố ảnh hưởng tới báo cáo tài chính, 2019, Tạp Chí Tài Chính.</w:t>
      </w:r>
    </w:p>
    <w:p w:rsidR="001A6D18" w:rsidRDefault="001A6D18">
      <w:bookmarkStart w:id="0" w:name="_GoBack"/>
      <w:bookmarkEnd w:id="0"/>
    </w:p>
    <w:sectPr w:rsidR="001A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98"/>
    <w:rsid w:val="001A6D18"/>
    <w:rsid w:val="0061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901FC-9B71-4E24-9109-7EEB4EF7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2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2021-05-18T08:58:00Z</dcterms:created>
  <dcterms:modified xsi:type="dcterms:W3CDTF">2021-05-18T09:09:00Z</dcterms:modified>
</cp:coreProperties>
</file>