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3023F" w14:textId="64D523B6" w:rsidR="009F5450" w:rsidRPr="00855338" w:rsidRDefault="005553C7" w:rsidP="00855338">
      <w:pPr>
        <w:spacing w:after="0" w:line="360" w:lineRule="auto"/>
        <w:ind w:firstLine="284"/>
        <w:jc w:val="center"/>
        <w:rPr>
          <w:rFonts w:asciiTheme="majorHAnsi" w:hAnsiTheme="majorHAnsi" w:cstheme="majorHAnsi"/>
          <w:b/>
          <w:bCs/>
          <w:sz w:val="30"/>
          <w:szCs w:val="30"/>
          <w:lang w:val="en-US"/>
        </w:rPr>
      </w:pPr>
      <w:bookmarkStart w:id="0" w:name="_GoBack"/>
      <w:bookmarkEnd w:id="0"/>
      <w:proofErr w:type="spellStart"/>
      <w:r w:rsidRPr="00855338">
        <w:rPr>
          <w:rFonts w:asciiTheme="majorHAnsi" w:hAnsiTheme="majorHAnsi" w:cstheme="majorHAnsi"/>
          <w:b/>
          <w:bCs/>
          <w:sz w:val="30"/>
          <w:szCs w:val="30"/>
          <w:lang w:val="en-US"/>
        </w:rPr>
        <w:t>Một</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số</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lưu</w:t>
      </w:r>
      <w:proofErr w:type="spellEnd"/>
      <w:r w:rsidRPr="00855338">
        <w:rPr>
          <w:rFonts w:asciiTheme="majorHAnsi" w:hAnsiTheme="majorHAnsi" w:cstheme="majorHAnsi"/>
          <w:b/>
          <w:bCs/>
          <w:sz w:val="30"/>
          <w:szCs w:val="30"/>
          <w:lang w:val="en-US"/>
        </w:rPr>
        <w:t xml:space="preserve"> ý </w:t>
      </w:r>
      <w:proofErr w:type="spellStart"/>
      <w:r w:rsidRPr="00855338">
        <w:rPr>
          <w:rFonts w:asciiTheme="majorHAnsi" w:hAnsiTheme="majorHAnsi" w:cstheme="majorHAnsi"/>
          <w:b/>
          <w:bCs/>
          <w:sz w:val="30"/>
          <w:szCs w:val="30"/>
          <w:lang w:val="en-US"/>
        </w:rPr>
        <w:t>khi</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thanh</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tra</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thuế</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về</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giao</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dịch</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liên</w:t>
      </w:r>
      <w:proofErr w:type="spellEnd"/>
      <w:r w:rsidRPr="00855338">
        <w:rPr>
          <w:rFonts w:asciiTheme="majorHAnsi" w:hAnsiTheme="majorHAnsi" w:cstheme="majorHAnsi"/>
          <w:b/>
          <w:bCs/>
          <w:sz w:val="30"/>
          <w:szCs w:val="30"/>
          <w:lang w:val="en-US"/>
        </w:rPr>
        <w:t xml:space="preserve"> </w:t>
      </w:r>
      <w:proofErr w:type="spellStart"/>
      <w:r w:rsidRPr="00855338">
        <w:rPr>
          <w:rFonts w:asciiTheme="majorHAnsi" w:hAnsiTheme="majorHAnsi" w:cstheme="majorHAnsi"/>
          <w:b/>
          <w:bCs/>
          <w:sz w:val="30"/>
          <w:szCs w:val="30"/>
          <w:lang w:val="en-US"/>
        </w:rPr>
        <w:t>kết</w:t>
      </w:r>
      <w:proofErr w:type="spellEnd"/>
    </w:p>
    <w:p w14:paraId="2BD69D13" w14:textId="58919A31" w:rsidR="005553C7" w:rsidRPr="00FC6844" w:rsidRDefault="003C42D9" w:rsidP="00C21072">
      <w:pPr>
        <w:spacing w:after="0" w:line="360" w:lineRule="auto"/>
        <w:ind w:firstLine="284"/>
        <w:rPr>
          <w:rFonts w:asciiTheme="majorHAnsi" w:hAnsiTheme="majorHAnsi" w:cstheme="majorHAnsi"/>
          <w:i/>
          <w:iCs/>
          <w:sz w:val="22"/>
          <w:lang w:val="en-US"/>
        </w:rPr>
      </w:pPr>
      <w:r w:rsidRPr="00FC6844">
        <w:rPr>
          <w:rFonts w:asciiTheme="majorHAnsi" w:hAnsiTheme="majorHAnsi" w:cstheme="majorHAnsi"/>
          <w:i/>
          <w:iCs/>
          <w:sz w:val="22"/>
        </w:rPr>
        <w:t>Giao dịch liên kết là gì? </w:t>
      </w:r>
      <w:r w:rsidRPr="00FC6844">
        <w:rPr>
          <w:rFonts w:asciiTheme="majorHAnsi" w:hAnsiTheme="majorHAnsi" w:cstheme="majorHAnsi"/>
          <w:i/>
          <w:iCs/>
          <w:sz w:val="22"/>
          <w:lang w:val="en-US"/>
        </w:rPr>
        <w:t xml:space="preserve"> </w:t>
      </w:r>
      <w:r w:rsidRPr="00FC6844">
        <w:rPr>
          <w:rStyle w:val="Strong"/>
          <w:rFonts w:asciiTheme="majorHAnsi" w:hAnsiTheme="majorHAnsi" w:cstheme="majorHAnsi"/>
          <w:i/>
          <w:iCs/>
          <w:sz w:val="22"/>
        </w:rPr>
        <w:t>Thanh tra về giao dịch liên kết</w:t>
      </w:r>
      <w:r w:rsidRPr="00FC6844">
        <w:rPr>
          <w:rFonts w:asciiTheme="majorHAnsi" w:hAnsiTheme="majorHAnsi" w:cstheme="majorHAnsi"/>
          <w:i/>
          <w:iCs/>
          <w:sz w:val="22"/>
        </w:rPr>
        <w:t> các doanh nghiệp, tổ chức cần làm gì? Có những kinh nghiệm gì cho các cuộc thanh tra như vậy?</w:t>
      </w:r>
      <w:r w:rsidRPr="00FC6844">
        <w:rPr>
          <w:rFonts w:asciiTheme="majorHAnsi" w:hAnsiTheme="majorHAnsi" w:cstheme="majorHAnsi"/>
          <w:i/>
          <w:iCs/>
          <w:sz w:val="22"/>
          <w:lang w:val="en-US"/>
        </w:rPr>
        <w:t xml:space="preserve"> </w:t>
      </w:r>
      <w:r w:rsidRPr="00FC6844">
        <w:rPr>
          <w:rFonts w:asciiTheme="majorHAnsi" w:hAnsiTheme="majorHAnsi" w:cstheme="majorHAnsi"/>
          <w:i/>
          <w:iCs/>
          <w:sz w:val="22"/>
        </w:rPr>
        <w:t>Tất cả các vấn đề trên có sẽ có trong bài viết</w:t>
      </w:r>
      <w:r w:rsidRPr="00FC6844">
        <w:rPr>
          <w:rFonts w:asciiTheme="majorHAnsi" w:hAnsiTheme="majorHAnsi" w:cstheme="majorHAnsi"/>
          <w:i/>
          <w:iCs/>
          <w:sz w:val="22"/>
          <w:lang w:val="en-US"/>
        </w:rPr>
        <w:t xml:space="preserve"> </w:t>
      </w:r>
      <w:proofErr w:type="spellStart"/>
      <w:r w:rsidRPr="00FC6844">
        <w:rPr>
          <w:rFonts w:asciiTheme="majorHAnsi" w:hAnsiTheme="majorHAnsi" w:cstheme="majorHAnsi"/>
          <w:i/>
          <w:iCs/>
          <w:sz w:val="22"/>
          <w:lang w:val="en-US"/>
        </w:rPr>
        <w:t>dưới</w:t>
      </w:r>
      <w:proofErr w:type="spellEnd"/>
      <w:r w:rsidRPr="00FC6844">
        <w:rPr>
          <w:rFonts w:asciiTheme="majorHAnsi" w:hAnsiTheme="majorHAnsi" w:cstheme="majorHAnsi"/>
          <w:i/>
          <w:iCs/>
          <w:sz w:val="22"/>
          <w:lang w:val="en-US"/>
        </w:rPr>
        <w:t xml:space="preserve"> </w:t>
      </w:r>
      <w:proofErr w:type="spellStart"/>
      <w:r w:rsidRPr="00FC6844">
        <w:rPr>
          <w:rFonts w:asciiTheme="majorHAnsi" w:hAnsiTheme="majorHAnsi" w:cstheme="majorHAnsi"/>
          <w:i/>
          <w:iCs/>
          <w:sz w:val="22"/>
          <w:lang w:val="en-US"/>
        </w:rPr>
        <w:t>đây</w:t>
      </w:r>
      <w:proofErr w:type="spellEnd"/>
      <w:r w:rsidRPr="00FC6844">
        <w:rPr>
          <w:rFonts w:asciiTheme="majorHAnsi" w:hAnsiTheme="majorHAnsi" w:cstheme="majorHAnsi"/>
          <w:i/>
          <w:iCs/>
          <w:sz w:val="22"/>
          <w:lang w:val="en-US"/>
        </w:rPr>
        <w:t>.</w:t>
      </w:r>
    </w:p>
    <w:p w14:paraId="15AF287E" w14:textId="3C132785" w:rsidR="005E3154" w:rsidRPr="005E3154" w:rsidRDefault="005E3154" w:rsidP="00C21072">
      <w:pPr>
        <w:spacing w:after="0" w:line="360" w:lineRule="auto"/>
        <w:ind w:firstLine="284"/>
        <w:outlineLvl w:val="1"/>
        <w:rPr>
          <w:rFonts w:asciiTheme="majorHAnsi" w:eastAsia="Times New Roman" w:hAnsiTheme="majorHAnsi" w:cstheme="majorHAnsi"/>
          <w:b/>
          <w:bCs/>
          <w:sz w:val="26"/>
          <w:szCs w:val="26"/>
          <w:lang w:eastAsia="vi-VN"/>
        </w:rPr>
      </w:pPr>
      <w:r w:rsidRPr="005E3154">
        <w:rPr>
          <w:rFonts w:asciiTheme="majorHAnsi" w:eastAsia="Times New Roman" w:hAnsiTheme="majorHAnsi" w:cstheme="majorHAnsi"/>
          <w:b/>
          <w:bCs/>
          <w:sz w:val="26"/>
          <w:szCs w:val="26"/>
          <w:lang w:eastAsia="vi-VN"/>
        </w:rPr>
        <w:t>1. Giao dịch liên kết</w:t>
      </w:r>
    </w:p>
    <w:p w14:paraId="2CF2C57A" w14:textId="77777777" w:rsidR="00C579B9" w:rsidRPr="00FC6844" w:rsidRDefault="00C579B9" w:rsidP="00C21072">
      <w:pPr>
        <w:spacing w:after="0" w:line="360" w:lineRule="auto"/>
        <w:ind w:firstLine="284"/>
        <w:rPr>
          <w:rStyle w:val="Emphasis"/>
          <w:rFonts w:asciiTheme="majorHAnsi" w:hAnsiTheme="majorHAnsi" w:cstheme="majorHAnsi"/>
          <w:sz w:val="26"/>
          <w:szCs w:val="26"/>
          <w:shd w:val="clear" w:color="auto" w:fill="FFFFFF"/>
        </w:rPr>
      </w:pPr>
      <w:r w:rsidRPr="00FC6844">
        <w:rPr>
          <w:rFonts w:asciiTheme="majorHAnsi" w:hAnsiTheme="majorHAnsi" w:cstheme="majorHAnsi"/>
          <w:sz w:val="26"/>
          <w:szCs w:val="26"/>
          <w:shd w:val="clear" w:color="auto" w:fill="FFFFFF"/>
        </w:rPr>
        <w:t>Giao dịch liên kết được quy định ở Điều 1 Nghị định 132/2020/NĐ-CP như sau:</w:t>
      </w:r>
      <w:r w:rsidRPr="00FC6844">
        <w:rPr>
          <w:rFonts w:asciiTheme="majorHAnsi" w:hAnsiTheme="majorHAnsi" w:cstheme="majorHAnsi"/>
          <w:sz w:val="26"/>
          <w:szCs w:val="26"/>
        </w:rPr>
        <w:br/>
      </w:r>
      <w:r w:rsidRPr="00FC6844">
        <w:rPr>
          <w:rStyle w:val="Emphasis"/>
          <w:rFonts w:asciiTheme="majorHAnsi" w:hAnsiTheme="majorHAnsi" w:cstheme="majorHAnsi"/>
          <w:sz w:val="26"/>
          <w:szCs w:val="26"/>
          <w:shd w:val="clear" w:color="auto" w:fill="FFFFFF"/>
        </w:rPr>
        <w:t>“Các giao dịch liên kết thuộc phạm vi điều chỉnh của Nghị định này là các giao dịch mua, bán, trao đổi, thuê, cho thuê, mượn, cho mượn, chuyển giao, chuyển nhượng hàng hóa, cung cấp dịch vụ; vay, cho vay, dịch vụ tài chính, đảm bảo tài chính và các công cụ tài chính khác; mua, bán, trao đổi, thuê, cho thuê, mượn, cho mượn, chuyển giao, chuyển nhượng tài sản hữu hình, tài sản vô hình và thỏa thuận mua, bán, sử dụng chung nguồn lực như tài sản, vốn, lao động, chia sẻ chi phí </w:t>
      </w:r>
      <w:r w:rsidRPr="00FC6844">
        <w:rPr>
          <w:rStyle w:val="Strong"/>
          <w:rFonts w:asciiTheme="majorHAnsi" w:hAnsiTheme="majorHAnsi" w:cstheme="majorHAnsi"/>
          <w:i/>
          <w:iCs/>
          <w:sz w:val="26"/>
          <w:szCs w:val="26"/>
          <w:shd w:val="clear" w:color="auto" w:fill="FFFFFF"/>
        </w:rPr>
        <w:t>giữa các bên có quan hệ liên kết</w:t>
      </w:r>
      <w:r w:rsidRPr="00FC6844">
        <w:rPr>
          <w:rStyle w:val="Emphasis"/>
          <w:rFonts w:asciiTheme="majorHAnsi" w:hAnsiTheme="majorHAnsi" w:cstheme="majorHAnsi"/>
          <w:sz w:val="26"/>
          <w:szCs w:val="26"/>
          <w:shd w:val="clear" w:color="auto" w:fill="FFFFFF"/>
        </w:rPr>
        <w:t>”.</w:t>
      </w:r>
    </w:p>
    <w:p w14:paraId="28C5FB23" w14:textId="788E95C9" w:rsidR="00C579B9" w:rsidRPr="00C579B9" w:rsidRDefault="00C579B9" w:rsidP="00C21072">
      <w:pPr>
        <w:spacing w:after="0" w:line="360" w:lineRule="auto"/>
        <w:ind w:firstLine="284"/>
        <w:rPr>
          <w:rFonts w:asciiTheme="majorHAnsi" w:hAnsiTheme="majorHAnsi" w:cstheme="majorHAnsi"/>
          <w:i/>
          <w:iCs/>
          <w:sz w:val="26"/>
          <w:szCs w:val="26"/>
          <w:shd w:val="clear" w:color="auto" w:fill="FFFFFF"/>
        </w:rPr>
      </w:pPr>
      <w:r w:rsidRPr="00FC6844">
        <w:rPr>
          <w:rStyle w:val="Emphasis"/>
          <w:rFonts w:asciiTheme="majorHAnsi" w:hAnsiTheme="majorHAnsi" w:cstheme="majorHAnsi"/>
          <w:sz w:val="26"/>
          <w:szCs w:val="26"/>
          <w:shd w:val="clear" w:color="auto" w:fill="FFFFFF"/>
          <w:lang w:val="en-US"/>
        </w:rPr>
        <w:t>C</w:t>
      </w:r>
      <w:r w:rsidRPr="00C579B9">
        <w:rPr>
          <w:rFonts w:asciiTheme="majorHAnsi" w:eastAsia="Times New Roman" w:hAnsiTheme="majorHAnsi" w:cstheme="majorHAnsi"/>
          <w:b/>
          <w:bCs/>
          <w:i/>
          <w:iCs/>
          <w:sz w:val="26"/>
          <w:szCs w:val="26"/>
          <w:lang w:eastAsia="vi-VN"/>
        </w:rPr>
        <w:t>ác bên có liên hệ liên kết là gì?</w:t>
      </w:r>
    </w:p>
    <w:p w14:paraId="4E404920" w14:textId="77777777" w:rsidR="00C579B9" w:rsidRPr="00C579B9" w:rsidRDefault="00C579B9" w:rsidP="00C21072">
      <w:pPr>
        <w:spacing w:after="0" w:line="360" w:lineRule="auto"/>
        <w:ind w:firstLine="284"/>
        <w:rPr>
          <w:rFonts w:asciiTheme="majorHAnsi" w:eastAsia="Times New Roman" w:hAnsiTheme="majorHAnsi" w:cstheme="majorHAnsi"/>
          <w:sz w:val="26"/>
          <w:szCs w:val="26"/>
          <w:lang w:eastAsia="vi-VN"/>
        </w:rPr>
      </w:pPr>
      <w:r w:rsidRPr="00C579B9">
        <w:rPr>
          <w:rFonts w:asciiTheme="majorHAnsi" w:eastAsia="Times New Roman" w:hAnsiTheme="majorHAnsi" w:cstheme="majorHAnsi"/>
          <w:sz w:val="26"/>
          <w:szCs w:val="26"/>
          <w:lang w:eastAsia="vi-VN"/>
        </w:rPr>
        <w:t>Theo Khoản 1 Điều 5 Nghị định 132/2020/NĐ-CP quy định các bên có liên hệ liên kết như sau:</w:t>
      </w:r>
    </w:p>
    <w:p w14:paraId="1342418C" w14:textId="77777777" w:rsidR="00C579B9" w:rsidRPr="00C579B9" w:rsidRDefault="00C579B9" w:rsidP="00C21072">
      <w:pPr>
        <w:numPr>
          <w:ilvl w:val="0"/>
          <w:numId w:val="1"/>
        </w:numPr>
        <w:shd w:val="clear" w:color="auto" w:fill="FFFFFF"/>
        <w:spacing w:after="0" w:line="360" w:lineRule="auto"/>
        <w:ind w:left="0" w:firstLine="284"/>
        <w:textAlignment w:val="baseline"/>
        <w:rPr>
          <w:rFonts w:asciiTheme="majorHAnsi" w:eastAsia="Times New Roman" w:hAnsiTheme="majorHAnsi" w:cstheme="majorHAnsi"/>
          <w:sz w:val="26"/>
          <w:szCs w:val="26"/>
          <w:lang w:eastAsia="vi-VN"/>
        </w:rPr>
      </w:pPr>
      <w:r w:rsidRPr="00C579B9">
        <w:rPr>
          <w:rFonts w:asciiTheme="majorHAnsi" w:eastAsia="Times New Roman" w:hAnsiTheme="majorHAnsi" w:cstheme="majorHAnsi"/>
          <w:sz w:val="26"/>
          <w:szCs w:val="26"/>
          <w:lang w:eastAsia="vi-VN"/>
        </w:rPr>
        <w:t>Một bên tham gia trực tiếp hoặc gián tiếp vào việc điều hành, kiểm soát, góp vốn hoặc đầu tư vào bên kia.</w:t>
      </w:r>
    </w:p>
    <w:p w14:paraId="6D3F5FE0" w14:textId="77777777" w:rsidR="00DD52B9" w:rsidRPr="00FC6844" w:rsidRDefault="00C579B9" w:rsidP="00C21072">
      <w:pPr>
        <w:numPr>
          <w:ilvl w:val="0"/>
          <w:numId w:val="1"/>
        </w:numPr>
        <w:shd w:val="clear" w:color="auto" w:fill="FFFFFF"/>
        <w:spacing w:after="0" w:line="360" w:lineRule="auto"/>
        <w:ind w:left="0" w:firstLine="284"/>
        <w:textAlignment w:val="baseline"/>
        <w:rPr>
          <w:rFonts w:asciiTheme="majorHAnsi" w:eastAsia="Times New Roman" w:hAnsiTheme="majorHAnsi" w:cstheme="majorHAnsi"/>
          <w:sz w:val="26"/>
          <w:szCs w:val="26"/>
          <w:lang w:eastAsia="vi-VN"/>
        </w:rPr>
      </w:pPr>
      <w:r w:rsidRPr="00C579B9">
        <w:rPr>
          <w:rFonts w:asciiTheme="majorHAnsi" w:eastAsia="Times New Roman" w:hAnsiTheme="majorHAnsi" w:cstheme="majorHAnsi"/>
          <w:sz w:val="26"/>
          <w:szCs w:val="26"/>
          <w:lang w:eastAsia="vi-VN"/>
        </w:rPr>
        <w:t>Các bên trực tiếp hay gián tiếp cùng chịu sự điều hành, kiểm soát, góp vốn hoặc đầu tư của một bên khác.</w:t>
      </w:r>
    </w:p>
    <w:p w14:paraId="6F0542EB" w14:textId="7C734588" w:rsidR="0039459B" w:rsidRPr="0039459B" w:rsidRDefault="0039459B" w:rsidP="00C21072">
      <w:pPr>
        <w:shd w:val="clear" w:color="auto" w:fill="FFFFFF"/>
        <w:spacing w:after="0" w:line="360" w:lineRule="auto"/>
        <w:ind w:firstLine="284"/>
        <w:textAlignment w:val="baseline"/>
        <w:rPr>
          <w:rFonts w:asciiTheme="majorHAnsi" w:eastAsia="Times New Roman" w:hAnsiTheme="majorHAnsi" w:cstheme="majorHAnsi"/>
          <w:sz w:val="26"/>
          <w:szCs w:val="26"/>
          <w:lang w:eastAsia="vi-VN"/>
        </w:rPr>
      </w:pPr>
      <w:r w:rsidRPr="0039459B">
        <w:rPr>
          <w:rFonts w:asciiTheme="majorHAnsi" w:eastAsia="Times New Roman" w:hAnsiTheme="majorHAnsi" w:cstheme="majorHAnsi"/>
          <w:b/>
          <w:bCs/>
          <w:i/>
          <w:iCs/>
          <w:sz w:val="26"/>
          <w:szCs w:val="26"/>
          <w:lang w:eastAsia="vi-VN"/>
        </w:rPr>
        <w:t>Nguyên tắc xử lý giao dịch liên kết trong doanh nghiệp</w:t>
      </w:r>
    </w:p>
    <w:p w14:paraId="37E53672" w14:textId="77777777" w:rsidR="0039459B" w:rsidRPr="0039459B" w:rsidRDefault="0039459B" w:rsidP="00C21072">
      <w:pPr>
        <w:spacing w:after="0" w:line="360" w:lineRule="auto"/>
        <w:ind w:firstLine="284"/>
        <w:rPr>
          <w:rFonts w:asciiTheme="majorHAnsi" w:eastAsia="Times New Roman" w:hAnsiTheme="majorHAnsi" w:cstheme="majorHAnsi"/>
          <w:sz w:val="26"/>
          <w:szCs w:val="26"/>
          <w:lang w:eastAsia="vi-VN"/>
        </w:rPr>
      </w:pPr>
      <w:r w:rsidRPr="0039459B">
        <w:rPr>
          <w:rFonts w:asciiTheme="majorHAnsi" w:eastAsia="Times New Roman" w:hAnsiTheme="majorHAnsi" w:cstheme="majorHAnsi"/>
          <w:sz w:val="26"/>
          <w:szCs w:val="26"/>
          <w:lang w:eastAsia="vi-VN"/>
        </w:rPr>
        <w:t>Theo Điều 3 Nghị định 132/2020/NĐ-CP quy định về nguyên tắc xử lý giao dịch liên kết trong doanh nghiệp như sau:</w:t>
      </w:r>
    </w:p>
    <w:p w14:paraId="6F667DAA" w14:textId="77777777" w:rsidR="0039459B" w:rsidRPr="0039459B" w:rsidRDefault="0039459B" w:rsidP="00C21072">
      <w:pPr>
        <w:numPr>
          <w:ilvl w:val="0"/>
          <w:numId w:val="2"/>
        </w:numPr>
        <w:shd w:val="clear" w:color="auto" w:fill="FFFFFF"/>
        <w:spacing w:after="0" w:line="360" w:lineRule="auto"/>
        <w:ind w:left="0" w:firstLine="284"/>
        <w:textAlignment w:val="baseline"/>
        <w:rPr>
          <w:rFonts w:asciiTheme="majorHAnsi" w:eastAsia="Times New Roman" w:hAnsiTheme="majorHAnsi" w:cstheme="majorHAnsi"/>
          <w:sz w:val="26"/>
          <w:szCs w:val="26"/>
          <w:lang w:eastAsia="vi-VN"/>
        </w:rPr>
      </w:pPr>
      <w:r w:rsidRPr="0039459B">
        <w:rPr>
          <w:rFonts w:asciiTheme="majorHAnsi" w:eastAsia="Times New Roman" w:hAnsiTheme="majorHAnsi" w:cstheme="majorHAnsi"/>
          <w:sz w:val="26"/>
          <w:szCs w:val="26"/>
          <w:lang w:eastAsia="vi-VN"/>
        </w:rPr>
        <w:t>Người nộp thuế có giao dịch liên kết phải loại trừ các yếu tố làm giảm nghĩa vụ thuế do quan hệ liên kết chi phối, tác động để kê khai, xác định nghĩa vụ thuế đối với các giao dịch liên kết tương đương với các giao dịch độc lập có cùng điều kiện.</w:t>
      </w:r>
    </w:p>
    <w:p w14:paraId="63505C06" w14:textId="77777777" w:rsidR="00DD52B9" w:rsidRPr="00FC6844" w:rsidRDefault="0039459B" w:rsidP="00C21072">
      <w:pPr>
        <w:numPr>
          <w:ilvl w:val="0"/>
          <w:numId w:val="2"/>
        </w:numPr>
        <w:shd w:val="clear" w:color="auto" w:fill="FFFFFF"/>
        <w:spacing w:after="0" w:line="360" w:lineRule="auto"/>
        <w:ind w:left="0" w:firstLine="284"/>
        <w:textAlignment w:val="baseline"/>
        <w:rPr>
          <w:rFonts w:asciiTheme="majorHAnsi" w:eastAsia="Times New Roman" w:hAnsiTheme="majorHAnsi" w:cstheme="majorHAnsi"/>
          <w:sz w:val="26"/>
          <w:szCs w:val="26"/>
          <w:lang w:eastAsia="vi-VN"/>
        </w:rPr>
      </w:pPr>
      <w:r w:rsidRPr="0039459B">
        <w:rPr>
          <w:rFonts w:asciiTheme="majorHAnsi" w:eastAsia="Times New Roman" w:hAnsiTheme="majorHAnsi" w:cstheme="majorHAnsi"/>
          <w:sz w:val="26"/>
          <w:szCs w:val="26"/>
          <w:lang w:eastAsia="vi-VN"/>
        </w:rPr>
        <w:t>Cơ quan thuế quản lý, kiểm tra, </w:t>
      </w:r>
      <w:r w:rsidR="00D85A4A">
        <w:fldChar w:fldCharType="begin"/>
      </w:r>
      <w:r w:rsidR="00D85A4A">
        <w:instrText xml:space="preserve"> HYPERLINK "https://ketoansongkim.vn/thanh-tra-thue-la-gi-ho-so-can-chuan-bi-khi-thanh-tra-thue.html" \t "_blank" \o "thanh</w:instrText>
      </w:r>
      <w:r w:rsidR="00D85A4A">
        <w:instrText xml:space="preserve"> tra thu</w:instrText>
      </w:r>
      <w:r w:rsidR="00D85A4A">
        <w:instrText>ế</w:instrText>
      </w:r>
      <w:r w:rsidR="00D85A4A">
        <w:instrText xml:space="preserve">" </w:instrText>
      </w:r>
      <w:r w:rsidR="00D85A4A">
        <w:fldChar w:fldCharType="separate"/>
      </w:r>
      <w:r w:rsidRPr="0039459B">
        <w:rPr>
          <w:rFonts w:asciiTheme="majorHAnsi" w:eastAsia="Times New Roman" w:hAnsiTheme="majorHAnsi" w:cstheme="majorHAnsi"/>
          <w:b/>
          <w:bCs/>
          <w:sz w:val="26"/>
          <w:szCs w:val="26"/>
          <w:bdr w:val="none" w:sz="0" w:space="0" w:color="auto" w:frame="1"/>
          <w:lang w:eastAsia="vi-VN"/>
        </w:rPr>
        <w:t>thanh tra thuế</w:t>
      </w:r>
      <w:r w:rsidR="00D85A4A">
        <w:rPr>
          <w:rFonts w:asciiTheme="majorHAnsi" w:eastAsia="Times New Roman" w:hAnsiTheme="majorHAnsi" w:cstheme="majorHAnsi"/>
          <w:b/>
          <w:bCs/>
          <w:sz w:val="26"/>
          <w:szCs w:val="26"/>
          <w:bdr w:val="none" w:sz="0" w:space="0" w:color="auto" w:frame="1"/>
          <w:lang w:eastAsia="vi-VN"/>
        </w:rPr>
        <w:fldChar w:fldCharType="end"/>
      </w:r>
      <w:r w:rsidRPr="0039459B">
        <w:rPr>
          <w:rFonts w:asciiTheme="majorHAnsi" w:eastAsia="Times New Roman" w:hAnsiTheme="majorHAnsi" w:cstheme="majorHAnsi"/>
          <w:sz w:val="26"/>
          <w:szCs w:val="26"/>
          <w:lang w:eastAsia="vi-VN"/>
        </w:rPr>
        <w:t xml:space="preserve"> đối với giá giao dịch liên kết của người nộp thuế theo nguyên tắc giao dịch độc lập và bản chất hoạt động, giao dịch quyết định nghĩa vụ thuế tương ứng với giá trị tạo ra từ bản chất giao dịch, hoạt động sản xuất, kinh doanh của người nộp thuế, không công nhận các giao dịch liên kết không theo nguyên tắc giao dịch độc lập làm giảm nghĩa vụ thuế của doanh nghiệp với ngân sách </w:t>
      </w:r>
      <w:r w:rsidRPr="0039459B">
        <w:rPr>
          <w:rFonts w:asciiTheme="majorHAnsi" w:eastAsia="Times New Roman" w:hAnsiTheme="majorHAnsi" w:cstheme="majorHAnsi"/>
          <w:sz w:val="26"/>
          <w:szCs w:val="26"/>
          <w:lang w:eastAsia="vi-VN"/>
        </w:rPr>
        <w:lastRenderedPageBreak/>
        <w:t>nhà nước và thực hiện điều chỉnh giá giao dịch liên kết đó để xác định đúng nghĩa vụ thuế.</w:t>
      </w:r>
    </w:p>
    <w:p w14:paraId="3978E774" w14:textId="15A4811C" w:rsidR="00982C93" w:rsidRPr="00982C93" w:rsidRDefault="008B7019" w:rsidP="00C21072">
      <w:pPr>
        <w:pStyle w:val="ListParagraph"/>
        <w:numPr>
          <w:ilvl w:val="1"/>
          <w:numId w:val="2"/>
        </w:numPr>
        <w:tabs>
          <w:tab w:val="left" w:pos="284"/>
        </w:tabs>
        <w:spacing w:after="0" w:line="360" w:lineRule="auto"/>
        <w:ind w:left="0" w:firstLine="284"/>
        <w:rPr>
          <w:rStyle w:val="Strong"/>
          <w:rFonts w:asciiTheme="majorHAnsi" w:hAnsiTheme="majorHAnsi" w:cstheme="majorHAnsi"/>
          <w:sz w:val="26"/>
          <w:szCs w:val="26"/>
        </w:rPr>
      </w:pPr>
      <w:proofErr w:type="spellStart"/>
      <w:r>
        <w:rPr>
          <w:rStyle w:val="Strong"/>
          <w:rFonts w:asciiTheme="majorHAnsi" w:hAnsiTheme="majorHAnsi" w:cstheme="majorHAnsi"/>
          <w:sz w:val="26"/>
          <w:szCs w:val="26"/>
          <w:lang w:val="en-US"/>
        </w:rPr>
        <w:t>Những</w:t>
      </w:r>
      <w:proofErr w:type="spellEnd"/>
      <w:r>
        <w:rPr>
          <w:rStyle w:val="Strong"/>
          <w:rFonts w:asciiTheme="majorHAnsi" w:hAnsiTheme="majorHAnsi" w:cstheme="majorHAnsi"/>
          <w:sz w:val="26"/>
          <w:szCs w:val="26"/>
          <w:lang w:val="en-US"/>
        </w:rPr>
        <w:t xml:space="preserve"> </w:t>
      </w:r>
      <w:proofErr w:type="spellStart"/>
      <w:r>
        <w:rPr>
          <w:rStyle w:val="Strong"/>
          <w:rFonts w:asciiTheme="majorHAnsi" w:hAnsiTheme="majorHAnsi" w:cstheme="majorHAnsi"/>
          <w:sz w:val="26"/>
          <w:szCs w:val="26"/>
          <w:lang w:val="en-US"/>
        </w:rPr>
        <w:t>vấn</w:t>
      </w:r>
      <w:proofErr w:type="spellEnd"/>
      <w:r>
        <w:rPr>
          <w:rStyle w:val="Strong"/>
          <w:rFonts w:asciiTheme="majorHAnsi" w:hAnsiTheme="majorHAnsi" w:cstheme="majorHAnsi"/>
          <w:sz w:val="26"/>
          <w:szCs w:val="26"/>
          <w:lang w:val="en-US"/>
        </w:rPr>
        <w:t xml:space="preserve"> </w:t>
      </w:r>
      <w:proofErr w:type="spellStart"/>
      <w:r>
        <w:rPr>
          <w:rStyle w:val="Strong"/>
          <w:rFonts w:asciiTheme="majorHAnsi" w:hAnsiTheme="majorHAnsi" w:cstheme="majorHAnsi"/>
          <w:sz w:val="26"/>
          <w:szCs w:val="26"/>
          <w:lang w:val="en-US"/>
        </w:rPr>
        <w:t>đề</w:t>
      </w:r>
      <w:proofErr w:type="spellEnd"/>
      <w:r>
        <w:rPr>
          <w:rStyle w:val="Strong"/>
          <w:rFonts w:asciiTheme="majorHAnsi" w:hAnsiTheme="majorHAnsi" w:cstheme="majorHAnsi"/>
          <w:sz w:val="26"/>
          <w:szCs w:val="26"/>
          <w:lang w:val="en-US"/>
        </w:rPr>
        <w:t xml:space="preserve"> </w:t>
      </w:r>
      <w:proofErr w:type="spellStart"/>
      <w:r>
        <w:rPr>
          <w:rStyle w:val="Strong"/>
          <w:rFonts w:asciiTheme="majorHAnsi" w:hAnsiTheme="majorHAnsi" w:cstheme="majorHAnsi"/>
          <w:sz w:val="26"/>
          <w:szCs w:val="26"/>
          <w:lang w:val="en-US"/>
        </w:rPr>
        <w:t>về</w:t>
      </w:r>
      <w:proofErr w:type="spellEnd"/>
      <w:r>
        <w:rPr>
          <w:rStyle w:val="Strong"/>
          <w:rFonts w:asciiTheme="majorHAnsi" w:hAnsiTheme="majorHAnsi" w:cstheme="majorHAnsi"/>
          <w:sz w:val="26"/>
          <w:szCs w:val="26"/>
          <w:lang w:val="en-US"/>
        </w:rPr>
        <w:t xml:space="preserve"> </w:t>
      </w:r>
      <w:r w:rsidR="003777C0" w:rsidRPr="00982C93">
        <w:rPr>
          <w:rStyle w:val="Strong"/>
          <w:rFonts w:asciiTheme="majorHAnsi" w:hAnsiTheme="majorHAnsi" w:cstheme="majorHAnsi"/>
          <w:sz w:val="26"/>
          <w:szCs w:val="26"/>
        </w:rPr>
        <w:t xml:space="preserve">Thanh tra thuế </w:t>
      </w:r>
      <w:proofErr w:type="spellStart"/>
      <w:r>
        <w:rPr>
          <w:rStyle w:val="Strong"/>
          <w:rFonts w:asciiTheme="majorHAnsi" w:hAnsiTheme="majorHAnsi" w:cstheme="majorHAnsi"/>
          <w:sz w:val="26"/>
          <w:szCs w:val="26"/>
          <w:lang w:val="en-US"/>
        </w:rPr>
        <w:t>của</w:t>
      </w:r>
      <w:proofErr w:type="spellEnd"/>
      <w:r>
        <w:rPr>
          <w:rStyle w:val="Strong"/>
          <w:rFonts w:asciiTheme="majorHAnsi" w:hAnsiTheme="majorHAnsi" w:cstheme="majorHAnsi"/>
          <w:sz w:val="26"/>
          <w:szCs w:val="26"/>
          <w:lang w:val="en-US"/>
        </w:rPr>
        <w:t xml:space="preserve"> DN </w:t>
      </w:r>
      <w:proofErr w:type="spellStart"/>
      <w:r>
        <w:rPr>
          <w:rStyle w:val="Strong"/>
          <w:rFonts w:asciiTheme="majorHAnsi" w:hAnsiTheme="majorHAnsi" w:cstheme="majorHAnsi"/>
          <w:sz w:val="26"/>
          <w:szCs w:val="26"/>
          <w:lang w:val="en-US"/>
        </w:rPr>
        <w:t>có</w:t>
      </w:r>
      <w:proofErr w:type="spellEnd"/>
      <w:r w:rsidR="003777C0" w:rsidRPr="00982C93">
        <w:rPr>
          <w:rStyle w:val="Strong"/>
          <w:rFonts w:asciiTheme="majorHAnsi" w:hAnsiTheme="majorHAnsi" w:cstheme="majorHAnsi"/>
          <w:sz w:val="26"/>
          <w:szCs w:val="26"/>
        </w:rPr>
        <w:t xml:space="preserve"> giao dịch liên kết</w:t>
      </w:r>
    </w:p>
    <w:p w14:paraId="34115DBD" w14:textId="784A09A0" w:rsidR="003777C0" w:rsidRPr="00982C93" w:rsidRDefault="003777C0" w:rsidP="00C21072">
      <w:pPr>
        <w:pStyle w:val="ListParagraph"/>
        <w:numPr>
          <w:ilvl w:val="2"/>
          <w:numId w:val="2"/>
        </w:numPr>
        <w:tabs>
          <w:tab w:val="left" w:pos="709"/>
        </w:tabs>
        <w:spacing w:after="0" w:line="360" w:lineRule="auto"/>
        <w:ind w:left="0" w:firstLine="284"/>
        <w:rPr>
          <w:rFonts w:asciiTheme="majorHAnsi" w:eastAsia="Times New Roman" w:hAnsiTheme="majorHAnsi" w:cstheme="majorHAnsi"/>
          <w:sz w:val="26"/>
          <w:szCs w:val="26"/>
          <w:lang w:eastAsia="vi-VN"/>
        </w:rPr>
      </w:pPr>
      <w:r w:rsidRPr="00982C93">
        <w:rPr>
          <w:rStyle w:val="Strong"/>
          <w:rFonts w:asciiTheme="majorHAnsi" w:hAnsiTheme="majorHAnsi" w:cstheme="majorHAnsi"/>
          <w:sz w:val="26"/>
          <w:szCs w:val="26"/>
        </w:rPr>
        <w:t>Thanh tra thuế là gì?</w:t>
      </w:r>
    </w:p>
    <w:p w14:paraId="50C61E91" w14:textId="77777777" w:rsidR="003777C0" w:rsidRPr="00FC6844" w:rsidRDefault="003777C0" w:rsidP="00C21072">
      <w:pPr>
        <w:pStyle w:val="NormalWeb"/>
        <w:spacing w:before="0" w:beforeAutospacing="0" w:after="0" w:afterAutospacing="0" w:line="360" w:lineRule="auto"/>
        <w:ind w:firstLine="284"/>
        <w:jc w:val="both"/>
        <w:rPr>
          <w:rFonts w:asciiTheme="majorHAnsi" w:hAnsiTheme="majorHAnsi" w:cstheme="majorHAnsi"/>
          <w:sz w:val="26"/>
          <w:szCs w:val="26"/>
        </w:rPr>
      </w:pPr>
      <w:r w:rsidRPr="00FC6844">
        <w:rPr>
          <w:rFonts w:asciiTheme="majorHAnsi" w:hAnsiTheme="majorHAnsi" w:cstheme="majorHAnsi"/>
          <w:sz w:val="26"/>
          <w:szCs w:val="26"/>
        </w:rPr>
        <w:t>Thanh tra thuế là việc cơ quan quản lý thuế cử cán bộ của mình xuống địa chỉ của người nộp thuế nhằm đánh giá việc chấp hành pháp luật của người nộp thuế, xác minh và thu thập chứng cứ để xác định hành vi vi phạm pháp luật về thuế dựa trên cơ sở phân tích thông tin, dữ liệu liên quan đến người nộp thuế.</w:t>
      </w:r>
    </w:p>
    <w:p w14:paraId="5B8F9377" w14:textId="77777777" w:rsidR="003777C0" w:rsidRPr="00FC6844" w:rsidRDefault="003777C0" w:rsidP="00C21072">
      <w:pPr>
        <w:pStyle w:val="NormalWeb"/>
        <w:spacing w:before="0" w:beforeAutospacing="0" w:after="0" w:afterAutospacing="0" w:line="360" w:lineRule="auto"/>
        <w:ind w:firstLine="284"/>
        <w:jc w:val="both"/>
        <w:rPr>
          <w:rFonts w:asciiTheme="majorHAnsi" w:hAnsiTheme="majorHAnsi" w:cstheme="majorHAnsi"/>
          <w:sz w:val="26"/>
          <w:szCs w:val="26"/>
        </w:rPr>
      </w:pPr>
      <w:r w:rsidRPr="00FC6844">
        <w:rPr>
          <w:rFonts w:asciiTheme="majorHAnsi" w:hAnsiTheme="majorHAnsi" w:cstheme="majorHAnsi"/>
          <w:sz w:val="26"/>
          <w:szCs w:val="26"/>
        </w:rPr>
        <w:t>Mục đích của việc thanh, kiểm tra thuế là nhằm đánh giá tính đầy đủ, chính xác, trung thực nội dung các chứng từ, thông tin, hồ sơ mà người nộp thuế đã khai, nộp, xuất trình với cơ quan quản lý thuế; đánh giá việc tuân thủ pháp luật về thuế và quy định khác của pháp luật có liên quan của người nộp thuế để xử lý về thuế theo quy định của pháp luật.</w:t>
      </w:r>
    </w:p>
    <w:p w14:paraId="2E192090" w14:textId="2064484B" w:rsidR="003777C0" w:rsidRPr="00FC6844" w:rsidRDefault="003777C0" w:rsidP="00C21072">
      <w:pPr>
        <w:pStyle w:val="Heading3"/>
        <w:numPr>
          <w:ilvl w:val="2"/>
          <w:numId w:val="2"/>
        </w:numPr>
        <w:tabs>
          <w:tab w:val="left" w:pos="709"/>
        </w:tabs>
        <w:spacing w:before="0" w:beforeAutospacing="0" w:after="0" w:afterAutospacing="0" w:line="360" w:lineRule="auto"/>
        <w:ind w:left="0" w:firstLine="284"/>
        <w:jc w:val="both"/>
        <w:rPr>
          <w:rFonts w:asciiTheme="majorHAnsi" w:hAnsiTheme="majorHAnsi" w:cstheme="majorHAnsi"/>
          <w:sz w:val="26"/>
          <w:szCs w:val="26"/>
        </w:rPr>
      </w:pPr>
      <w:r w:rsidRPr="00FC6844">
        <w:rPr>
          <w:rStyle w:val="Strong"/>
          <w:rFonts w:asciiTheme="majorHAnsi" w:hAnsiTheme="majorHAnsi" w:cstheme="majorHAnsi"/>
          <w:b/>
          <w:bCs/>
          <w:sz w:val="26"/>
          <w:szCs w:val="26"/>
        </w:rPr>
        <w:t>Thanh tra về giao dịch liên kết là gì?</w:t>
      </w:r>
    </w:p>
    <w:p w14:paraId="1502F01C" w14:textId="77777777" w:rsidR="003777C0" w:rsidRPr="00FC6844" w:rsidRDefault="00D85A4A" w:rsidP="00C21072">
      <w:pPr>
        <w:pStyle w:val="NormalWeb"/>
        <w:spacing w:before="0" w:beforeAutospacing="0" w:after="0" w:afterAutospacing="0" w:line="360" w:lineRule="auto"/>
        <w:ind w:firstLine="284"/>
        <w:jc w:val="both"/>
        <w:rPr>
          <w:rFonts w:asciiTheme="majorHAnsi" w:hAnsiTheme="majorHAnsi" w:cstheme="majorHAnsi"/>
          <w:sz w:val="26"/>
          <w:szCs w:val="26"/>
        </w:rPr>
      </w:pPr>
      <w:hyperlink r:id="rId5" w:tooltip="Thanh tra về giao dịch liên kết" w:history="1">
        <w:r w:rsidR="003777C0" w:rsidRPr="00FC6844">
          <w:rPr>
            <w:rStyle w:val="Strong"/>
            <w:rFonts w:asciiTheme="majorHAnsi" w:hAnsiTheme="majorHAnsi" w:cstheme="majorHAnsi"/>
            <w:sz w:val="26"/>
            <w:szCs w:val="26"/>
          </w:rPr>
          <w:t>Thanh tra về giao dịch liên kết</w:t>
        </w:r>
      </w:hyperlink>
      <w:r w:rsidR="003777C0" w:rsidRPr="00FC6844">
        <w:rPr>
          <w:rFonts w:asciiTheme="majorHAnsi" w:hAnsiTheme="majorHAnsi" w:cstheme="majorHAnsi"/>
          <w:sz w:val="26"/>
          <w:szCs w:val="26"/>
        </w:rPr>
        <w:t> là việc cơ quan thuế, cơ quan chức năng thực hiện việc kiểm tra thuế tại trụ sở của doanh nghiệp khi có quan hệ liên kết và phát sinh các </w:t>
      </w:r>
      <w:r>
        <w:fldChar w:fldCharType="begin"/>
      </w:r>
      <w:r>
        <w:instrText xml:space="preserve"> HYPERLINK "https://es-glocal.com/giao-dich-lien-ket-la-gi.html" \t "_blank" \o "giao dịch liên kết" </w:instrText>
      </w:r>
      <w:r>
        <w:fldChar w:fldCharType="separate"/>
      </w:r>
      <w:r w:rsidR="003777C0" w:rsidRPr="00FC6844">
        <w:rPr>
          <w:rStyle w:val="Hyperlink"/>
          <w:rFonts w:asciiTheme="majorHAnsi" w:hAnsiTheme="majorHAnsi" w:cstheme="majorHAnsi"/>
          <w:color w:val="auto"/>
          <w:sz w:val="26"/>
          <w:szCs w:val="26"/>
          <w:u w:val="none"/>
        </w:rPr>
        <w:t>giao dịch liên kết</w:t>
      </w:r>
      <w:r>
        <w:rPr>
          <w:rStyle w:val="Hyperlink"/>
          <w:rFonts w:asciiTheme="majorHAnsi" w:hAnsiTheme="majorHAnsi" w:cstheme="majorHAnsi"/>
          <w:color w:val="auto"/>
          <w:sz w:val="26"/>
          <w:szCs w:val="26"/>
          <w:u w:val="none"/>
        </w:rPr>
        <w:fldChar w:fldCharType="end"/>
      </w:r>
      <w:r w:rsidR="003777C0" w:rsidRPr="00FC6844">
        <w:rPr>
          <w:rFonts w:asciiTheme="majorHAnsi" w:hAnsiTheme="majorHAnsi" w:cstheme="majorHAnsi"/>
          <w:sz w:val="26"/>
          <w:szCs w:val="26"/>
        </w:rPr>
        <w:t>.</w:t>
      </w:r>
    </w:p>
    <w:p w14:paraId="6D476373" w14:textId="77777777" w:rsidR="00253E0B" w:rsidRDefault="003777C0" w:rsidP="00C21072">
      <w:pPr>
        <w:pStyle w:val="NormalWeb"/>
        <w:spacing w:before="0" w:beforeAutospacing="0" w:after="0" w:afterAutospacing="0" w:line="360" w:lineRule="auto"/>
        <w:ind w:firstLine="284"/>
        <w:jc w:val="both"/>
        <w:rPr>
          <w:rFonts w:asciiTheme="majorHAnsi" w:hAnsiTheme="majorHAnsi" w:cstheme="majorHAnsi"/>
          <w:sz w:val="26"/>
          <w:szCs w:val="26"/>
        </w:rPr>
      </w:pPr>
      <w:r w:rsidRPr="00FC6844">
        <w:rPr>
          <w:rFonts w:asciiTheme="majorHAnsi" w:hAnsiTheme="majorHAnsi" w:cstheme="majorHAnsi"/>
          <w:sz w:val="26"/>
          <w:szCs w:val="26"/>
        </w:rPr>
        <w:t>Như vậy thanh, kiểm tra về </w:t>
      </w:r>
      <w:r w:rsidR="00D85A4A">
        <w:fldChar w:fldCharType="begin"/>
      </w:r>
      <w:r w:rsidR="00D85A4A">
        <w:instrText xml:space="preserve"> HYPERLINK "https://es-glocal.com/giao-dich-lien-ket-la-gi.html" \t "_blank" \o "gi</w:instrText>
      </w:r>
      <w:r w:rsidR="00D85A4A">
        <w:instrText xml:space="preserve">ao dịch liên kết" </w:instrText>
      </w:r>
      <w:r w:rsidR="00D85A4A">
        <w:fldChar w:fldCharType="separate"/>
      </w:r>
      <w:r w:rsidRPr="00FC6844">
        <w:rPr>
          <w:rStyle w:val="Hyperlink"/>
          <w:rFonts w:asciiTheme="majorHAnsi" w:hAnsiTheme="majorHAnsi" w:cstheme="majorHAnsi"/>
          <w:color w:val="auto"/>
          <w:sz w:val="26"/>
          <w:szCs w:val="26"/>
          <w:u w:val="none"/>
        </w:rPr>
        <w:t>giao dịch liên kết</w:t>
      </w:r>
      <w:r w:rsidR="00D85A4A">
        <w:rPr>
          <w:rStyle w:val="Hyperlink"/>
          <w:rFonts w:asciiTheme="majorHAnsi" w:hAnsiTheme="majorHAnsi" w:cstheme="majorHAnsi"/>
          <w:color w:val="auto"/>
          <w:sz w:val="26"/>
          <w:szCs w:val="26"/>
          <w:u w:val="none"/>
        </w:rPr>
        <w:fldChar w:fldCharType="end"/>
      </w:r>
      <w:r w:rsidRPr="00FC6844">
        <w:rPr>
          <w:rFonts w:asciiTheme="majorHAnsi" w:hAnsiTheme="majorHAnsi" w:cstheme="majorHAnsi"/>
          <w:sz w:val="26"/>
          <w:szCs w:val="26"/>
        </w:rPr>
        <w:t> chỉ phát sinh khi doanh nghiệp đó có giao dịch với các bên liên kết.</w:t>
      </w:r>
    </w:p>
    <w:p w14:paraId="5B06A82C" w14:textId="599D4848" w:rsidR="003777C0" w:rsidRPr="00253E0B" w:rsidRDefault="00253E0B" w:rsidP="00C21072">
      <w:pPr>
        <w:pStyle w:val="NormalWeb"/>
        <w:spacing w:before="0" w:beforeAutospacing="0" w:after="0" w:afterAutospacing="0" w:line="360" w:lineRule="auto"/>
        <w:ind w:firstLine="284"/>
        <w:jc w:val="both"/>
        <w:rPr>
          <w:rFonts w:asciiTheme="majorHAnsi" w:hAnsiTheme="majorHAnsi" w:cstheme="majorHAnsi"/>
          <w:sz w:val="26"/>
          <w:szCs w:val="26"/>
        </w:rPr>
      </w:pPr>
      <w:r w:rsidRPr="00253E0B">
        <w:rPr>
          <w:rFonts w:asciiTheme="majorHAnsi" w:hAnsiTheme="majorHAnsi" w:cstheme="majorHAnsi"/>
          <w:b/>
          <w:bCs/>
          <w:sz w:val="26"/>
          <w:szCs w:val="26"/>
          <w:lang w:val="en-US"/>
        </w:rPr>
        <w:t>c</w:t>
      </w:r>
      <w:r w:rsidR="003777C0" w:rsidRPr="00253E0B">
        <w:rPr>
          <w:rStyle w:val="Strong"/>
          <w:rFonts w:asciiTheme="majorHAnsi" w:hAnsiTheme="majorHAnsi" w:cstheme="majorHAnsi"/>
          <w:sz w:val="26"/>
          <w:szCs w:val="26"/>
        </w:rPr>
        <w:t>. Kinh nghiệm bị thanh tra thuế về giao dịch liên kết</w:t>
      </w:r>
    </w:p>
    <w:p w14:paraId="39BF1277" w14:textId="77777777" w:rsidR="00253E0B" w:rsidRDefault="000824F0" w:rsidP="00C21072">
      <w:pPr>
        <w:pStyle w:val="NormalWeb"/>
        <w:spacing w:before="0" w:beforeAutospacing="0" w:after="0" w:afterAutospacing="0" w:line="360" w:lineRule="auto"/>
        <w:ind w:firstLine="284"/>
        <w:jc w:val="both"/>
        <w:rPr>
          <w:rFonts w:asciiTheme="majorHAnsi" w:hAnsiTheme="majorHAnsi" w:cstheme="majorHAnsi"/>
          <w:sz w:val="26"/>
          <w:szCs w:val="26"/>
          <w:lang w:val="en-US"/>
        </w:rPr>
      </w:pPr>
      <w:proofErr w:type="spellStart"/>
      <w:r>
        <w:rPr>
          <w:rFonts w:asciiTheme="majorHAnsi" w:hAnsiTheme="majorHAnsi" w:cstheme="majorHAnsi"/>
          <w:sz w:val="26"/>
          <w:szCs w:val="26"/>
          <w:lang w:val="en-US"/>
        </w:rPr>
        <w:t>Hiện</w:t>
      </w:r>
      <w:proofErr w:type="spellEnd"/>
      <w:r w:rsidR="00FB1289" w:rsidRPr="00FC6844">
        <w:rPr>
          <w:rFonts w:asciiTheme="majorHAnsi" w:hAnsiTheme="majorHAnsi" w:cstheme="majorHAnsi"/>
          <w:sz w:val="26"/>
          <w:szCs w:val="26"/>
        </w:rPr>
        <w:t xml:space="preserve"> tại gần như </w:t>
      </w:r>
      <w:r w:rsidR="00D85A4A">
        <w:fldChar w:fldCharType="begin"/>
      </w:r>
      <w:r w:rsidR="00D85A4A">
        <w:instrText xml:space="preserve"> HYPERLINK "https://es-glocal.com/giao-dich-lien-ket-la-gi.html" \t "_blank" \o "giao dịch liên kết" </w:instrText>
      </w:r>
      <w:r w:rsidR="00D85A4A">
        <w:fldChar w:fldCharType="separate"/>
      </w:r>
      <w:r w:rsidR="00FB1289" w:rsidRPr="00FC6844">
        <w:rPr>
          <w:rStyle w:val="Hyperlink"/>
          <w:rFonts w:asciiTheme="majorHAnsi" w:hAnsiTheme="majorHAnsi" w:cstheme="majorHAnsi"/>
          <w:color w:val="auto"/>
          <w:sz w:val="26"/>
          <w:szCs w:val="26"/>
          <w:u w:val="none"/>
        </w:rPr>
        <w:t>giao dịch liên kết</w:t>
      </w:r>
      <w:r w:rsidR="00D85A4A">
        <w:rPr>
          <w:rStyle w:val="Hyperlink"/>
          <w:rFonts w:asciiTheme="majorHAnsi" w:hAnsiTheme="majorHAnsi" w:cstheme="majorHAnsi"/>
          <w:color w:val="auto"/>
          <w:sz w:val="26"/>
          <w:szCs w:val="26"/>
          <w:u w:val="none"/>
        </w:rPr>
        <w:fldChar w:fldCharType="end"/>
      </w:r>
      <w:r w:rsidR="00FB1289" w:rsidRPr="00FC6844">
        <w:rPr>
          <w:rFonts w:asciiTheme="majorHAnsi" w:hAnsiTheme="majorHAnsi" w:cstheme="majorHAnsi"/>
          <w:sz w:val="26"/>
          <w:szCs w:val="26"/>
        </w:rPr>
        <w:t xml:space="preserve"> là mảng mà cơ quan thuế hiện tại làm rất gắt gao. Lý do đơn giản để kiểm tra mảng này đó chính là việc khối lượng công việc không nhiều, chưa có sự chuẩn bị hay không có kinh nghiệm của kế toán và đặc biệt khi truy thu thì số tiền thuế sẽ không hề nhỏ. Vì vậy việc chuẩn bị kiến thức, kinh nghiệm để tiếp đoàn kiểm tra là cực kỳ cần thiết đối với doanh nghiệp và các kế toán. </w:t>
      </w:r>
      <w:proofErr w:type="spellStart"/>
      <w:r>
        <w:rPr>
          <w:rFonts w:asciiTheme="majorHAnsi" w:hAnsiTheme="majorHAnsi" w:cstheme="majorHAnsi"/>
          <w:sz w:val="26"/>
          <w:szCs w:val="26"/>
          <w:lang w:val="en-US"/>
        </w:rPr>
        <w:t>Một</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số</w:t>
      </w:r>
      <w:proofErr w:type="spellEnd"/>
      <w:r w:rsidR="00FB1289" w:rsidRPr="00FC6844">
        <w:rPr>
          <w:rFonts w:asciiTheme="majorHAnsi" w:hAnsiTheme="majorHAnsi" w:cstheme="majorHAnsi"/>
          <w:sz w:val="26"/>
          <w:szCs w:val="26"/>
        </w:rPr>
        <w:t xml:space="preserve"> kinh nghiệm bị thanh tra thuế về </w:t>
      </w:r>
      <w:r w:rsidR="00D85A4A">
        <w:fldChar w:fldCharType="begin"/>
      </w:r>
      <w:r w:rsidR="00D85A4A">
        <w:instrText xml:space="preserve"> HYPERLINK "https://es-glocal.com/giao-dich-lien-ket-la-gi.html" \t "_blank" \o "giao dịch liên kết" </w:instrText>
      </w:r>
      <w:r w:rsidR="00D85A4A">
        <w:fldChar w:fldCharType="separate"/>
      </w:r>
      <w:r w:rsidR="00FB1289" w:rsidRPr="00FC6844">
        <w:rPr>
          <w:rStyle w:val="Hyperlink"/>
          <w:rFonts w:asciiTheme="majorHAnsi" w:hAnsiTheme="majorHAnsi" w:cstheme="majorHAnsi"/>
          <w:color w:val="auto"/>
          <w:sz w:val="26"/>
          <w:szCs w:val="26"/>
          <w:u w:val="none"/>
        </w:rPr>
        <w:t>giao dịch liên kết</w:t>
      </w:r>
      <w:r w:rsidR="00D85A4A">
        <w:rPr>
          <w:rStyle w:val="Hyperlink"/>
          <w:rFonts w:asciiTheme="majorHAnsi" w:hAnsiTheme="majorHAnsi" w:cstheme="majorHAnsi"/>
          <w:color w:val="auto"/>
          <w:sz w:val="26"/>
          <w:szCs w:val="26"/>
          <w:u w:val="none"/>
        </w:rPr>
        <w:fldChar w:fldCharType="end"/>
      </w:r>
      <w:r w:rsidR="00FB1289" w:rsidRPr="00FC6844">
        <w:rPr>
          <w:rFonts w:asciiTheme="majorHAnsi" w:hAnsiTheme="majorHAnsi" w:cstheme="majorHAnsi"/>
          <w:sz w:val="26"/>
          <w:szCs w:val="26"/>
        </w:rPr>
        <w:t xml:space="preserve"> được tổng hợp lại </w:t>
      </w:r>
      <w:proofErr w:type="spellStart"/>
      <w:r w:rsidR="00253E0B">
        <w:rPr>
          <w:rFonts w:asciiTheme="majorHAnsi" w:hAnsiTheme="majorHAnsi" w:cstheme="majorHAnsi"/>
          <w:sz w:val="26"/>
          <w:szCs w:val="26"/>
          <w:lang w:val="en-US"/>
        </w:rPr>
        <w:t>như</w:t>
      </w:r>
      <w:proofErr w:type="spellEnd"/>
      <w:r w:rsidR="00253E0B">
        <w:rPr>
          <w:rFonts w:asciiTheme="majorHAnsi" w:hAnsiTheme="majorHAnsi" w:cstheme="majorHAnsi"/>
          <w:sz w:val="26"/>
          <w:szCs w:val="26"/>
          <w:lang w:val="en-US"/>
        </w:rPr>
        <w:t xml:space="preserve"> </w:t>
      </w:r>
      <w:proofErr w:type="spellStart"/>
      <w:r w:rsidR="00253E0B">
        <w:rPr>
          <w:rFonts w:asciiTheme="majorHAnsi" w:hAnsiTheme="majorHAnsi" w:cstheme="majorHAnsi"/>
          <w:sz w:val="26"/>
          <w:szCs w:val="26"/>
          <w:lang w:val="en-US"/>
        </w:rPr>
        <w:t>sau</w:t>
      </w:r>
      <w:proofErr w:type="spellEnd"/>
      <w:r w:rsidR="00253E0B">
        <w:rPr>
          <w:rFonts w:asciiTheme="majorHAnsi" w:hAnsiTheme="majorHAnsi" w:cstheme="majorHAnsi"/>
          <w:sz w:val="26"/>
          <w:szCs w:val="26"/>
          <w:lang w:val="en-US"/>
        </w:rPr>
        <w:t>:</w:t>
      </w:r>
    </w:p>
    <w:p w14:paraId="0D9CAAE7" w14:textId="3FB5BA76" w:rsidR="00FB1289" w:rsidRPr="00253E0B" w:rsidRDefault="00FB1289" w:rsidP="00C21072">
      <w:pPr>
        <w:pStyle w:val="NormalWeb"/>
        <w:numPr>
          <w:ilvl w:val="0"/>
          <w:numId w:val="8"/>
        </w:numPr>
        <w:spacing w:before="0" w:beforeAutospacing="0" w:after="0" w:afterAutospacing="0" w:line="360" w:lineRule="auto"/>
        <w:ind w:left="0" w:firstLine="284"/>
        <w:jc w:val="both"/>
        <w:rPr>
          <w:rFonts w:asciiTheme="majorHAnsi" w:hAnsiTheme="majorHAnsi" w:cstheme="majorHAnsi"/>
          <w:sz w:val="26"/>
          <w:szCs w:val="26"/>
          <w:lang w:val="en-US"/>
        </w:rPr>
      </w:pPr>
      <w:r w:rsidRPr="00253E0B">
        <w:rPr>
          <w:rStyle w:val="Strong"/>
          <w:rFonts w:asciiTheme="majorHAnsi" w:hAnsiTheme="majorHAnsi" w:cstheme="majorHAnsi"/>
          <w:sz w:val="26"/>
          <w:szCs w:val="26"/>
        </w:rPr>
        <w:t>Xác định chi phí lãi vay và kết chuyển chi phí lãi vay</w:t>
      </w:r>
    </w:p>
    <w:p w14:paraId="0999BA9A" w14:textId="0EE68922" w:rsidR="00E001D9" w:rsidRPr="00C21072" w:rsidRDefault="00C21072" w:rsidP="008275CB">
      <w:pPr>
        <w:pStyle w:val="NormalWeb"/>
        <w:spacing w:before="0" w:beforeAutospacing="0" w:after="0" w:afterAutospacing="0" w:line="360" w:lineRule="auto"/>
        <w:jc w:val="both"/>
        <w:rPr>
          <w:rFonts w:asciiTheme="majorHAnsi" w:hAnsiTheme="majorHAnsi" w:cstheme="majorHAnsi"/>
          <w:sz w:val="26"/>
          <w:szCs w:val="26"/>
          <w:lang w:val="en-US"/>
        </w:rPr>
      </w:pPr>
      <w:proofErr w:type="spellStart"/>
      <w:r>
        <w:rPr>
          <w:rFonts w:asciiTheme="majorHAnsi" w:hAnsiTheme="majorHAnsi" w:cstheme="majorHAnsi"/>
          <w:sz w:val="26"/>
          <w:szCs w:val="26"/>
          <w:lang w:val="en-US"/>
        </w:rPr>
        <w:t>Thực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hiện</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đúng</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theo</w:t>
      </w:r>
      <w:proofErr w:type="spellEnd"/>
      <w:r>
        <w:rPr>
          <w:rFonts w:asciiTheme="majorHAnsi" w:hAnsiTheme="majorHAnsi" w:cstheme="majorHAnsi"/>
          <w:sz w:val="26"/>
          <w:szCs w:val="26"/>
          <w:lang w:val="en-US"/>
        </w:rPr>
        <w:t xml:space="preserve"> </w:t>
      </w:r>
      <w:proofErr w:type="spellStart"/>
      <w:r w:rsidR="008275CB">
        <w:rPr>
          <w:rFonts w:asciiTheme="majorHAnsi" w:hAnsiTheme="majorHAnsi" w:cstheme="majorHAnsi"/>
          <w:sz w:val="26"/>
          <w:szCs w:val="26"/>
          <w:lang w:val="en-US"/>
        </w:rPr>
        <w:t>nội</w:t>
      </w:r>
      <w:proofErr w:type="spellEnd"/>
      <w:r w:rsidR="008275CB">
        <w:rPr>
          <w:rFonts w:asciiTheme="majorHAnsi" w:hAnsiTheme="majorHAnsi" w:cstheme="majorHAnsi"/>
          <w:sz w:val="26"/>
          <w:szCs w:val="26"/>
          <w:lang w:val="en-US"/>
        </w:rPr>
        <w:t xml:space="preserve"> dung </w:t>
      </w:r>
      <w:proofErr w:type="spellStart"/>
      <w:r w:rsidR="008275CB">
        <w:rPr>
          <w:rFonts w:asciiTheme="majorHAnsi" w:hAnsiTheme="majorHAnsi" w:cstheme="majorHAnsi"/>
          <w:sz w:val="26"/>
          <w:szCs w:val="26"/>
          <w:lang w:val="en-US"/>
        </w:rPr>
        <w:t>đã</w:t>
      </w:r>
      <w:proofErr w:type="spellEnd"/>
      <w:r w:rsidR="008275CB">
        <w:rPr>
          <w:rFonts w:asciiTheme="majorHAnsi" w:hAnsiTheme="majorHAnsi" w:cstheme="majorHAnsi"/>
          <w:sz w:val="26"/>
          <w:szCs w:val="26"/>
          <w:lang w:val="en-US"/>
        </w:rPr>
        <w:t xml:space="preserve"> </w:t>
      </w:r>
      <w:proofErr w:type="spellStart"/>
      <w:r w:rsidR="008275CB">
        <w:rPr>
          <w:rFonts w:asciiTheme="majorHAnsi" w:hAnsiTheme="majorHAnsi" w:cstheme="majorHAnsi"/>
          <w:sz w:val="26"/>
          <w:szCs w:val="26"/>
          <w:lang w:val="en-US"/>
        </w:rPr>
        <w:t>trình</w:t>
      </w:r>
      <w:proofErr w:type="spellEnd"/>
      <w:r w:rsidR="008275CB">
        <w:rPr>
          <w:rFonts w:asciiTheme="majorHAnsi" w:hAnsiTheme="majorHAnsi" w:cstheme="majorHAnsi"/>
          <w:sz w:val="26"/>
          <w:szCs w:val="26"/>
          <w:lang w:val="en-US"/>
        </w:rPr>
        <w:t xml:space="preserve"> </w:t>
      </w:r>
      <w:proofErr w:type="spellStart"/>
      <w:r w:rsidR="008275CB">
        <w:rPr>
          <w:rFonts w:asciiTheme="majorHAnsi" w:hAnsiTheme="majorHAnsi" w:cstheme="majorHAnsi"/>
          <w:sz w:val="26"/>
          <w:szCs w:val="26"/>
          <w:lang w:val="en-US"/>
        </w:rPr>
        <w:t>bày</w:t>
      </w:r>
      <w:proofErr w:type="spellEnd"/>
      <w:r w:rsidR="008275CB">
        <w:rPr>
          <w:rFonts w:asciiTheme="majorHAnsi" w:hAnsiTheme="majorHAnsi" w:cstheme="majorHAnsi"/>
          <w:sz w:val="26"/>
          <w:szCs w:val="26"/>
          <w:lang w:val="en-US"/>
        </w:rPr>
        <w:t xml:space="preserve"> ở </w:t>
      </w:r>
      <w:proofErr w:type="spellStart"/>
      <w:r w:rsidR="008275CB">
        <w:rPr>
          <w:rFonts w:asciiTheme="majorHAnsi" w:hAnsiTheme="majorHAnsi" w:cstheme="majorHAnsi"/>
          <w:sz w:val="26"/>
          <w:szCs w:val="26"/>
          <w:lang w:val="en-US"/>
        </w:rPr>
        <w:t>phần</w:t>
      </w:r>
      <w:proofErr w:type="spellEnd"/>
      <w:r w:rsidR="008275CB">
        <w:rPr>
          <w:rFonts w:asciiTheme="majorHAnsi" w:hAnsiTheme="majorHAnsi" w:cstheme="majorHAnsi"/>
          <w:sz w:val="26"/>
          <w:szCs w:val="26"/>
          <w:lang w:val="en-US"/>
        </w:rPr>
        <w:t xml:space="preserve"> </w:t>
      </w:r>
      <w:proofErr w:type="spellStart"/>
      <w:r w:rsidR="008275CB">
        <w:rPr>
          <w:rFonts w:asciiTheme="majorHAnsi" w:hAnsiTheme="majorHAnsi" w:cstheme="majorHAnsi"/>
          <w:sz w:val="26"/>
          <w:szCs w:val="26"/>
          <w:lang w:val="en-US"/>
        </w:rPr>
        <w:t>Quyết</w:t>
      </w:r>
      <w:proofErr w:type="spellEnd"/>
      <w:r w:rsidR="008275CB">
        <w:rPr>
          <w:rFonts w:asciiTheme="majorHAnsi" w:hAnsiTheme="majorHAnsi" w:cstheme="majorHAnsi"/>
          <w:sz w:val="26"/>
          <w:szCs w:val="26"/>
          <w:lang w:val="en-US"/>
        </w:rPr>
        <w:t xml:space="preserve"> </w:t>
      </w:r>
      <w:proofErr w:type="spellStart"/>
      <w:r w:rsidR="008275CB">
        <w:rPr>
          <w:rFonts w:asciiTheme="majorHAnsi" w:hAnsiTheme="majorHAnsi" w:cstheme="majorHAnsi"/>
          <w:sz w:val="26"/>
          <w:szCs w:val="26"/>
          <w:lang w:val="en-US"/>
        </w:rPr>
        <w:t>toán</w:t>
      </w:r>
      <w:proofErr w:type="spellEnd"/>
      <w:r w:rsidR="008275CB">
        <w:rPr>
          <w:rFonts w:asciiTheme="majorHAnsi" w:hAnsiTheme="majorHAnsi" w:cstheme="majorHAnsi"/>
          <w:sz w:val="26"/>
          <w:szCs w:val="26"/>
          <w:lang w:val="en-US"/>
        </w:rPr>
        <w:t xml:space="preserve"> </w:t>
      </w:r>
      <w:proofErr w:type="spellStart"/>
      <w:r w:rsidR="008275CB">
        <w:rPr>
          <w:rFonts w:asciiTheme="majorHAnsi" w:hAnsiTheme="majorHAnsi" w:cstheme="majorHAnsi"/>
          <w:sz w:val="26"/>
          <w:szCs w:val="26"/>
          <w:lang w:val="en-US"/>
        </w:rPr>
        <w:t>Thuế</w:t>
      </w:r>
      <w:proofErr w:type="spellEnd"/>
      <w:r w:rsidR="008275CB">
        <w:rPr>
          <w:rFonts w:asciiTheme="majorHAnsi" w:hAnsiTheme="majorHAnsi" w:cstheme="majorHAnsi"/>
          <w:sz w:val="26"/>
          <w:szCs w:val="26"/>
          <w:lang w:val="en-US"/>
        </w:rPr>
        <w:t xml:space="preserve"> </w:t>
      </w:r>
      <w:proofErr w:type="spellStart"/>
      <w:r w:rsidR="008275CB">
        <w:rPr>
          <w:rFonts w:asciiTheme="majorHAnsi" w:hAnsiTheme="majorHAnsi" w:cstheme="majorHAnsi"/>
          <w:sz w:val="26"/>
          <w:szCs w:val="26"/>
          <w:lang w:val="en-US"/>
        </w:rPr>
        <w:t>đã</w:t>
      </w:r>
      <w:proofErr w:type="spellEnd"/>
      <w:r w:rsidR="008275CB">
        <w:rPr>
          <w:rFonts w:asciiTheme="majorHAnsi" w:hAnsiTheme="majorHAnsi" w:cstheme="majorHAnsi"/>
          <w:sz w:val="26"/>
          <w:szCs w:val="26"/>
          <w:lang w:val="en-US"/>
        </w:rPr>
        <w:t xml:space="preserve"> </w:t>
      </w:r>
      <w:proofErr w:type="spellStart"/>
      <w:r w:rsidR="008275CB">
        <w:rPr>
          <w:rFonts w:asciiTheme="majorHAnsi" w:hAnsiTheme="majorHAnsi" w:cstheme="majorHAnsi"/>
          <w:sz w:val="26"/>
          <w:szCs w:val="26"/>
          <w:lang w:val="en-US"/>
        </w:rPr>
        <w:t>trình</w:t>
      </w:r>
      <w:proofErr w:type="spellEnd"/>
      <w:r w:rsidR="008275CB">
        <w:rPr>
          <w:rFonts w:asciiTheme="majorHAnsi" w:hAnsiTheme="majorHAnsi" w:cstheme="majorHAnsi"/>
          <w:sz w:val="26"/>
          <w:szCs w:val="26"/>
          <w:lang w:val="en-US"/>
        </w:rPr>
        <w:t xml:space="preserve"> </w:t>
      </w:r>
      <w:proofErr w:type="spellStart"/>
      <w:r w:rsidR="008275CB">
        <w:rPr>
          <w:rFonts w:asciiTheme="majorHAnsi" w:hAnsiTheme="majorHAnsi" w:cstheme="majorHAnsi"/>
          <w:sz w:val="26"/>
          <w:szCs w:val="26"/>
          <w:lang w:val="en-US"/>
        </w:rPr>
        <w:t>bày</w:t>
      </w:r>
      <w:proofErr w:type="spellEnd"/>
      <w:r w:rsidR="008275CB">
        <w:rPr>
          <w:rFonts w:asciiTheme="majorHAnsi" w:hAnsiTheme="majorHAnsi" w:cstheme="majorHAnsi"/>
          <w:sz w:val="26"/>
          <w:szCs w:val="26"/>
          <w:lang w:val="en-US"/>
        </w:rPr>
        <w:t xml:space="preserve"> ở </w:t>
      </w:r>
      <w:proofErr w:type="spellStart"/>
      <w:r w:rsidR="008275CB">
        <w:rPr>
          <w:rFonts w:asciiTheme="majorHAnsi" w:hAnsiTheme="majorHAnsi" w:cstheme="majorHAnsi"/>
          <w:sz w:val="26"/>
          <w:szCs w:val="26"/>
          <w:lang w:val="en-US"/>
        </w:rPr>
        <w:t>trên</w:t>
      </w:r>
      <w:proofErr w:type="spellEnd"/>
      <w:r w:rsidR="008275CB">
        <w:rPr>
          <w:rFonts w:asciiTheme="majorHAnsi" w:hAnsiTheme="majorHAnsi" w:cstheme="majorHAnsi"/>
          <w:sz w:val="26"/>
          <w:szCs w:val="26"/>
          <w:lang w:val="en-US"/>
        </w:rPr>
        <w:t>.</w:t>
      </w:r>
    </w:p>
    <w:p w14:paraId="27A08F18" w14:textId="2F6D27B9" w:rsidR="00FB1289" w:rsidRPr="00E001D9" w:rsidRDefault="00FB1289" w:rsidP="00C21072">
      <w:pPr>
        <w:pStyle w:val="NormalWeb"/>
        <w:numPr>
          <w:ilvl w:val="0"/>
          <w:numId w:val="8"/>
        </w:numPr>
        <w:spacing w:before="0" w:beforeAutospacing="0" w:after="0" w:afterAutospacing="0" w:line="360" w:lineRule="auto"/>
        <w:ind w:left="0" w:firstLine="284"/>
        <w:jc w:val="both"/>
        <w:rPr>
          <w:rFonts w:asciiTheme="majorHAnsi" w:hAnsiTheme="majorHAnsi" w:cstheme="majorHAnsi"/>
          <w:sz w:val="26"/>
          <w:szCs w:val="26"/>
        </w:rPr>
      </w:pPr>
      <w:r w:rsidRPr="00E001D9">
        <w:rPr>
          <w:rStyle w:val="Strong"/>
          <w:rFonts w:asciiTheme="majorHAnsi" w:hAnsiTheme="majorHAnsi" w:cstheme="majorHAnsi"/>
          <w:sz w:val="26"/>
          <w:szCs w:val="26"/>
        </w:rPr>
        <w:t>Các trường hợp được miễn kê khai, miễn lập hồ sơ</w:t>
      </w:r>
    </w:p>
    <w:p w14:paraId="0A3354A8" w14:textId="77777777" w:rsidR="00E001D9" w:rsidRDefault="00FB1289" w:rsidP="00C21072">
      <w:pPr>
        <w:pStyle w:val="NormalWeb"/>
        <w:spacing w:before="0" w:beforeAutospacing="0" w:after="0" w:afterAutospacing="0" w:line="360" w:lineRule="auto"/>
        <w:ind w:firstLine="284"/>
        <w:jc w:val="both"/>
        <w:rPr>
          <w:rFonts w:asciiTheme="majorHAnsi" w:hAnsiTheme="majorHAnsi" w:cstheme="majorHAnsi"/>
          <w:sz w:val="26"/>
          <w:szCs w:val="26"/>
        </w:rPr>
      </w:pPr>
      <w:r w:rsidRPr="00FC6844">
        <w:rPr>
          <w:rFonts w:asciiTheme="majorHAnsi" w:hAnsiTheme="majorHAnsi" w:cstheme="majorHAnsi"/>
          <w:sz w:val="26"/>
          <w:szCs w:val="26"/>
        </w:rPr>
        <w:t>Đây là trường hợp các doanh nghiệp cũng thường hay mắc phải. Có thể do không biết hoặc hiểu sai về trường hợp </w:t>
      </w:r>
      <w:r w:rsidR="00D85A4A">
        <w:fldChar w:fldCharType="begin"/>
      </w:r>
      <w:r w:rsidR="00D85A4A">
        <w:instrText xml:space="preserve"> HYPERLINK "https://es-glocal.com/mien-ke-khai-mien-lap-ho-so-giao-dich-lien-ket.html" \t "_blank" \o "miễn kê khai, miễn lập hồ sơ" </w:instrText>
      </w:r>
      <w:r w:rsidR="00D85A4A">
        <w:fldChar w:fldCharType="separate"/>
      </w:r>
      <w:r w:rsidRPr="00FC6844">
        <w:rPr>
          <w:rStyle w:val="Hyperlink"/>
          <w:rFonts w:asciiTheme="majorHAnsi" w:hAnsiTheme="majorHAnsi" w:cstheme="majorHAnsi"/>
          <w:color w:val="auto"/>
          <w:sz w:val="26"/>
          <w:szCs w:val="26"/>
          <w:u w:val="none"/>
        </w:rPr>
        <w:t>miễn kê khai, miễn lập hồ sơ</w:t>
      </w:r>
      <w:r w:rsidR="00D85A4A">
        <w:rPr>
          <w:rStyle w:val="Hyperlink"/>
          <w:rFonts w:asciiTheme="majorHAnsi" w:hAnsiTheme="majorHAnsi" w:cstheme="majorHAnsi"/>
          <w:color w:val="auto"/>
          <w:sz w:val="26"/>
          <w:szCs w:val="26"/>
          <w:u w:val="none"/>
        </w:rPr>
        <w:fldChar w:fldCharType="end"/>
      </w:r>
      <w:r w:rsidRPr="00FC6844">
        <w:rPr>
          <w:rFonts w:asciiTheme="majorHAnsi" w:hAnsiTheme="majorHAnsi" w:cstheme="majorHAnsi"/>
          <w:sz w:val="26"/>
          <w:szCs w:val="26"/>
        </w:rPr>
        <w:t xml:space="preserve"> dẫn tới không kê khai hoặc không lập hồ sơ. Hệ quả là doanh nghiệp có thể bị ấn định tỷ suất lợi nhuận. Khi </w:t>
      </w:r>
      <w:r w:rsidRPr="00FC6844">
        <w:rPr>
          <w:rFonts w:asciiTheme="majorHAnsi" w:hAnsiTheme="majorHAnsi" w:cstheme="majorHAnsi"/>
          <w:sz w:val="26"/>
          <w:szCs w:val="26"/>
        </w:rPr>
        <w:lastRenderedPageBreak/>
        <w:t>bị ấn định tất nhiên đi kèm cùng với đó là số tiền nộp thê, truy thu cũng như chậm nộp sẽ là không hề nhỏ. Vì vậy bạn cần tìm hiểu rõ các trường hợp được miễn kê khai hay miễn lập hồ sơ nhé.</w:t>
      </w:r>
    </w:p>
    <w:p w14:paraId="4B5102DB" w14:textId="30CB817D" w:rsidR="00FB1289" w:rsidRPr="00FB1289" w:rsidRDefault="00FB1289" w:rsidP="00C21072">
      <w:pPr>
        <w:pStyle w:val="NormalWeb"/>
        <w:numPr>
          <w:ilvl w:val="0"/>
          <w:numId w:val="8"/>
        </w:numPr>
        <w:spacing w:before="0" w:beforeAutospacing="0" w:after="0" w:afterAutospacing="0" w:line="360" w:lineRule="auto"/>
        <w:ind w:left="0" w:firstLine="284"/>
        <w:jc w:val="both"/>
        <w:rPr>
          <w:rFonts w:asciiTheme="majorHAnsi" w:hAnsiTheme="majorHAnsi" w:cstheme="majorHAnsi"/>
          <w:sz w:val="26"/>
          <w:szCs w:val="26"/>
        </w:rPr>
      </w:pPr>
      <w:r w:rsidRPr="00FB1289">
        <w:rPr>
          <w:rFonts w:asciiTheme="majorHAnsi" w:hAnsiTheme="majorHAnsi" w:cstheme="majorHAnsi"/>
          <w:b/>
          <w:bCs/>
          <w:sz w:val="26"/>
          <w:szCs w:val="26"/>
        </w:rPr>
        <w:t>Kê khai giao dịch liên kết với các phụ lục đính kèm</w:t>
      </w:r>
    </w:p>
    <w:p w14:paraId="7DE75C8D" w14:textId="77777777" w:rsidR="00FB1289" w:rsidRPr="00FB1289" w:rsidRDefault="00FB1289" w:rsidP="00C21072">
      <w:pPr>
        <w:spacing w:after="0" w:line="360" w:lineRule="auto"/>
        <w:ind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Khi nộp </w:t>
      </w:r>
      <w:r w:rsidR="00D85A4A">
        <w:fldChar w:fldCharType="begin"/>
      </w:r>
      <w:r w:rsidR="00D85A4A">
        <w:instrText xml:space="preserve"> HYPERLINK "https://es-glocal.com/quyet-toan-thue-tndn.html" \t "_blank" \o "quy</w:instrText>
      </w:r>
      <w:r w:rsidR="00D85A4A">
        <w:instrText>ế</w:instrText>
      </w:r>
      <w:r w:rsidR="00D85A4A">
        <w:instrText>t toán thu</w:instrText>
      </w:r>
      <w:r w:rsidR="00D85A4A">
        <w:instrText>ế</w:instrText>
      </w:r>
      <w:r w:rsidR="00D85A4A">
        <w:instrText xml:space="preserve"> TNDN" </w:instrText>
      </w:r>
      <w:r w:rsidR="00D85A4A">
        <w:fldChar w:fldCharType="separate"/>
      </w:r>
      <w:r w:rsidRPr="00FB1289">
        <w:rPr>
          <w:rFonts w:asciiTheme="majorHAnsi" w:eastAsia="Times New Roman" w:hAnsiTheme="majorHAnsi" w:cstheme="majorHAnsi"/>
          <w:sz w:val="26"/>
          <w:szCs w:val="26"/>
          <w:lang w:eastAsia="vi-VN"/>
        </w:rPr>
        <w:t>quyết toán thuế TNDN</w:t>
      </w:r>
      <w:r w:rsidR="00D85A4A">
        <w:rPr>
          <w:rFonts w:asciiTheme="majorHAnsi" w:eastAsia="Times New Roman" w:hAnsiTheme="majorHAnsi" w:cstheme="majorHAnsi"/>
          <w:sz w:val="26"/>
          <w:szCs w:val="26"/>
          <w:lang w:eastAsia="vi-VN"/>
        </w:rPr>
        <w:fldChar w:fldCharType="end"/>
      </w:r>
      <w:r w:rsidRPr="00FB1289">
        <w:rPr>
          <w:rFonts w:asciiTheme="majorHAnsi" w:eastAsia="Times New Roman" w:hAnsiTheme="majorHAnsi" w:cstheme="majorHAnsi"/>
          <w:sz w:val="26"/>
          <w:szCs w:val="26"/>
          <w:lang w:eastAsia="vi-VN"/>
        </w:rPr>
        <w:t> đính kèm các phụ lục đi kèm </w:t>
      </w:r>
      <w:r w:rsidR="00D85A4A">
        <w:fldChar w:fldCharType="begin"/>
      </w:r>
      <w:r w:rsidR="00D85A4A">
        <w:instrText xml:space="preserve"> HYPERLINK "https://es-glocal.com/giao-dich-lien-ket-la-gi.html" \t "_blank" \o "giao d</w:instrText>
      </w:r>
      <w:r w:rsidR="00D85A4A">
        <w:instrText>ị</w:instrText>
      </w:r>
      <w:r w:rsidR="00D85A4A">
        <w:instrText>ch li</w:instrText>
      </w:r>
      <w:r w:rsidR="00D85A4A">
        <w:instrText>ên k</w:instrText>
      </w:r>
      <w:r w:rsidR="00D85A4A">
        <w:instrText>ế</w:instrText>
      </w:r>
      <w:r w:rsidR="00D85A4A">
        <w:instrText xml:space="preserve">t" </w:instrText>
      </w:r>
      <w:r w:rsidR="00D85A4A">
        <w:fldChar w:fldCharType="separate"/>
      </w:r>
      <w:r w:rsidRPr="00FB1289">
        <w:rPr>
          <w:rFonts w:asciiTheme="majorHAnsi" w:eastAsia="Times New Roman" w:hAnsiTheme="majorHAnsi" w:cstheme="majorHAnsi"/>
          <w:sz w:val="26"/>
          <w:szCs w:val="26"/>
          <w:lang w:eastAsia="vi-VN"/>
        </w:rPr>
        <w:t>giao dịch liên kết</w:t>
      </w:r>
      <w:r w:rsidR="00D85A4A">
        <w:rPr>
          <w:rFonts w:asciiTheme="majorHAnsi" w:eastAsia="Times New Roman" w:hAnsiTheme="majorHAnsi" w:cstheme="majorHAnsi"/>
          <w:sz w:val="26"/>
          <w:szCs w:val="26"/>
          <w:lang w:eastAsia="vi-VN"/>
        </w:rPr>
        <w:fldChar w:fldCharType="end"/>
      </w:r>
      <w:r w:rsidRPr="00FB1289">
        <w:rPr>
          <w:rFonts w:asciiTheme="majorHAnsi" w:eastAsia="Times New Roman" w:hAnsiTheme="majorHAnsi" w:cstheme="majorHAnsi"/>
          <w:sz w:val="26"/>
          <w:szCs w:val="26"/>
          <w:lang w:eastAsia="vi-VN"/>
        </w:rPr>
        <w:t> các bạn cần kiểm tra kỹ phụ lục đó bao gồm một số vấn đề sau:</w:t>
      </w:r>
    </w:p>
    <w:p w14:paraId="2FD69AFD" w14:textId="77777777" w:rsidR="00FB1289" w:rsidRPr="00FB1289" w:rsidRDefault="00FB1289" w:rsidP="00C21072">
      <w:pPr>
        <w:numPr>
          <w:ilvl w:val="0"/>
          <w:numId w:val="4"/>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Số liệu sổ sách và giá trị giao dịch kê khai không chính xác hoặc không trùng khớp với nhau;</w:t>
      </w:r>
    </w:p>
    <w:p w14:paraId="5704A8DC" w14:textId="77777777" w:rsidR="00FB1289" w:rsidRPr="00FB1289" w:rsidRDefault="00FB1289" w:rsidP="00C21072">
      <w:pPr>
        <w:numPr>
          <w:ilvl w:val="0"/>
          <w:numId w:val="4"/>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Kê khai thiếu hoặc không đầy đủ các quan hệ liên kết;</w:t>
      </w:r>
    </w:p>
    <w:p w14:paraId="68CEEEAA" w14:textId="77777777" w:rsidR="00FB1289" w:rsidRPr="00FB1289" w:rsidRDefault="00FB1289" w:rsidP="00C21072">
      <w:pPr>
        <w:numPr>
          <w:ilvl w:val="0"/>
          <w:numId w:val="4"/>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Các năm có sự không thống nhất về phương pháp xác định giá trị thị trường của cùng một giao dịch;</w:t>
      </w:r>
    </w:p>
    <w:p w14:paraId="0B02BD66" w14:textId="77777777" w:rsidR="00E001D9" w:rsidRDefault="00FB1289" w:rsidP="00C21072">
      <w:pPr>
        <w:numPr>
          <w:ilvl w:val="0"/>
          <w:numId w:val="4"/>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Số liệu so sánh và </w:t>
      </w:r>
      <w:r w:rsidR="00D85A4A">
        <w:fldChar w:fldCharType="begin"/>
      </w:r>
      <w:r w:rsidR="00D85A4A">
        <w:instrText xml:space="preserve"> HYPERLINK "https://es-glocal.com/phuong-phap-xac-dinh-gia-giao-dich-lien-ket.html" \t "_blank" \o "phương pháp xác đ</w:instrText>
      </w:r>
      <w:r w:rsidR="00D85A4A">
        <w:instrText>ị</w:instrText>
      </w:r>
      <w:r w:rsidR="00D85A4A">
        <w:instrText>nh giá tr</w:instrText>
      </w:r>
      <w:r w:rsidR="00D85A4A">
        <w:instrText>ị</w:instrText>
      </w:r>
      <w:r w:rsidR="00D85A4A">
        <w:instrText xml:space="preserve"> th</w:instrText>
      </w:r>
      <w:r w:rsidR="00D85A4A">
        <w:instrText>ị</w:instrText>
      </w:r>
      <w:r w:rsidR="00D85A4A">
        <w:instrText xml:space="preserve"> trư</w:instrText>
      </w:r>
      <w:r w:rsidR="00D85A4A">
        <w:instrText>ờ</w:instrText>
      </w:r>
      <w:r w:rsidR="00D85A4A">
        <w:instrText xml:space="preserve">ng" </w:instrText>
      </w:r>
      <w:r w:rsidR="00D85A4A">
        <w:fldChar w:fldCharType="separate"/>
      </w:r>
      <w:r w:rsidRPr="00FB1289">
        <w:rPr>
          <w:rFonts w:asciiTheme="majorHAnsi" w:eastAsia="Times New Roman" w:hAnsiTheme="majorHAnsi" w:cstheme="majorHAnsi"/>
          <w:sz w:val="26"/>
          <w:szCs w:val="26"/>
          <w:lang w:eastAsia="vi-VN"/>
        </w:rPr>
        <w:t>phương pháp xác định giá trị thị trường</w:t>
      </w:r>
      <w:r w:rsidR="00D85A4A">
        <w:rPr>
          <w:rFonts w:asciiTheme="majorHAnsi" w:eastAsia="Times New Roman" w:hAnsiTheme="majorHAnsi" w:cstheme="majorHAnsi"/>
          <w:sz w:val="26"/>
          <w:szCs w:val="26"/>
          <w:lang w:eastAsia="vi-VN"/>
        </w:rPr>
        <w:fldChar w:fldCharType="end"/>
      </w:r>
      <w:r w:rsidRPr="00FB1289">
        <w:rPr>
          <w:rFonts w:asciiTheme="majorHAnsi" w:eastAsia="Times New Roman" w:hAnsiTheme="majorHAnsi" w:cstheme="majorHAnsi"/>
          <w:sz w:val="26"/>
          <w:szCs w:val="26"/>
          <w:lang w:eastAsia="vi-VN"/>
        </w:rPr>
        <w:t> của hồ sơ và phụ lục I khác nhau;</w:t>
      </w:r>
    </w:p>
    <w:p w14:paraId="253E26FB" w14:textId="5AD07AC5" w:rsidR="00E001D9" w:rsidRPr="00E001D9" w:rsidRDefault="00FB1289" w:rsidP="00C21072">
      <w:pPr>
        <w:numPr>
          <w:ilvl w:val="0"/>
          <w:numId w:val="4"/>
        </w:numPr>
        <w:spacing w:after="0" w:line="360" w:lineRule="auto"/>
        <w:ind w:left="0" w:firstLine="284"/>
        <w:rPr>
          <w:rFonts w:asciiTheme="majorHAnsi" w:eastAsia="Times New Roman" w:hAnsiTheme="majorHAnsi" w:cstheme="majorHAnsi"/>
          <w:sz w:val="26"/>
          <w:szCs w:val="26"/>
          <w:lang w:eastAsia="vi-VN"/>
        </w:rPr>
      </w:pPr>
      <w:r w:rsidRPr="00E001D9">
        <w:rPr>
          <w:rFonts w:asciiTheme="majorHAnsi" w:hAnsiTheme="majorHAnsi" w:cstheme="majorHAnsi"/>
          <w:sz w:val="26"/>
          <w:szCs w:val="26"/>
          <w:lang w:val="en-US"/>
        </w:rPr>
        <w:t>…</w:t>
      </w:r>
    </w:p>
    <w:p w14:paraId="6EA73AC4" w14:textId="05FBBAE9" w:rsidR="00FB1289" w:rsidRPr="00E001D9" w:rsidRDefault="00FB1289" w:rsidP="00C21072">
      <w:pPr>
        <w:pStyle w:val="ListParagraph"/>
        <w:numPr>
          <w:ilvl w:val="0"/>
          <w:numId w:val="8"/>
        </w:numPr>
        <w:spacing w:after="0" w:line="360" w:lineRule="auto"/>
        <w:ind w:left="0" w:firstLine="284"/>
        <w:rPr>
          <w:rFonts w:asciiTheme="majorHAnsi" w:hAnsiTheme="majorHAnsi" w:cstheme="majorHAnsi"/>
          <w:sz w:val="26"/>
          <w:szCs w:val="26"/>
          <w:lang w:val="en-US"/>
        </w:rPr>
      </w:pPr>
      <w:r w:rsidRPr="00E001D9">
        <w:rPr>
          <w:rFonts w:asciiTheme="majorHAnsi" w:eastAsia="Times New Roman" w:hAnsiTheme="majorHAnsi" w:cstheme="majorHAnsi"/>
          <w:b/>
          <w:bCs/>
          <w:sz w:val="26"/>
          <w:szCs w:val="26"/>
          <w:lang w:eastAsia="vi-VN"/>
        </w:rPr>
        <w:t>Hồ sơ về giao dịch liên kết</w:t>
      </w:r>
    </w:p>
    <w:p w14:paraId="2086578F" w14:textId="77777777" w:rsidR="00FB1289" w:rsidRPr="00FB1289" w:rsidRDefault="00FB1289" w:rsidP="00C21072">
      <w:pPr>
        <w:spacing w:after="0" w:line="360" w:lineRule="auto"/>
        <w:ind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Mặc dù đã sử dụng </w:t>
      </w:r>
      <w:r w:rsidR="00D85A4A">
        <w:fldChar w:fldCharType="begin"/>
      </w:r>
      <w:r w:rsidR="00D85A4A">
        <w:instrText xml:space="preserve"> HYPERLINK "https://es-glocal.com/dich-vu/dich-vu-lap-ho-so-xac-dinh-gia-giao-dich-lien-ket.html" \t "_blank" \o "d</w:instrText>
      </w:r>
      <w:r w:rsidR="00D85A4A">
        <w:instrText>ị</w:instrText>
      </w:r>
      <w:r w:rsidR="00D85A4A">
        <w:instrText>ch v</w:instrText>
      </w:r>
      <w:r w:rsidR="00D85A4A">
        <w:instrText>ụ</w:instrText>
      </w:r>
      <w:r w:rsidR="00D85A4A">
        <w:instrText xml:space="preserve"> l</w:instrText>
      </w:r>
      <w:r w:rsidR="00D85A4A">
        <w:instrText>ậ</w:instrText>
      </w:r>
      <w:r w:rsidR="00D85A4A">
        <w:instrText>p h</w:instrText>
      </w:r>
      <w:r w:rsidR="00D85A4A">
        <w:instrText>ồ</w:instrText>
      </w:r>
      <w:r w:rsidR="00D85A4A">
        <w:instrText xml:space="preserve"> sơ xác đ</w:instrText>
      </w:r>
      <w:r w:rsidR="00D85A4A">
        <w:instrText>ị</w:instrText>
      </w:r>
      <w:r w:rsidR="00D85A4A">
        <w:instrText>nh giá g</w:instrText>
      </w:r>
      <w:r w:rsidR="00D85A4A">
        <w:instrText>iao d</w:instrText>
      </w:r>
      <w:r w:rsidR="00D85A4A">
        <w:instrText>ị</w:instrText>
      </w:r>
      <w:r w:rsidR="00D85A4A">
        <w:instrText>ch liên k</w:instrText>
      </w:r>
      <w:r w:rsidR="00D85A4A">
        <w:instrText>ế</w:instrText>
      </w:r>
      <w:r w:rsidR="00D85A4A">
        <w:instrText xml:space="preserve">t" </w:instrText>
      </w:r>
      <w:r w:rsidR="00D85A4A">
        <w:fldChar w:fldCharType="separate"/>
      </w:r>
      <w:r w:rsidRPr="00FB1289">
        <w:rPr>
          <w:rFonts w:asciiTheme="majorHAnsi" w:eastAsia="Times New Roman" w:hAnsiTheme="majorHAnsi" w:cstheme="majorHAnsi"/>
          <w:sz w:val="26"/>
          <w:szCs w:val="26"/>
          <w:lang w:eastAsia="vi-VN"/>
        </w:rPr>
        <w:t>dịch vụ lập hồ sơ xác định giá giao dịch liên kết</w:t>
      </w:r>
      <w:r w:rsidR="00D85A4A">
        <w:rPr>
          <w:rFonts w:asciiTheme="majorHAnsi" w:eastAsia="Times New Roman" w:hAnsiTheme="majorHAnsi" w:cstheme="majorHAnsi"/>
          <w:sz w:val="26"/>
          <w:szCs w:val="26"/>
          <w:lang w:eastAsia="vi-VN"/>
        </w:rPr>
        <w:fldChar w:fldCharType="end"/>
      </w:r>
      <w:r w:rsidRPr="00FB1289">
        <w:rPr>
          <w:rFonts w:asciiTheme="majorHAnsi" w:eastAsia="Times New Roman" w:hAnsiTheme="majorHAnsi" w:cstheme="majorHAnsi"/>
          <w:sz w:val="26"/>
          <w:szCs w:val="26"/>
          <w:lang w:eastAsia="vi-VN"/>
        </w:rPr>
        <w:t> rồi tuy nhiên không phải chắc chắn ràng hồ sơ đó là phù hợp. Một số điểm bạn cần lưu ý cho các hồ sơ giá của doanh nghiệp, tổ chức của bạn bao gồm:</w:t>
      </w:r>
    </w:p>
    <w:p w14:paraId="5CD9C138" w14:textId="77777777" w:rsidR="00FB1289" w:rsidRPr="00FB1289" w:rsidRDefault="00FB1289" w:rsidP="00C21072">
      <w:pPr>
        <w:numPr>
          <w:ilvl w:val="0"/>
          <w:numId w:val="5"/>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Lập hồ sơ xác định giá trong GDLK: sử dụng cơ sở dữ liệu so sánh không trung thực, không đúng thực tế để phân tích so sánh, kê khai; không nêu được rõ nguồn gốc số liệu để xác định mức giá, tỷ suất lợi nhuận để kê khai GDLK; các doanh nghiệp lấy dữ liệu so sánh không tương đồng với doanh nghiệp của doanh nghiệp;...</w:t>
      </w:r>
    </w:p>
    <w:p w14:paraId="28D66AFF" w14:textId="77777777" w:rsidR="00FB1289" w:rsidRPr="00FB1289" w:rsidRDefault="00FB1289" w:rsidP="00C21072">
      <w:pPr>
        <w:numPr>
          <w:ilvl w:val="0"/>
          <w:numId w:val="5"/>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Không có cơ sở dữ liệu để so sánh;</w:t>
      </w:r>
    </w:p>
    <w:p w14:paraId="44D37075" w14:textId="77777777" w:rsidR="00FB1289" w:rsidRPr="00FB1289" w:rsidRDefault="00FB1289" w:rsidP="00C21072">
      <w:pPr>
        <w:numPr>
          <w:ilvl w:val="0"/>
          <w:numId w:val="5"/>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Sử dụng sai phương pháp xác định giá </w:t>
      </w:r>
      <w:r w:rsidR="00D85A4A">
        <w:fldChar w:fldCharType="begin"/>
      </w:r>
      <w:r w:rsidR="00D85A4A">
        <w:instrText xml:space="preserve"> HYPERLINK "https://es-glocal.com/giao-dich-lien-ket-la-gi.html" \t "_blank" \o "giao d</w:instrText>
      </w:r>
      <w:r w:rsidR="00D85A4A">
        <w:instrText>ị</w:instrText>
      </w:r>
      <w:r w:rsidR="00D85A4A">
        <w:instrText>ch liên k</w:instrText>
      </w:r>
      <w:r w:rsidR="00D85A4A">
        <w:instrText>ế</w:instrText>
      </w:r>
      <w:r w:rsidR="00D85A4A">
        <w:instrText xml:space="preserve">t" </w:instrText>
      </w:r>
      <w:r w:rsidR="00D85A4A">
        <w:fldChar w:fldCharType="separate"/>
      </w:r>
      <w:r w:rsidRPr="00FB1289">
        <w:rPr>
          <w:rFonts w:asciiTheme="majorHAnsi" w:eastAsia="Times New Roman" w:hAnsiTheme="majorHAnsi" w:cstheme="majorHAnsi"/>
          <w:sz w:val="26"/>
          <w:szCs w:val="26"/>
          <w:lang w:eastAsia="vi-VN"/>
        </w:rPr>
        <w:t>giao dịch liên kết</w:t>
      </w:r>
      <w:r w:rsidR="00D85A4A">
        <w:rPr>
          <w:rFonts w:asciiTheme="majorHAnsi" w:eastAsia="Times New Roman" w:hAnsiTheme="majorHAnsi" w:cstheme="majorHAnsi"/>
          <w:sz w:val="26"/>
          <w:szCs w:val="26"/>
          <w:lang w:eastAsia="vi-VN"/>
        </w:rPr>
        <w:fldChar w:fldCharType="end"/>
      </w:r>
      <w:r w:rsidRPr="00FB1289">
        <w:rPr>
          <w:rFonts w:asciiTheme="majorHAnsi" w:eastAsia="Times New Roman" w:hAnsiTheme="majorHAnsi" w:cstheme="majorHAnsi"/>
          <w:sz w:val="26"/>
          <w:szCs w:val="26"/>
          <w:lang w:eastAsia="vi-VN"/>
        </w:rPr>
        <w:t> khi kê khai, lập hồ sơ;</w:t>
      </w:r>
    </w:p>
    <w:p w14:paraId="7E8E1EB4" w14:textId="77777777" w:rsidR="00FB1289" w:rsidRPr="00FB1289" w:rsidRDefault="00FB1289" w:rsidP="00C21072">
      <w:pPr>
        <w:numPr>
          <w:ilvl w:val="0"/>
          <w:numId w:val="5"/>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Rủi ro khi giải trình với cơ quan thuế: Không đồng nhất giữa kê khai và lập hồ sơ GDLK;</w:t>
      </w:r>
    </w:p>
    <w:p w14:paraId="2D3CD64E" w14:textId="77777777" w:rsidR="00FB1289" w:rsidRPr="00FB1289" w:rsidRDefault="00FB1289" w:rsidP="00C21072">
      <w:pPr>
        <w:numPr>
          <w:ilvl w:val="0"/>
          <w:numId w:val="5"/>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w:t>
      </w:r>
    </w:p>
    <w:p w14:paraId="11F62C01" w14:textId="502068E9" w:rsidR="00FB1289" w:rsidRPr="00FB1289" w:rsidRDefault="00FB1289" w:rsidP="00C21072">
      <w:pPr>
        <w:spacing w:after="0" w:line="360" w:lineRule="auto"/>
        <w:ind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Như vậy để đảm bảo hồ sơ giá có được sự nhất quán và thống nhất cũng như đơn vị đứng ra giải trình bảo vệ khi bị thanh tra về </w:t>
      </w:r>
      <w:r w:rsidR="00D85A4A">
        <w:fldChar w:fldCharType="begin"/>
      </w:r>
      <w:r w:rsidR="00D85A4A">
        <w:instrText xml:space="preserve"> HYPERLINK "https://es-glocal.com/giao-dich-lie</w:instrText>
      </w:r>
      <w:r w:rsidR="00D85A4A">
        <w:instrText>n-ket-la-gi.html" \t "_blank" \o "giao d</w:instrText>
      </w:r>
      <w:r w:rsidR="00D85A4A">
        <w:instrText>ị</w:instrText>
      </w:r>
      <w:r w:rsidR="00D85A4A">
        <w:instrText>ch liên k</w:instrText>
      </w:r>
      <w:r w:rsidR="00D85A4A">
        <w:instrText>ế</w:instrText>
      </w:r>
      <w:r w:rsidR="00D85A4A">
        <w:instrText xml:space="preserve">t" </w:instrText>
      </w:r>
      <w:r w:rsidR="00D85A4A">
        <w:fldChar w:fldCharType="separate"/>
      </w:r>
      <w:r w:rsidRPr="00FB1289">
        <w:rPr>
          <w:rFonts w:asciiTheme="majorHAnsi" w:eastAsia="Times New Roman" w:hAnsiTheme="majorHAnsi" w:cstheme="majorHAnsi"/>
          <w:sz w:val="26"/>
          <w:szCs w:val="26"/>
          <w:lang w:eastAsia="vi-VN"/>
        </w:rPr>
        <w:t>giao dịch liên kết</w:t>
      </w:r>
      <w:r w:rsidR="00D85A4A">
        <w:rPr>
          <w:rFonts w:asciiTheme="majorHAnsi" w:eastAsia="Times New Roman" w:hAnsiTheme="majorHAnsi" w:cstheme="majorHAnsi"/>
          <w:sz w:val="26"/>
          <w:szCs w:val="26"/>
          <w:lang w:eastAsia="vi-VN"/>
        </w:rPr>
        <w:fldChar w:fldCharType="end"/>
      </w:r>
      <w:r w:rsidRPr="00FB1289">
        <w:rPr>
          <w:rFonts w:asciiTheme="majorHAnsi" w:eastAsia="Times New Roman" w:hAnsiTheme="majorHAnsi" w:cstheme="majorHAnsi"/>
          <w:sz w:val="26"/>
          <w:szCs w:val="26"/>
          <w:lang w:eastAsia="vi-VN"/>
        </w:rPr>
        <w:t> tốt nhất đó là việc bạn thuê một đơn vị uy tín và chuyên vê lĩnh vực này. Quy trình cung cấp </w:t>
      </w:r>
      <w:r w:rsidR="00D85A4A">
        <w:fldChar w:fldCharType="begin"/>
      </w:r>
      <w:r w:rsidR="00D85A4A">
        <w:instrText xml:space="preserve"> HYPERLINK "https://es-glocal.com/dich-vu/dich-vu-lap-ho-so-xac-dinh-gia-giao-dich-lien-ket.html" \t "_blank" \o "d</w:instrText>
      </w:r>
      <w:r w:rsidR="00D85A4A">
        <w:instrText>ị</w:instrText>
      </w:r>
      <w:r w:rsidR="00D85A4A">
        <w:instrText>ch v</w:instrText>
      </w:r>
      <w:r w:rsidR="00D85A4A">
        <w:instrText>ụ</w:instrText>
      </w:r>
      <w:r w:rsidR="00D85A4A">
        <w:instrText xml:space="preserve"> l</w:instrText>
      </w:r>
      <w:r w:rsidR="00D85A4A">
        <w:instrText>ậ</w:instrText>
      </w:r>
      <w:r w:rsidR="00D85A4A">
        <w:instrText>p h</w:instrText>
      </w:r>
      <w:r w:rsidR="00D85A4A">
        <w:instrText>ồ</w:instrText>
      </w:r>
      <w:r w:rsidR="00D85A4A">
        <w:instrText xml:space="preserve"> sơ xác đ</w:instrText>
      </w:r>
      <w:r w:rsidR="00D85A4A">
        <w:instrText>ị</w:instrText>
      </w:r>
      <w:r w:rsidR="00D85A4A">
        <w:instrText>nh giá giao d</w:instrText>
      </w:r>
      <w:r w:rsidR="00D85A4A">
        <w:instrText>ị</w:instrText>
      </w:r>
      <w:r w:rsidR="00D85A4A">
        <w:instrText>ch liên k</w:instrText>
      </w:r>
      <w:r w:rsidR="00D85A4A">
        <w:instrText>ế</w:instrText>
      </w:r>
      <w:r w:rsidR="00D85A4A">
        <w:instrText xml:space="preserve">t" </w:instrText>
      </w:r>
      <w:r w:rsidR="00D85A4A">
        <w:fldChar w:fldCharType="separate"/>
      </w:r>
      <w:r w:rsidRPr="00FB1289">
        <w:rPr>
          <w:rFonts w:asciiTheme="majorHAnsi" w:eastAsia="Times New Roman" w:hAnsiTheme="majorHAnsi" w:cstheme="majorHAnsi"/>
          <w:sz w:val="26"/>
          <w:szCs w:val="26"/>
          <w:lang w:eastAsia="vi-VN"/>
        </w:rPr>
        <w:t>dịch vụ lập hồ sơ xác định giá giao dịch liên kết</w:t>
      </w:r>
      <w:r w:rsidR="00D85A4A">
        <w:rPr>
          <w:rFonts w:asciiTheme="majorHAnsi" w:eastAsia="Times New Roman" w:hAnsiTheme="majorHAnsi" w:cstheme="majorHAnsi"/>
          <w:sz w:val="26"/>
          <w:szCs w:val="26"/>
          <w:lang w:eastAsia="vi-VN"/>
        </w:rPr>
        <w:fldChar w:fldCharType="end"/>
      </w:r>
      <w:r w:rsidRPr="00FB1289">
        <w:rPr>
          <w:rFonts w:asciiTheme="majorHAnsi" w:eastAsia="Times New Roman" w:hAnsiTheme="majorHAnsi" w:cstheme="majorHAnsi"/>
          <w:sz w:val="26"/>
          <w:szCs w:val="26"/>
          <w:lang w:eastAsia="vi-VN"/>
        </w:rPr>
        <w:t> </w:t>
      </w:r>
      <w:proofErr w:type="spellStart"/>
      <w:r w:rsidRPr="00FC6844">
        <w:rPr>
          <w:rFonts w:asciiTheme="majorHAnsi" w:eastAsia="Times New Roman" w:hAnsiTheme="majorHAnsi" w:cstheme="majorHAnsi"/>
          <w:sz w:val="26"/>
          <w:szCs w:val="26"/>
          <w:lang w:val="en-US" w:eastAsia="vi-VN"/>
        </w:rPr>
        <w:t>mà</w:t>
      </w:r>
      <w:proofErr w:type="spellEnd"/>
      <w:r w:rsidRPr="00FB1289">
        <w:rPr>
          <w:rFonts w:asciiTheme="majorHAnsi" w:eastAsia="Times New Roman" w:hAnsiTheme="majorHAnsi" w:cstheme="majorHAnsi"/>
          <w:sz w:val="26"/>
          <w:szCs w:val="26"/>
          <w:lang w:eastAsia="vi-VN"/>
        </w:rPr>
        <w:t> bạn</w:t>
      </w:r>
      <w:r w:rsidRPr="00FC6844">
        <w:rPr>
          <w:rFonts w:asciiTheme="majorHAnsi" w:eastAsia="Times New Roman" w:hAnsiTheme="majorHAnsi" w:cstheme="majorHAnsi"/>
          <w:sz w:val="26"/>
          <w:szCs w:val="26"/>
          <w:lang w:val="en-US" w:eastAsia="vi-VN"/>
        </w:rPr>
        <w:t xml:space="preserve"> </w:t>
      </w:r>
      <w:proofErr w:type="spellStart"/>
      <w:r w:rsidRPr="00FC6844">
        <w:rPr>
          <w:rFonts w:asciiTheme="majorHAnsi" w:eastAsia="Times New Roman" w:hAnsiTheme="majorHAnsi" w:cstheme="majorHAnsi"/>
          <w:sz w:val="26"/>
          <w:szCs w:val="26"/>
          <w:lang w:val="en-US" w:eastAsia="vi-VN"/>
        </w:rPr>
        <w:t>có</w:t>
      </w:r>
      <w:proofErr w:type="spellEnd"/>
      <w:r w:rsidRPr="00FC6844">
        <w:rPr>
          <w:rFonts w:asciiTheme="majorHAnsi" w:eastAsia="Times New Roman" w:hAnsiTheme="majorHAnsi" w:cstheme="majorHAnsi"/>
          <w:sz w:val="26"/>
          <w:szCs w:val="26"/>
          <w:lang w:val="en-US" w:eastAsia="vi-VN"/>
        </w:rPr>
        <w:t xml:space="preserve"> </w:t>
      </w:r>
      <w:proofErr w:type="spellStart"/>
      <w:r w:rsidRPr="00FC6844">
        <w:rPr>
          <w:rFonts w:asciiTheme="majorHAnsi" w:eastAsia="Times New Roman" w:hAnsiTheme="majorHAnsi" w:cstheme="majorHAnsi"/>
          <w:sz w:val="26"/>
          <w:szCs w:val="26"/>
          <w:lang w:val="en-US" w:eastAsia="vi-VN"/>
        </w:rPr>
        <w:t>thể</w:t>
      </w:r>
      <w:proofErr w:type="spellEnd"/>
      <w:r w:rsidRPr="00FB1289">
        <w:rPr>
          <w:rFonts w:asciiTheme="majorHAnsi" w:eastAsia="Times New Roman" w:hAnsiTheme="majorHAnsi" w:cstheme="majorHAnsi"/>
          <w:sz w:val="26"/>
          <w:szCs w:val="26"/>
          <w:lang w:eastAsia="vi-VN"/>
        </w:rPr>
        <w:t xml:space="preserve"> tham khảo bao gồm:</w:t>
      </w:r>
    </w:p>
    <w:p w14:paraId="06A3EA52"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lastRenderedPageBreak/>
        <w:t>Bước 1: Tổng quan về tập đoàn và Công ty;</w:t>
      </w:r>
    </w:p>
    <w:p w14:paraId="5961003D"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2: Tổng quan về nền kinh tế;</w:t>
      </w:r>
    </w:p>
    <w:p w14:paraId="795303B1"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3: Tổng quan về ngành;</w:t>
      </w:r>
    </w:p>
    <w:p w14:paraId="00C18DD9"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4: Phân tích chức năng thực hiện;</w:t>
      </w:r>
    </w:p>
    <w:p w14:paraId="1C6B6AB7"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5: Phân tích tài chính;</w:t>
      </w:r>
    </w:p>
    <w:p w14:paraId="5FE9C0C0"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6: Xác định các bên liên kết và </w:t>
      </w:r>
      <w:r w:rsidR="00D85A4A">
        <w:fldChar w:fldCharType="begin"/>
      </w:r>
      <w:r w:rsidR="00D85A4A">
        <w:instrText xml:space="preserve"> HYPERLINK "https://es-glocal.com/giao-dich-lien-ket</w:instrText>
      </w:r>
      <w:r w:rsidR="00D85A4A">
        <w:instrText>-la-gi.html" \t "_blank" \o "giao d</w:instrText>
      </w:r>
      <w:r w:rsidR="00D85A4A">
        <w:instrText>ị</w:instrText>
      </w:r>
      <w:r w:rsidR="00D85A4A">
        <w:instrText>ch liên k</w:instrText>
      </w:r>
      <w:r w:rsidR="00D85A4A">
        <w:instrText>ế</w:instrText>
      </w:r>
      <w:r w:rsidR="00D85A4A">
        <w:instrText xml:space="preserve">t" </w:instrText>
      </w:r>
      <w:r w:rsidR="00D85A4A">
        <w:fldChar w:fldCharType="separate"/>
      </w:r>
      <w:r w:rsidRPr="00FB1289">
        <w:rPr>
          <w:rFonts w:asciiTheme="majorHAnsi" w:eastAsia="Times New Roman" w:hAnsiTheme="majorHAnsi" w:cstheme="majorHAnsi"/>
          <w:sz w:val="26"/>
          <w:szCs w:val="26"/>
          <w:lang w:eastAsia="vi-VN"/>
        </w:rPr>
        <w:t>giao dịch liên kết</w:t>
      </w:r>
      <w:r w:rsidR="00D85A4A">
        <w:rPr>
          <w:rFonts w:asciiTheme="majorHAnsi" w:eastAsia="Times New Roman" w:hAnsiTheme="majorHAnsi" w:cstheme="majorHAnsi"/>
          <w:sz w:val="26"/>
          <w:szCs w:val="26"/>
          <w:lang w:eastAsia="vi-VN"/>
        </w:rPr>
        <w:fldChar w:fldCharType="end"/>
      </w:r>
      <w:r w:rsidRPr="00FB1289">
        <w:rPr>
          <w:rFonts w:asciiTheme="majorHAnsi" w:eastAsia="Times New Roman" w:hAnsiTheme="majorHAnsi" w:cstheme="majorHAnsi"/>
          <w:sz w:val="26"/>
          <w:szCs w:val="26"/>
          <w:lang w:eastAsia="vi-VN"/>
        </w:rPr>
        <w:t>;</w:t>
      </w:r>
    </w:p>
    <w:p w14:paraId="25947C07"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7: Lựa chọn phương pháp xác định giá thị trường;</w:t>
      </w:r>
    </w:p>
    <w:p w14:paraId="4C66D47C"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8: Lựa chọn giao dịch/DN tương đồng;</w:t>
      </w:r>
    </w:p>
    <w:p w14:paraId="1FF27EE0"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9: Phân tích và loại trừ khác biệt trọng yếu;</w:t>
      </w:r>
    </w:p>
    <w:p w14:paraId="34FA2B72"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10: Xác định biên độ thị trường chuẩn và so sánh;</w:t>
      </w:r>
    </w:p>
    <w:p w14:paraId="7C61869B" w14:textId="77777777" w:rsidR="00FB1289" w:rsidRPr="00FB1289" w:rsidRDefault="00FB1289" w:rsidP="00C21072">
      <w:pPr>
        <w:numPr>
          <w:ilvl w:val="0"/>
          <w:numId w:val="6"/>
        </w:numPr>
        <w:spacing w:after="0" w:line="360" w:lineRule="auto"/>
        <w:ind w:left="0" w:firstLine="284"/>
        <w:rPr>
          <w:rFonts w:asciiTheme="majorHAnsi" w:eastAsia="Times New Roman" w:hAnsiTheme="majorHAnsi" w:cstheme="majorHAnsi"/>
          <w:sz w:val="26"/>
          <w:szCs w:val="26"/>
          <w:lang w:eastAsia="vi-VN"/>
        </w:rPr>
      </w:pPr>
      <w:r w:rsidRPr="00FB1289">
        <w:rPr>
          <w:rFonts w:asciiTheme="majorHAnsi" w:eastAsia="Times New Roman" w:hAnsiTheme="majorHAnsi" w:cstheme="majorHAnsi"/>
          <w:sz w:val="26"/>
          <w:szCs w:val="26"/>
          <w:lang w:eastAsia="vi-VN"/>
        </w:rPr>
        <w:t>Bước 11: Lập tờ khai thông tin </w:t>
      </w:r>
      <w:r w:rsidR="00D85A4A">
        <w:fldChar w:fldCharType="begin"/>
      </w:r>
      <w:r w:rsidR="00D85A4A">
        <w:instrText xml:space="preserve"> HYPERLINK "https://es-glocal.com/giao-dich-lien-ket-la-gi.html" \t "_blank" \o "giao d</w:instrText>
      </w:r>
      <w:r w:rsidR="00D85A4A">
        <w:instrText>ị</w:instrText>
      </w:r>
      <w:r w:rsidR="00D85A4A">
        <w:instrText>ch liên k</w:instrText>
      </w:r>
      <w:r w:rsidR="00D85A4A">
        <w:instrText>ế</w:instrText>
      </w:r>
      <w:r w:rsidR="00D85A4A">
        <w:instrText xml:space="preserve">t" </w:instrText>
      </w:r>
      <w:r w:rsidR="00D85A4A">
        <w:fldChar w:fldCharType="separate"/>
      </w:r>
      <w:r w:rsidRPr="00FB1289">
        <w:rPr>
          <w:rFonts w:asciiTheme="majorHAnsi" w:eastAsia="Times New Roman" w:hAnsiTheme="majorHAnsi" w:cstheme="majorHAnsi"/>
          <w:sz w:val="26"/>
          <w:szCs w:val="26"/>
          <w:lang w:eastAsia="vi-VN"/>
        </w:rPr>
        <w:t>giao dịch liên kết</w:t>
      </w:r>
      <w:r w:rsidR="00D85A4A">
        <w:rPr>
          <w:rFonts w:asciiTheme="majorHAnsi" w:eastAsia="Times New Roman" w:hAnsiTheme="majorHAnsi" w:cstheme="majorHAnsi"/>
          <w:sz w:val="26"/>
          <w:szCs w:val="26"/>
          <w:lang w:eastAsia="vi-VN"/>
        </w:rPr>
        <w:fldChar w:fldCharType="end"/>
      </w:r>
      <w:r w:rsidRPr="00FB1289">
        <w:rPr>
          <w:rFonts w:asciiTheme="majorHAnsi" w:eastAsia="Times New Roman" w:hAnsiTheme="majorHAnsi" w:cstheme="majorHAnsi"/>
          <w:sz w:val="26"/>
          <w:szCs w:val="26"/>
          <w:lang w:eastAsia="vi-VN"/>
        </w:rPr>
        <w:t>.</w:t>
      </w:r>
    </w:p>
    <w:p w14:paraId="29E8247A" w14:textId="77777777" w:rsidR="00C21072" w:rsidRPr="00855338" w:rsidRDefault="00C21072" w:rsidP="00C21072">
      <w:pPr>
        <w:spacing w:after="0" w:line="360" w:lineRule="auto"/>
        <w:ind w:firstLine="284"/>
        <w:rPr>
          <w:rFonts w:asciiTheme="majorHAnsi" w:hAnsiTheme="majorHAnsi" w:cstheme="majorHAnsi"/>
          <w:b/>
          <w:bCs/>
          <w:sz w:val="26"/>
          <w:szCs w:val="26"/>
          <w:shd w:val="clear" w:color="auto" w:fill="FFFFFF"/>
          <w:lang w:val="en-US"/>
        </w:rPr>
      </w:pPr>
      <w:proofErr w:type="spellStart"/>
      <w:r w:rsidRPr="00855338">
        <w:rPr>
          <w:rFonts w:asciiTheme="majorHAnsi" w:hAnsiTheme="majorHAnsi" w:cstheme="majorHAnsi"/>
          <w:b/>
          <w:bCs/>
          <w:sz w:val="26"/>
          <w:szCs w:val="26"/>
          <w:shd w:val="clear" w:color="auto" w:fill="FFFFFF"/>
          <w:lang w:val="en-US"/>
        </w:rPr>
        <w:t>Kết</w:t>
      </w:r>
      <w:proofErr w:type="spellEnd"/>
      <w:r w:rsidRPr="00855338">
        <w:rPr>
          <w:rFonts w:asciiTheme="majorHAnsi" w:hAnsiTheme="majorHAnsi" w:cstheme="majorHAnsi"/>
          <w:b/>
          <w:bCs/>
          <w:sz w:val="26"/>
          <w:szCs w:val="26"/>
          <w:shd w:val="clear" w:color="auto" w:fill="FFFFFF"/>
          <w:lang w:val="en-US"/>
        </w:rPr>
        <w:t xml:space="preserve"> </w:t>
      </w:r>
      <w:proofErr w:type="spellStart"/>
      <w:r w:rsidRPr="00855338">
        <w:rPr>
          <w:rFonts w:asciiTheme="majorHAnsi" w:hAnsiTheme="majorHAnsi" w:cstheme="majorHAnsi"/>
          <w:b/>
          <w:bCs/>
          <w:sz w:val="26"/>
          <w:szCs w:val="26"/>
          <w:shd w:val="clear" w:color="auto" w:fill="FFFFFF"/>
          <w:lang w:val="en-US"/>
        </w:rPr>
        <w:t>luận</w:t>
      </w:r>
      <w:proofErr w:type="spellEnd"/>
    </w:p>
    <w:p w14:paraId="7444308E" w14:textId="1E6507D1" w:rsidR="00FB1289" w:rsidRDefault="00355DF6" w:rsidP="00C21072">
      <w:pPr>
        <w:spacing w:after="0" w:line="360" w:lineRule="auto"/>
        <w:ind w:firstLine="284"/>
        <w:rPr>
          <w:rFonts w:asciiTheme="majorHAnsi" w:hAnsiTheme="majorHAnsi" w:cstheme="majorHAnsi"/>
          <w:sz w:val="26"/>
          <w:szCs w:val="26"/>
          <w:shd w:val="clear" w:color="auto" w:fill="FFFFFF"/>
        </w:rPr>
      </w:pPr>
      <w:r w:rsidRPr="00FC6844">
        <w:rPr>
          <w:rFonts w:asciiTheme="majorHAnsi" w:hAnsiTheme="majorHAnsi" w:cstheme="majorHAnsi"/>
          <w:sz w:val="26"/>
          <w:szCs w:val="26"/>
          <w:shd w:val="clear" w:color="auto" w:fill="FFFFFF"/>
        </w:rPr>
        <w:t>Với những nội dung trên, </w:t>
      </w:r>
      <w:proofErr w:type="spellStart"/>
      <w:r w:rsidRPr="00FC6844">
        <w:rPr>
          <w:rFonts w:asciiTheme="majorHAnsi" w:hAnsiTheme="majorHAnsi" w:cstheme="majorHAnsi"/>
          <w:sz w:val="26"/>
          <w:szCs w:val="26"/>
          <w:lang w:val="en-US"/>
        </w:rPr>
        <w:t>bài</w:t>
      </w:r>
      <w:proofErr w:type="spellEnd"/>
      <w:r w:rsidRPr="00FC6844">
        <w:rPr>
          <w:rFonts w:asciiTheme="majorHAnsi" w:hAnsiTheme="majorHAnsi" w:cstheme="majorHAnsi"/>
          <w:sz w:val="26"/>
          <w:szCs w:val="26"/>
          <w:lang w:val="en-US"/>
        </w:rPr>
        <w:t xml:space="preserve"> </w:t>
      </w:r>
      <w:proofErr w:type="spellStart"/>
      <w:r w:rsidRPr="00FC6844">
        <w:rPr>
          <w:rFonts w:asciiTheme="majorHAnsi" w:hAnsiTheme="majorHAnsi" w:cstheme="majorHAnsi"/>
          <w:sz w:val="26"/>
          <w:szCs w:val="26"/>
          <w:lang w:val="en-US"/>
        </w:rPr>
        <w:t>viết</w:t>
      </w:r>
      <w:proofErr w:type="spellEnd"/>
      <w:r w:rsidRPr="00FC6844">
        <w:rPr>
          <w:rFonts w:asciiTheme="majorHAnsi" w:hAnsiTheme="majorHAnsi" w:cstheme="majorHAnsi"/>
          <w:sz w:val="26"/>
          <w:szCs w:val="26"/>
          <w:lang w:val="en-US"/>
        </w:rPr>
        <w:t xml:space="preserve"> </w:t>
      </w:r>
      <w:proofErr w:type="spellStart"/>
      <w:r w:rsidRPr="00FC6844">
        <w:rPr>
          <w:rFonts w:asciiTheme="majorHAnsi" w:hAnsiTheme="majorHAnsi" w:cstheme="majorHAnsi"/>
          <w:sz w:val="26"/>
          <w:szCs w:val="26"/>
          <w:lang w:val="en-US"/>
        </w:rPr>
        <w:t>đã</w:t>
      </w:r>
      <w:proofErr w:type="spellEnd"/>
      <w:r w:rsidRPr="00FC6844">
        <w:rPr>
          <w:rFonts w:asciiTheme="majorHAnsi" w:hAnsiTheme="majorHAnsi" w:cstheme="majorHAnsi"/>
          <w:sz w:val="26"/>
          <w:szCs w:val="26"/>
          <w:lang w:val="en-US"/>
        </w:rPr>
        <w:t xml:space="preserve"> </w:t>
      </w:r>
      <w:proofErr w:type="spellStart"/>
      <w:r w:rsidRPr="00FC6844">
        <w:rPr>
          <w:rFonts w:asciiTheme="majorHAnsi" w:hAnsiTheme="majorHAnsi" w:cstheme="majorHAnsi"/>
          <w:sz w:val="26"/>
          <w:szCs w:val="26"/>
          <w:lang w:val="en-US"/>
        </w:rPr>
        <w:t>trình</w:t>
      </w:r>
      <w:proofErr w:type="spellEnd"/>
      <w:r w:rsidRPr="00FC6844">
        <w:rPr>
          <w:rFonts w:asciiTheme="majorHAnsi" w:hAnsiTheme="majorHAnsi" w:cstheme="majorHAnsi"/>
          <w:sz w:val="26"/>
          <w:szCs w:val="26"/>
          <w:lang w:val="en-US"/>
        </w:rPr>
        <w:t xml:space="preserve"> </w:t>
      </w:r>
      <w:proofErr w:type="spellStart"/>
      <w:r w:rsidRPr="00FC6844">
        <w:rPr>
          <w:rFonts w:asciiTheme="majorHAnsi" w:hAnsiTheme="majorHAnsi" w:cstheme="majorHAnsi"/>
          <w:sz w:val="26"/>
          <w:szCs w:val="26"/>
          <w:lang w:val="en-US"/>
        </w:rPr>
        <w:t>bày</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những</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vấn</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đề</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liên</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quan</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đến</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quyết</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toán</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thuế</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và</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bị</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thanh</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tra</w:t>
      </w:r>
      <w:proofErr w:type="spellEnd"/>
      <w:r w:rsidR="006812ED" w:rsidRPr="00FC6844">
        <w:rPr>
          <w:rFonts w:asciiTheme="majorHAnsi" w:hAnsiTheme="majorHAnsi" w:cstheme="majorHAnsi"/>
          <w:sz w:val="26"/>
          <w:szCs w:val="26"/>
          <w:lang w:val="en-US"/>
        </w:rPr>
        <w:t xml:space="preserve"> </w:t>
      </w:r>
      <w:proofErr w:type="spellStart"/>
      <w:r w:rsidR="006812ED" w:rsidRPr="00FC6844">
        <w:rPr>
          <w:rFonts w:asciiTheme="majorHAnsi" w:hAnsiTheme="majorHAnsi" w:cstheme="majorHAnsi"/>
          <w:sz w:val="26"/>
          <w:szCs w:val="26"/>
          <w:lang w:val="en-US"/>
        </w:rPr>
        <w:t>thuế</w:t>
      </w:r>
      <w:proofErr w:type="spellEnd"/>
      <w:r w:rsidRPr="00FC6844">
        <w:rPr>
          <w:rFonts w:asciiTheme="majorHAnsi" w:hAnsiTheme="majorHAnsi" w:cstheme="majorHAnsi"/>
          <w:sz w:val="26"/>
          <w:szCs w:val="26"/>
          <w:shd w:val="clear" w:color="auto" w:fill="FFFFFF"/>
        </w:rPr>
        <w:t xml:space="preserve"> </w:t>
      </w:r>
      <w:proofErr w:type="spellStart"/>
      <w:r w:rsidR="006812ED" w:rsidRPr="00FC6844">
        <w:rPr>
          <w:rFonts w:asciiTheme="majorHAnsi" w:hAnsiTheme="majorHAnsi" w:cstheme="majorHAnsi"/>
          <w:sz w:val="26"/>
          <w:szCs w:val="26"/>
          <w:shd w:val="clear" w:color="auto" w:fill="FFFFFF"/>
          <w:lang w:val="en-US"/>
        </w:rPr>
        <w:t>trong</w:t>
      </w:r>
      <w:proofErr w:type="spellEnd"/>
      <w:r w:rsidRPr="00FC6844">
        <w:rPr>
          <w:rFonts w:asciiTheme="majorHAnsi" w:hAnsiTheme="majorHAnsi" w:cstheme="majorHAnsi"/>
          <w:sz w:val="26"/>
          <w:szCs w:val="26"/>
          <w:shd w:val="clear" w:color="auto" w:fill="FFFFFF"/>
        </w:rPr>
        <w:t xml:space="preserve"> trường hợp</w:t>
      </w:r>
      <w:r w:rsidR="006812ED" w:rsidRPr="00FC6844">
        <w:rPr>
          <w:rFonts w:asciiTheme="majorHAnsi" w:hAnsiTheme="majorHAnsi" w:cstheme="majorHAnsi"/>
          <w:sz w:val="26"/>
          <w:szCs w:val="26"/>
          <w:shd w:val="clear" w:color="auto" w:fill="FFFFFF"/>
          <w:lang w:val="en-US"/>
        </w:rPr>
        <w:t xml:space="preserve"> DN </w:t>
      </w:r>
      <w:proofErr w:type="spellStart"/>
      <w:r w:rsidR="006812ED" w:rsidRPr="00FC6844">
        <w:rPr>
          <w:rFonts w:asciiTheme="majorHAnsi" w:hAnsiTheme="majorHAnsi" w:cstheme="majorHAnsi"/>
          <w:sz w:val="26"/>
          <w:szCs w:val="26"/>
          <w:shd w:val="clear" w:color="auto" w:fill="FFFFFF"/>
          <w:lang w:val="en-US"/>
        </w:rPr>
        <w:t>có</w:t>
      </w:r>
      <w:proofErr w:type="spellEnd"/>
      <w:r w:rsidRPr="00FC6844">
        <w:rPr>
          <w:rFonts w:asciiTheme="majorHAnsi" w:hAnsiTheme="majorHAnsi" w:cstheme="majorHAnsi"/>
          <w:sz w:val="26"/>
          <w:szCs w:val="26"/>
          <w:shd w:val="clear" w:color="auto" w:fill="FFFFFF"/>
        </w:rPr>
        <w:t xml:space="preserve"> giao dịch liên kết phát sinh và có cách xử lý phù hợp theo quy định. </w:t>
      </w:r>
    </w:p>
    <w:p w14:paraId="4E183311" w14:textId="3177B885" w:rsidR="007760C3" w:rsidRDefault="007760C3" w:rsidP="00C21072">
      <w:pPr>
        <w:spacing w:after="0" w:line="360" w:lineRule="auto"/>
        <w:ind w:firstLine="284"/>
        <w:rPr>
          <w:rFonts w:asciiTheme="majorHAnsi" w:hAnsiTheme="majorHAnsi" w:cstheme="majorHAnsi"/>
          <w:sz w:val="26"/>
          <w:szCs w:val="26"/>
          <w:shd w:val="clear" w:color="auto" w:fill="FFFFFF"/>
          <w:lang w:val="en-US"/>
        </w:rPr>
      </w:pPr>
      <w:proofErr w:type="spellStart"/>
      <w:r>
        <w:rPr>
          <w:rFonts w:asciiTheme="majorHAnsi" w:hAnsiTheme="majorHAnsi" w:cstheme="majorHAnsi"/>
          <w:sz w:val="26"/>
          <w:szCs w:val="26"/>
          <w:shd w:val="clear" w:color="auto" w:fill="FFFFFF"/>
          <w:lang w:val="en-US"/>
        </w:rPr>
        <w:t>Tài</w:t>
      </w:r>
      <w:proofErr w:type="spellEnd"/>
      <w:r>
        <w:rPr>
          <w:rFonts w:asciiTheme="majorHAnsi" w:hAnsiTheme="majorHAnsi" w:cstheme="majorHAnsi"/>
          <w:sz w:val="26"/>
          <w:szCs w:val="26"/>
          <w:shd w:val="clear" w:color="auto" w:fill="FFFFFF"/>
          <w:lang w:val="en-US"/>
        </w:rPr>
        <w:t xml:space="preserve"> </w:t>
      </w:r>
      <w:proofErr w:type="spellStart"/>
      <w:r>
        <w:rPr>
          <w:rFonts w:asciiTheme="majorHAnsi" w:hAnsiTheme="majorHAnsi" w:cstheme="majorHAnsi"/>
          <w:sz w:val="26"/>
          <w:szCs w:val="26"/>
          <w:shd w:val="clear" w:color="auto" w:fill="FFFFFF"/>
          <w:lang w:val="en-US"/>
        </w:rPr>
        <w:t>liệu</w:t>
      </w:r>
      <w:proofErr w:type="spellEnd"/>
      <w:r>
        <w:rPr>
          <w:rFonts w:asciiTheme="majorHAnsi" w:hAnsiTheme="majorHAnsi" w:cstheme="majorHAnsi"/>
          <w:sz w:val="26"/>
          <w:szCs w:val="26"/>
          <w:shd w:val="clear" w:color="auto" w:fill="FFFFFF"/>
          <w:lang w:val="en-US"/>
        </w:rPr>
        <w:t xml:space="preserve"> </w:t>
      </w:r>
      <w:proofErr w:type="spellStart"/>
      <w:r>
        <w:rPr>
          <w:rFonts w:asciiTheme="majorHAnsi" w:hAnsiTheme="majorHAnsi" w:cstheme="majorHAnsi"/>
          <w:sz w:val="26"/>
          <w:szCs w:val="26"/>
          <w:shd w:val="clear" w:color="auto" w:fill="FFFFFF"/>
          <w:lang w:val="en-US"/>
        </w:rPr>
        <w:t>tham</w:t>
      </w:r>
      <w:proofErr w:type="spellEnd"/>
      <w:r>
        <w:rPr>
          <w:rFonts w:asciiTheme="majorHAnsi" w:hAnsiTheme="majorHAnsi" w:cstheme="majorHAnsi"/>
          <w:sz w:val="26"/>
          <w:szCs w:val="26"/>
          <w:shd w:val="clear" w:color="auto" w:fill="FFFFFF"/>
          <w:lang w:val="en-US"/>
        </w:rPr>
        <w:t xml:space="preserve"> </w:t>
      </w:r>
      <w:proofErr w:type="spellStart"/>
      <w:r>
        <w:rPr>
          <w:rFonts w:asciiTheme="majorHAnsi" w:hAnsiTheme="majorHAnsi" w:cstheme="majorHAnsi"/>
          <w:sz w:val="26"/>
          <w:szCs w:val="26"/>
          <w:shd w:val="clear" w:color="auto" w:fill="FFFFFF"/>
          <w:lang w:val="en-US"/>
        </w:rPr>
        <w:t>khảo</w:t>
      </w:r>
      <w:proofErr w:type="spellEnd"/>
      <w:r>
        <w:rPr>
          <w:rFonts w:asciiTheme="majorHAnsi" w:hAnsiTheme="majorHAnsi" w:cstheme="majorHAnsi"/>
          <w:sz w:val="26"/>
          <w:szCs w:val="26"/>
          <w:shd w:val="clear" w:color="auto" w:fill="FFFFFF"/>
          <w:lang w:val="en-US"/>
        </w:rPr>
        <w:t>:</w:t>
      </w:r>
    </w:p>
    <w:p w14:paraId="58EE8FF8" w14:textId="5FC7FC1E" w:rsidR="007760C3" w:rsidRDefault="007760C3" w:rsidP="00C21072">
      <w:pPr>
        <w:spacing w:after="0" w:line="360" w:lineRule="auto"/>
        <w:ind w:firstLine="284"/>
        <w:rPr>
          <w:rFonts w:asciiTheme="majorHAnsi" w:hAnsiTheme="majorHAnsi" w:cstheme="majorHAnsi"/>
          <w:sz w:val="26"/>
          <w:szCs w:val="26"/>
          <w:shd w:val="clear" w:color="auto" w:fill="FFFFFF"/>
          <w:lang w:val="en-US"/>
        </w:rPr>
      </w:pPr>
      <w:r>
        <w:rPr>
          <w:rFonts w:asciiTheme="majorHAnsi" w:hAnsiTheme="majorHAnsi" w:cstheme="majorHAnsi"/>
          <w:sz w:val="26"/>
          <w:szCs w:val="26"/>
          <w:shd w:val="clear" w:color="auto" w:fill="FFFFFF"/>
          <w:lang w:val="en-US"/>
        </w:rPr>
        <w:t>Luatvietnam.vn</w:t>
      </w:r>
    </w:p>
    <w:p w14:paraId="16200688" w14:textId="76D3AEC8" w:rsidR="00855338" w:rsidRPr="00855338" w:rsidRDefault="00855338" w:rsidP="00C21072">
      <w:pPr>
        <w:spacing w:after="0" w:line="360" w:lineRule="auto"/>
        <w:ind w:firstLine="284"/>
        <w:rPr>
          <w:rFonts w:asciiTheme="majorHAnsi" w:hAnsiTheme="majorHAnsi" w:cstheme="majorHAnsi"/>
          <w:b/>
          <w:bCs/>
          <w:sz w:val="26"/>
          <w:szCs w:val="26"/>
          <w:lang w:val="en-US"/>
        </w:rPr>
      </w:pPr>
      <w:r>
        <w:rPr>
          <w:rFonts w:asciiTheme="majorHAnsi" w:hAnsiTheme="majorHAnsi" w:cstheme="majorHAnsi"/>
          <w:sz w:val="26"/>
          <w:szCs w:val="26"/>
          <w:shd w:val="clear" w:color="auto" w:fill="FFFFFF"/>
          <w:lang w:val="en-US"/>
        </w:rPr>
        <w:tab/>
      </w:r>
      <w:r>
        <w:rPr>
          <w:rFonts w:asciiTheme="majorHAnsi" w:hAnsiTheme="majorHAnsi" w:cstheme="majorHAnsi"/>
          <w:sz w:val="26"/>
          <w:szCs w:val="26"/>
          <w:shd w:val="clear" w:color="auto" w:fill="FFFFFF"/>
          <w:lang w:val="en-US"/>
        </w:rPr>
        <w:tab/>
      </w:r>
      <w:r>
        <w:rPr>
          <w:rFonts w:asciiTheme="majorHAnsi" w:hAnsiTheme="majorHAnsi" w:cstheme="majorHAnsi"/>
          <w:sz w:val="26"/>
          <w:szCs w:val="26"/>
          <w:shd w:val="clear" w:color="auto" w:fill="FFFFFF"/>
          <w:lang w:val="en-US"/>
        </w:rPr>
        <w:tab/>
      </w:r>
      <w:r>
        <w:rPr>
          <w:rFonts w:asciiTheme="majorHAnsi" w:hAnsiTheme="majorHAnsi" w:cstheme="majorHAnsi"/>
          <w:sz w:val="26"/>
          <w:szCs w:val="26"/>
          <w:shd w:val="clear" w:color="auto" w:fill="FFFFFF"/>
          <w:lang w:val="en-US"/>
        </w:rPr>
        <w:tab/>
      </w:r>
      <w:r>
        <w:rPr>
          <w:rFonts w:asciiTheme="majorHAnsi" w:hAnsiTheme="majorHAnsi" w:cstheme="majorHAnsi"/>
          <w:sz w:val="26"/>
          <w:szCs w:val="26"/>
          <w:shd w:val="clear" w:color="auto" w:fill="FFFFFF"/>
          <w:lang w:val="en-US"/>
        </w:rPr>
        <w:tab/>
      </w:r>
      <w:r>
        <w:rPr>
          <w:rFonts w:asciiTheme="majorHAnsi" w:hAnsiTheme="majorHAnsi" w:cstheme="majorHAnsi"/>
          <w:sz w:val="26"/>
          <w:szCs w:val="26"/>
          <w:shd w:val="clear" w:color="auto" w:fill="FFFFFF"/>
          <w:lang w:val="en-US"/>
        </w:rPr>
        <w:tab/>
      </w:r>
      <w:r>
        <w:rPr>
          <w:rFonts w:asciiTheme="majorHAnsi" w:hAnsiTheme="majorHAnsi" w:cstheme="majorHAnsi"/>
          <w:sz w:val="26"/>
          <w:szCs w:val="26"/>
          <w:shd w:val="clear" w:color="auto" w:fill="FFFFFF"/>
          <w:lang w:val="en-US"/>
        </w:rPr>
        <w:tab/>
      </w:r>
      <w:r>
        <w:rPr>
          <w:rFonts w:asciiTheme="majorHAnsi" w:hAnsiTheme="majorHAnsi" w:cstheme="majorHAnsi"/>
          <w:sz w:val="26"/>
          <w:szCs w:val="26"/>
          <w:shd w:val="clear" w:color="auto" w:fill="FFFFFF"/>
          <w:lang w:val="en-US"/>
        </w:rPr>
        <w:tab/>
      </w:r>
      <w:r>
        <w:rPr>
          <w:rFonts w:asciiTheme="majorHAnsi" w:hAnsiTheme="majorHAnsi" w:cstheme="majorHAnsi"/>
          <w:sz w:val="26"/>
          <w:szCs w:val="26"/>
          <w:shd w:val="clear" w:color="auto" w:fill="FFFFFF"/>
          <w:lang w:val="en-US"/>
        </w:rPr>
        <w:tab/>
      </w:r>
      <w:proofErr w:type="spellStart"/>
      <w:r w:rsidRPr="00855338">
        <w:rPr>
          <w:rFonts w:asciiTheme="majorHAnsi" w:hAnsiTheme="majorHAnsi" w:cstheme="majorHAnsi"/>
          <w:b/>
          <w:bCs/>
          <w:sz w:val="26"/>
          <w:szCs w:val="26"/>
          <w:shd w:val="clear" w:color="auto" w:fill="FFFFFF"/>
          <w:lang w:val="en-US"/>
        </w:rPr>
        <w:t>Võ</w:t>
      </w:r>
      <w:proofErr w:type="spellEnd"/>
      <w:r w:rsidRPr="00855338">
        <w:rPr>
          <w:rFonts w:asciiTheme="majorHAnsi" w:hAnsiTheme="majorHAnsi" w:cstheme="majorHAnsi"/>
          <w:b/>
          <w:bCs/>
          <w:sz w:val="26"/>
          <w:szCs w:val="26"/>
          <w:shd w:val="clear" w:color="auto" w:fill="FFFFFF"/>
          <w:lang w:val="en-US"/>
        </w:rPr>
        <w:t xml:space="preserve"> </w:t>
      </w:r>
      <w:proofErr w:type="spellStart"/>
      <w:r w:rsidRPr="00855338">
        <w:rPr>
          <w:rFonts w:asciiTheme="majorHAnsi" w:hAnsiTheme="majorHAnsi" w:cstheme="majorHAnsi"/>
          <w:b/>
          <w:bCs/>
          <w:sz w:val="26"/>
          <w:szCs w:val="26"/>
          <w:shd w:val="clear" w:color="auto" w:fill="FFFFFF"/>
          <w:lang w:val="en-US"/>
        </w:rPr>
        <w:t>Hồng</w:t>
      </w:r>
      <w:proofErr w:type="spellEnd"/>
      <w:r w:rsidRPr="00855338">
        <w:rPr>
          <w:rFonts w:asciiTheme="majorHAnsi" w:hAnsiTheme="majorHAnsi" w:cstheme="majorHAnsi"/>
          <w:b/>
          <w:bCs/>
          <w:sz w:val="26"/>
          <w:szCs w:val="26"/>
          <w:shd w:val="clear" w:color="auto" w:fill="FFFFFF"/>
          <w:lang w:val="en-US"/>
        </w:rPr>
        <w:t xml:space="preserve"> </w:t>
      </w:r>
      <w:proofErr w:type="spellStart"/>
      <w:r w:rsidRPr="00855338">
        <w:rPr>
          <w:rFonts w:asciiTheme="majorHAnsi" w:hAnsiTheme="majorHAnsi" w:cstheme="majorHAnsi"/>
          <w:b/>
          <w:bCs/>
          <w:sz w:val="26"/>
          <w:szCs w:val="26"/>
          <w:shd w:val="clear" w:color="auto" w:fill="FFFFFF"/>
          <w:lang w:val="en-US"/>
        </w:rPr>
        <w:t>Hạnh</w:t>
      </w:r>
      <w:proofErr w:type="spellEnd"/>
    </w:p>
    <w:sectPr w:rsidR="00855338" w:rsidRPr="008553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1273D"/>
    <w:multiLevelType w:val="multilevel"/>
    <w:tmpl w:val="1C00A2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081B53"/>
    <w:multiLevelType w:val="multilevel"/>
    <w:tmpl w:val="B838BCF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070" w:hanging="360"/>
      </w:pPr>
      <w:rPr>
        <w:rFonts w:hint="default"/>
        <w:b/>
        <w:bCs/>
      </w:rPr>
    </w:lvl>
    <w:lvl w:ilvl="2">
      <w:start w:val="1"/>
      <w:numFmt w:val="lowerLetter"/>
      <w:lvlText w:val="%3."/>
      <w:lvlJc w:val="left"/>
      <w:pPr>
        <w:ind w:left="2160" w:hanging="360"/>
      </w:pPr>
      <w:rPr>
        <w:rFonts w:eastAsiaTheme="minorHAnsi" w:hint="default"/>
        <w:b/>
        <w:bCs/>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F7C3A"/>
    <w:multiLevelType w:val="multilevel"/>
    <w:tmpl w:val="2EAAB8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6545DF"/>
    <w:multiLevelType w:val="multilevel"/>
    <w:tmpl w:val="F79251E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612D52"/>
    <w:multiLevelType w:val="hybridMultilevel"/>
    <w:tmpl w:val="E8826B6C"/>
    <w:lvl w:ilvl="0" w:tplc="042A0009">
      <w:start w:val="1"/>
      <w:numFmt w:val="bullet"/>
      <w:lvlText w:val=""/>
      <w:lvlJc w:val="left"/>
      <w:pPr>
        <w:ind w:left="1140" w:hanging="360"/>
      </w:pPr>
      <w:rPr>
        <w:rFonts w:ascii="Wingdings" w:hAnsi="Wingdings" w:hint="default"/>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5" w15:restartNumberingAfterBreak="0">
    <w:nsid w:val="467F2926"/>
    <w:multiLevelType w:val="multilevel"/>
    <w:tmpl w:val="A89AB6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C54F97"/>
    <w:multiLevelType w:val="multilevel"/>
    <w:tmpl w:val="20E8E1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104BA"/>
    <w:multiLevelType w:val="hybridMultilevel"/>
    <w:tmpl w:val="59CEB94C"/>
    <w:lvl w:ilvl="0" w:tplc="4F20CCC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C7"/>
    <w:rsid w:val="000824F0"/>
    <w:rsid w:val="00136C0F"/>
    <w:rsid w:val="001677B4"/>
    <w:rsid w:val="00253E0B"/>
    <w:rsid w:val="00355DF6"/>
    <w:rsid w:val="003777C0"/>
    <w:rsid w:val="0039459B"/>
    <w:rsid w:val="003C42D9"/>
    <w:rsid w:val="004E0E7D"/>
    <w:rsid w:val="005553C7"/>
    <w:rsid w:val="005E3154"/>
    <w:rsid w:val="006812ED"/>
    <w:rsid w:val="007760C3"/>
    <w:rsid w:val="008275CB"/>
    <w:rsid w:val="00855338"/>
    <w:rsid w:val="008B7019"/>
    <w:rsid w:val="00982C93"/>
    <w:rsid w:val="009F5450"/>
    <w:rsid w:val="00B15ADE"/>
    <w:rsid w:val="00C21072"/>
    <w:rsid w:val="00C579B9"/>
    <w:rsid w:val="00D85A4A"/>
    <w:rsid w:val="00DD52B9"/>
    <w:rsid w:val="00E001D9"/>
    <w:rsid w:val="00E33959"/>
    <w:rsid w:val="00FB1289"/>
    <w:rsid w:val="00FC68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4FA9"/>
  <w15:chartTrackingRefBased/>
  <w15:docId w15:val="{83983C5A-0B4B-43BD-AF3D-BC60BC99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E3154"/>
    <w:pPr>
      <w:spacing w:before="100" w:beforeAutospacing="1" w:after="100" w:afterAutospacing="1" w:line="240" w:lineRule="auto"/>
      <w:jc w:val="left"/>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5E3154"/>
    <w:pPr>
      <w:spacing w:before="100" w:beforeAutospacing="1" w:after="100" w:afterAutospacing="1" w:line="240" w:lineRule="auto"/>
      <w:jc w:val="left"/>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42D9"/>
    <w:rPr>
      <w:b/>
      <w:bCs/>
    </w:rPr>
  </w:style>
  <w:style w:type="character" w:customStyle="1" w:styleId="Heading2Char">
    <w:name w:val="Heading 2 Char"/>
    <w:basedOn w:val="DefaultParagraphFont"/>
    <w:link w:val="Heading2"/>
    <w:uiPriority w:val="9"/>
    <w:rsid w:val="005E3154"/>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5E3154"/>
    <w:rPr>
      <w:rFonts w:eastAsia="Times New Roman" w:cs="Times New Roman"/>
      <w:b/>
      <w:bCs/>
      <w:sz w:val="27"/>
      <w:szCs w:val="27"/>
      <w:lang w:eastAsia="vi-VN"/>
    </w:rPr>
  </w:style>
  <w:style w:type="paragraph" w:styleId="NormalWeb">
    <w:name w:val="Normal (Web)"/>
    <w:basedOn w:val="Normal"/>
    <w:uiPriority w:val="99"/>
    <w:unhideWhenUsed/>
    <w:rsid w:val="005E315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5E3154"/>
    <w:rPr>
      <w:color w:val="0000FF"/>
      <w:u w:val="single"/>
    </w:rPr>
  </w:style>
  <w:style w:type="character" w:styleId="Emphasis">
    <w:name w:val="Emphasis"/>
    <w:basedOn w:val="DefaultParagraphFont"/>
    <w:uiPriority w:val="20"/>
    <w:qFormat/>
    <w:rsid w:val="00C579B9"/>
    <w:rPr>
      <w:i/>
      <w:iCs/>
    </w:rPr>
  </w:style>
  <w:style w:type="paragraph" w:styleId="ListParagraph">
    <w:name w:val="List Paragraph"/>
    <w:basedOn w:val="Normal"/>
    <w:uiPriority w:val="34"/>
    <w:qFormat/>
    <w:rsid w:val="00DD5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8274">
      <w:bodyDiv w:val="1"/>
      <w:marLeft w:val="0"/>
      <w:marRight w:val="0"/>
      <w:marTop w:val="0"/>
      <w:marBottom w:val="0"/>
      <w:divBdr>
        <w:top w:val="none" w:sz="0" w:space="0" w:color="auto"/>
        <w:left w:val="none" w:sz="0" w:space="0" w:color="auto"/>
        <w:bottom w:val="none" w:sz="0" w:space="0" w:color="auto"/>
        <w:right w:val="none" w:sz="0" w:space="0" w:color="auto"/>
      </w:divBdr>
    </w:div>
    <w:div w:id="92675389">
      <w:bodyDiv w:val="1"/>
      <w:marLeft w:val="0"/>
      <w:marRight w:val="0"/>
      <w:marTop w:val="0"/>
      <w:marBottom w:val="0"/>
      <w:divBdr>
        <w:top w:val="none" w:sz="0" w:space="0" w:color="auto"/>
        <w:left w:val="none" w:sz="0" w:space="0" w:color="auto"/>
        <w:bottom w:val="none" w:sz="0" w:space="0" w:color="auto"/>
        <w:right w:val="none" w:sz="0" w:space="0" w:color="auto"/>
      </w:divBdr>
    </w:div>
    <w:div w:id="313143768">
      <w:bodyDiv w:val="1"/>
      <w:marLeft w:val="0"/>
      <w:marRight w:val="0"/>
      <w:marTop w:val="0"/>
      <w:marBottom w:val="0"/>
      <w:divBdr>
        <w:top w:val="none" w:sz="0" w:space="0" w:color="auto"/>
        <w:left w:val="none" w:sz="0" w:space="0" w:color="auto"/>
        <w:bottom w:val="none" w:sz="0" w:space="0" w:color="auto"/>
        <w:right w:val="none" w:sz="0" w:space="0" w:color="auto"/>
      </w:divBdr>
    </w:div>
    <w:div w:id="314794993">
      <w:bodyDiv w:val="1"/>
      <w:marLeft w:val="0"/>
      <w:marRight w:val="0"/>
      <w:marTop w:val="0"/>
      <w:marBottom w:val="0"/>
      <w:divBdr>
        <w:top w:val="none" w:sz="0" w:space="0" w:color="auto"/>
        <w:left w:val="none" w:sz="0" w:space="0" w:color="auto"/>
        <w:bottom w:val="none" w:sz="0" w:space="0" w:color="auto"/>
        <w:right w:val="none" w:sz="0" w:space="0" w:color="auto"/>
      </w:divBdr>
    </w:div>
    <w:div w:id="356732537">
      <w:bodyDiv w:val="1"/>
      <w:marLeft w:val="0"/>
      <w:marRight w:val="0"/>
      <w:marTop w:val="0"/>
      <w:marBottom w:val="0"/>
      <w:divBdr>
        <w:top w:val="none" w:sz="0" w:space="0" w:color="auto"/>
        <w:left w:val="none" w:sz="0" w:space="0" w:color="auto"/>
        <w:bottom w:val="none" w:sz="0" w:space="0" w:color="auto"/>
        <w:right w:val="none" w:sz="0" w:space="0" w:color="auto"/>
      </w:divBdr>
    </w:div>
    <w:div w:id="365378356">
      <w:bodyDiv w:val="1"/>
      <w:marLeft w:val="0"/>
      <w:marRight w:val="0"/>
      <w:marTop w:val="0"/>
      <w:marBottom w:val="0"/>
      <w:divBdr>
        <w:top w:val="none" w:sz="0" w:space="0" w:color="auto"/>
        <w:left w:val="none" w:sz="0" w:space="0" w:color="auto"/>
        <w:bottom w:val="none" w:sz="0" w:space="0" w:color="auto"/>
        <w:right w:val="none" w:sz="0" w:space="0" w:color="auto"/>
      </w:divBdr>
    </w:div>
    <w:div w:id="425539871">
      <w:bodyDiv w:val="1"/>
      <w:marLeft w:val="0"/>
      <w:marRight w:val="0"/>
      <w:marTop w:val="0"/>
      <w:marBottom w:val="0"/>
      <w:divBdr>
        <w:top w:val="none" w:sz="0" w:space="0" w:color="auto"/>
        <w:left w:val="none" w:sz="0" w:space="0" w:color="auto"/>
        <w:bottom w:val="none" w:sz="0" w:space="0" w:color="auto"/>
        <w:right w:val="none" w:sz="0" w:space="0" w:color="auto"/>
      </w:divBdr>
    </w:div>
    <w:div w:id="604534965">
      <w:bodyDiv w:val="1"/>
      <w:marLeft w:val="0"/>
      <w:marRight w:val="0"/>
      <w:marTop w:val="0"/>
      <w:marBottom w:val="0"/>
      <w:divBdr>
        <w:top w:val="none" w:sz="0" w:space="0" w:color="auto"/>
        <w:left w:val="none" w:sz="0" w:space="0" w:color="auto"/>
        <w:bottom w:val="none" w:sz="0" w:space="0" w:color="auto"/>
        <w:right w:val="none" w:sz="0" w:space="0" w:color="auto"/>
      </w:divBdr>
    </w:div>
    <w:div w:id="724261272">
      <w:bodyDiv w:val="1"/>
      <w:marLeft w:val="0"/>
      <w:marRight w:val="0"/>
      <w:marTop w:val="0"/>
      <w:marBottom w:val="0"/>
      <w:divBdr>
        <w:top w:val="none" w:sz="0" w:space="0" w:color="auto"/>
        <w:left w:val="none" w:sz="0" w:space="0" w:color="auto"/>
        <w:bottom w:val="none" w:sz="0" w:space="0" w:color="auto"/>
        <w:right w:val="none" w:sz="0" w:space="0" w:color="auto"/>
      </w:divBdr>
    </w:div>
    <w:div w:id="898394050">
      <w:bodyDiv w:val="1"/>
      <w:marLeft w:val="0"/>
      <w:marRight w:val="0"/>
      <w:marTop w:val="0"/>
      <w:marBottom w:val="0"/>
      <w:divBdr>
        <w:top w:val="none" w:sz="0" w:space="0" w:color="auto"/>
        <w:left w:val="none" w:sz="0" w:space="0" w:color="auto"/>
        <w:bottom w:val="none" w:sz="0" w:space="0" w:color="auto"/>
        <w:right w:val="none" w:sz="0" w:space="0" w:color="auto"/>
      </w:divBdr>
    </w:div>
    <w:div w:id="965045096">
      <w:bodyDiv w:val="1"/>
      <w:marLeft w:val="0"/>
      <w:marRight w:val="0"/>
      <w:marTop w:val="0"/>
      <w:marBottom w:val="0"/>
      <w:divBdr>
        <w:top w:val="none" w:sz="0" w:space="0" w:color="auto"/>
        <w:left w:val="none" w:sz="0" w:space="0" w:color="auto"/>
        <w:bottom w:val="none" w:sz="0" w:space="0" w:color="auto"/>
        <w:right w:val="none" w:sz="0" w:space="0" w:color="auto"/>
      </w:divBdr>
    </w:div>
    <w:div w:id="1080827710">
      <w:bodyDiv w:val="1"/>
      <w:marLeft w:val="0"/>
      <w:marRight w:val="0"/>
      <w:marTop w:val="0"/>
      <w:marBottom w:val="0"/>
      <w:divBdr>
        <w:top w:val="none" w:sz="0" w:space="0" w:color="auto"/>
        <w:left w:val="none" w:sz="0" w:space="0" w:color="auto"/>
        <w:bottom w:val="none" w:sz="0" w:space="0" w:color="auto"/>
        <w:right w:val="none" w:sz="0" w:space="0" w:color="auto"/>
      </w:divBdr>
    </w:div>
    <w:div w:id="1338927253">
      <w:bodyDiv w:val="1"/>
      <w:marLeft w:val="0"/>
      <w:marRight w:val="0"/>
      <w:marTop w:val="0"/>
      <w:marBottom w:val="0"/>
      <w:divBdr>
        <w:top w:val="none" w:sz="0" w:space="0" w:color="auto"/>
        <w:left w:val="none" w:sz="0" w:space="0" w:color="auto"/>
        <w:bottom w:val="none" w:sz="0" w:space="0" w:color="auto"/>
        <w:right w:val="none" w:sz="0" w:space="0" w:color="auto"/>
      </w:divBdr>
    </w:div>
    <w:div w:id="1433627194">
      <w:bodyDiv w:val="1"/>
      <w:marLeft w:val="0"/>
      <w:marRight w:val="0"/>
      <w:marTop w:val="0"/>
      <w:marBottom w:val="0"/>
      <w:divBdr>
        <w:top w:val="none" w:sz="0" w:space="0" w:color="auto"/>
        <w:left w:val="none" w:sz="0" w:space="0" w:color="auto"/>
        <w:bottom w:val="none" w:sz="0" w:space="0" w:color="auto"/>
        <w:right w:val="none" w:sz="0" w:space="0" w:color="auto"/>
      </w:divBdr>
    </w:div>
    <w:div w:id="1443765386">
      <w:bodyDiv w:val="1"/>
      <w:marLeft w:val="0"/>
      <w:marRight w:val="0"/>
      <w:marTop w:val="0"/>
      <w:marBottom w:val="0"/>
      <w:divBdr>
        <w:top w:val="none" w:sz="0" w:space="0" w:color="auto"/>
        <w:left w:val="none" w:sz="0" w:space="0" w:color="auto"/>
        <w:bottom w:val="none" w:sz="0" w:space="0" w:color="auto"/>
        <w:right w:val="none" w:sz="0" w:space="0" w:color="auto"/>
      </w:divBdr>
    </w:div>
    <w:div w:id="1573002474">
      <w:bodyDiv w:val="1"/>
      <w:marLeft w:val="0"/>
      <w:marRight w:val="0"/>
      <w:marTop w:val="0"/>
      <w:marBottom w:val="0"/>
      <w:divBdr>
        <w:top w:val="none" w:sz="0" w:space="0" w:color="auto"/>
        <w:left w:val="none" w:sz="0" w:space="0" w:color="auto"/>
        <w:bottom w:val="none" w:sz="0" w:space="0" w:color="auto"/>
        <w:right w:val="none" w:sz="0" w:space="0" w:color="auto"/>
      </w:divBdr>
    </w:div>
    <w:div w:id="1936161482">
      <w:bodyDiv w:val="1"/>
      <w:marLeft w:val="0"/>
      <w:marRight w:val="0"/>
      <w:marTop w:val="0"/>
      <w:marBottom w:val="0"/>
      <w:divBdr>
        <w:top w:val="none" w:sz="0" w:space="0" w:color="auto"/>
        <w:left w:val="none" w:sz="0" w:space="0" w:color="auto"/>
        <w:bottom w:val="none" w:sz="0" w:space="0" w:color="auto"/>
        <w:right w:val="none" w:sz="0" w:space="0" w:color="auto"/>
      </w:divBdr>
    </w:div>
    <w:div w:id="20050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glocal.com/thanh-tra-ve-giao-dich-lien-ke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asus</cp:lastModifiedBy>
  <cp:revision>2</cp:revision>
  <dcterms:created xsi:type="dcterms:W3CDTF">2022-07-14T08:06:00Z</dcterms:created>
  <dcterms:modified xsi:type="dcterms:W3CDTF">2022-07-14T08:06:00Z</dcterms:modified>
</cp:coreProperties>
</file>