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2A03" w:rsidRDefault="00DD2A03" w:rsidP="00557665">
      <w:pPr>
        <w:autoSpaceDE w:val="0"/>
        <w:autoSpaceDN w:val="0"/>
        <w:adjustRightInd w:val="0"/>
        <w:spacing w:after="0" w:line="240" w:lineRule="auto"/>
        <w:jc w:val="both"/>
        <w:rPr>
          <w:rFonts w:ascii="Times New Roman" w:eastAsia="Times New Roman" w:hAnsi="Times New Roman" w:cs="Times New Roman"/>
          <w:b/>
          <w:bCs/>
          <w:color w:val="333333"/>
          <w:sz w:val="28"/>
          <w:szCs w:val="28"/>
          <w:bdr w:val="none" w:sz="0" w:space="0" w:color="auto" w:frame="1"/>
        </w:rPr>
      </w:pPr>
    </w:p>
    <w:p w:rsidR="00557665" w:rsidRDefault="00DD2A03" w:rsidP="00D75833">
      <w:pPr>
        <w:autoSpaceDE w:val="0"/>
        <w:autoSpaceDN w:val="0"/>
        <w:adjustRightInd w:val="0"/>
        <w:spacing w:after="0" w:line="240" w:lineRule="auto"/>
        <w:jc w:val="center"/>
        <w:rPr>
          <w:rFonts w:ascii="Times New Roman" w:hAnsi="Times New Roman" w:cs="Times New Roman"/>
          <w:b/>
          <w:bCs/>
          <w:color w:val="222222"/>
          <w:sz w:val="28"/>
          <w:szCs w:val="28"/>
          <w:shd w:val="clear" w:color="auto" w:fill="FFFFFF"/>
        </w:rPr>
      </w:pPr>
      <w:r w:rsidRPr="00DD2A03">
        <w:rPr>
          <w:rFonts w:ascii="Times New Roman" w:hAnsi="Times New Roman" w:cs="Times New Roman"/>
          <w:b/>
          <w:bCs/>
          <w:color w:val="222222"/>
          <w:sz w:val="28"/>
          <w:szCs w:val="28"/>
          <w:shd w:val="clear" w:color="auto" w:fill="FFFFFF"/>
        </w:rPr>
        <w:t>Hoàn thiện hệ thống các chuẩn mực kế toán Việt Nam trong điều kiện áp dụng nguyên tắc Giá trị hợp lý theo quy định của Luật kế toán mớ</w:t>
      </w:r>
      <w:r>
        <w:rPr>
          <w:rFonts w:ascii="Times New Roman" w:hAnsi="Times New Roman" w:cs="Times New Roman"/>
          <w:b/>
          <w:bCs/>
          <w:color w:val="222222"/>
          <w:sz w:val="28"/>
          <w:szCs w:val="28"/>
          <w:shd w:val="clear" w:color="auto" w:fill="FFFFFF"/>
        </w:rPr>
        <w:t>i</w:t>
      </w:r>
    </w:p>
    <w:p w:rsidR="00DD2A03" w:rsidRPr="00DD2A03" w:rsidRDefault="00DD2A03" w:rsidP="00557665">
      <w:pPr>
        <w:autoSpaceDE w:val="0"/>
        <w:autoSpaceDN w:val="0"/>
        <w:adjustRightInd w:val="0"/>
        <w:spacing w:after="0" w:line="240" w:lineRule="auto"/>
        <w:jc w:val="both"/>
        <w:rPr>
          <w:rFonts w:ascii="Times New Roman" w:eastAsia="Times New Roman" w:hAnsi="Times New Roman" w:cs="Times New Roman"/>
          <w:b/>
          <w:bCs/>
          <w:color w:val="333333"/>
          <w:sz w:val="28"/>
          <w:szCs w:val="28"/>
          <w:bdr w:val="none" w:sz="0" w:space="0" w:color="auto" w:frame="1"/>
        </w:rPr>
      </w:pPr>
    </w:p>
    <w:p w:rsidR="00557665" w:rsidRPr="007000AF" w:rsidRDefault="00557665" w:rsidP="00557665">
      <w:pPr>
        <w:autoSpaceDE w:val="0"/>
        <w:autoSpaceDN w:val="0"/>
        <w:adjustRightInd w:val="0"/>
        <w:spacing w:after="0" w:line="240" w:lineRule="auto"/>
        <w:jc w:val="both"/>
        <w:rPr>
          <w:rFonts w:ascii="inherit" w:eastAsia="Times New Roman" w:hAnsi="inherit" w:cs="Arial"/>
          <w:b/>
          <w:bCs/>
          <w:color w:val="333333"/>
          <w:sz w:val="24"/>
          <w:szCs w:val="24"/>
          <w:bdr w:val="none" w:sz="0" w:space="0" w:color="auto" w:frame="1"/>
        </w:rPr>
      </w:pPr>
      <w:r w:rsidRPr="007000AF">
        <w:rPr>
          <w:rFonts w:ascii="inherit" w:eastAsia="Times New Roman" w:hAnsi="inherit" w:cs="Arial"/>
          <w:b/>
          <w:bCs/>
          <w:color w:val="333333"/>
          <w:sz w:val="24"/>
          <w:szCs w:val="24"/>
          <w:bdr w:val="none" w:sz="0" w:space="0" w:color="auto" w:frame="1"/>
        </w:rPr>
        <w:tab/>
      </w:r>
      <w:r w:rsidRPr="007000AF">
        <w:rPr>
          <w:rFonts w:ascii="inherit" w:eastAsia="Times New Roman" w:hAnsi="inherit" w:cs="Arial"/>
          <w:b/>
          <w:bCs/>
          <w:color w:val="333333"/>
          <w:sz w:val="24"/>
          <w:szCs w:val="24"/>
          <w:bdr w:val="none" w:sz="0" w:space="0" w:color="auto" w:frame="1"/>
        </w:rPr>
        <w:tab/>
      </w:r>
      <w:r w:rsidRPr="007000AF">
        <w:rPr>
          <w:rFonts w:ascii="inherit" w:eastAsia="Times New Roman" w:hAnsi="inherit" w:cs="Arial"/>
          <w:b/>
          <w:bCs/>
          <w:color w:val="333333"/>
          <w:sz w:val="24"/>
          <w:szCs w:val="24"/>
          <w:bdr w:val="none" w:sz="0" w:space="0" w:color="auto" w:frame="1"/>
        </w:rPr>
        <w:tab/>
      </w:r>
      <w:r w:rsidRPr="007000AF">
        <w:rPr>
          <w:rFonts w:ascii="inherit" w:eastAsia="Times New Roman" w:hAnsi="inherit" w:cs="Arial"/>
          <w:b/>
          <w:bCs/>
          <w:color w:val="333333"/>
          <w:sz w:val="24"/>
          <w:szCs w:val="24"/>
          <w:bdr w:val="none" w:sz="0" w:space="0" w:color="auto" w:frame="1"/>
        </w:rPr>
        <w:tab/>
      </w:r>
      <w:r w:rsidRPr="007000AF">
        <w:rPr>
          <w:rFonts w:ascii="inherit" w:eastAsia="Times New Roman" w:hAnsi="inherit" w:cs="Arial"/>
          <w:b/>
          <w:bCs/>
          <w:color w:val="333333"/>
          <w:sz w:val="24"/>
          <w:szCs w:val="24"/>
          <w:bdr w:val="none" w:sz="0" w:space="0" w:color="auto" w:frame="1"/>
        </w:rPr>
        <w:tab/>
      </w:r>
      <w:r w:rsidRPr="007000AF">
        <w:rPr>
          <w:rFonts w:ascii="inherit" w:eastAsia="Times New Roman" w:hAnsi="inherit" w:cs="Arial"/>
          <w:b/>
          <w:bCs/>
          <w:color w:val="333333"/>
          <w:sz w:val="24"/>
          <w:szCs w:val="24"/>
          <w:bdr w:val="none" w:sz="0" w:space="0" w:color="auto" w:frame="1"/>
        </w:rPr>
        <w:tab/>
      </w:r>
      <w:r w:rsidRPr="007000AF">
        <w:rPr>
          <w:rFonts w:ascii="inherit" w:eastAsia="Times New Roman" w:hAnsi="inherit" w:cs="Arial"/>
          <w:b/>
          <w:bCs/>
          <w:color w:val="333333"/>
          <w:sz w:val="24"/>
          <w:szCs w:val="24"/>
          <w:bdr w:val="none" w:sz="0" w:space="0" w:color="auto" w:frame="1"/>
        </w:rPr>
        <w:tab/>
      </w:r>
      <w:r w:rsidRPr="007000AF">
        <w:rPr>
          <w:rFonts w:ascii="inherit" w:eastAsia="Times New Roman" w:hAnsi="inherit" w:cs="Arial"/>
          <w:b/>
          <w:bCs/>
          <w:color w:val="333333"/>
          <w:sz w:val="24"/>
          <w:szCs w:val="24"/>
          <w:bdr w:val="none" w:sz="0" w:space="0" w:color="auto" w:frame="1"/>
        </w:rPr>
        <w:tab/>
      </w:r>
      <w:r w:rsidR="007000AF">
        <w:rPr>
          <w:rFonts w:ascii="inherit" w:eastAsia="Times New Roman" w:hAnsi="inherit" w:cs="Arial"/>
          <w:b/>
          <w:bCs/>
          <w:color w:val="333333"/>
          <w:sz w:val="24"/>
          <w:szCs w:val="24"/>
          <w:bdr w:val="none" w:sz="0" w:space="0" w:color="auto" w:frame="1"/>
        </w:rPr>
        <w:t xml:space="preserve">                              </w:t>
      </w:r>
      <w:r w:rsidRPr="007000AF">
        <w:rPr>
          <w:rFonts w:ascii="inherit" w:eastAsia="Times New Roman" w:hAnsi="inherit" w:cs="Arial"/>
          <w:b/>
          <w:bCs/>
          <w:color w:val="333333"/>
          <w:sz w:val="24"/>
          <w:szCs w:val="24"/>
          <w:bdr w:val="none" w:sz="0" w:space="0" w:color="auto" w:frame="1"/>
        </w:rPr>
        <w:t>Ths. Nguyễn Thị Tấm</w:t>
      </w:r>
    </w:p>
    <w:p w:rsidR="003456BD" w:rsidRDefault="003456BD" w:rsidP="00557665">
      <w:pPr>
        <w:autoSpaceDE w:val="0"/>
        <w:autoSpaceDN w:val="0"/>
        <w:adjustRightInd w:val="0"/>
        <w:spacing w:after="0" w:line="240" w:lineRule="auto"/>
        <w:jc w:val="both"/>
        <w:rPr>
          <w:rFonts w:ascii="inherit" w:eastAsia="Times New Roman" w:hAnsi="inherit" w:cs="Arial"/>
          <w:b/>
          <w:bCs/>
          <w:color w:val="333333"/>
          <w:sz w:val="20"/>
          <w:szCs w:val="20"/>
          <w:bdr w:val="none" w:sz="0" w:space="0" w:color="auto" w:frame="1"/>
        </w:rPr>
      </w:pPr>
    </w:p>
    <w:p w:rsidR="003456BD" w:rsidRDefault="003456BD" w:rsidP="00557665">
      <w:pPr>
        <w:autoSpaceDE w:val="0"/>
        <w:autoSpaceDN w:val="0"/>
        <w:adjustRightInd w:val="0"/>
        <w:spacing w:after="0" w:line="240" w:lineRule="auto"/>
        <w:jc w:val="both"/>
        <w:rPr>
          <w:rFonts w:ascii="inherit" w:eastAsia="Times New Roman" w:hAnsi="inherit" w:cs="Arial"/>
          <w:b/>
          <w:bCs/>
          <w:color w:val="333333"/>
          <w:sz w:val="20"/>
          <w:szCs w:val="20"/>
          <w:bdr w:val="none" w:sz="0" w:space="0" w:color="auto" w:frame="1"/>
        </w:rPr>
      </w:pPr>
    </w:p>
    <w:p w:rsidR="00BE0F5B" w:rsidRDefault="007000AF" w:rsidP="00BE0F5B">
      <w:pPr>
        <w:autoSpaceDE w:val="0"/>
        <w:autoSpaceDN w:val="0"/>
        <w:adjustRightInd w:val="0"/>
        <w:spacing w:after="0" w:line="360" w:lineRule="auto"/>
        <w:ind w:firstLine="360"/>
        <w:jc w:val="both"/>
        <w:rPr>
          <w:rFonts w:ascii="Times New Roman" w:hAnsi="Times New Roman" w:cs="Times New Roman"/>
          <w:i/>
          <w:color w:val="000000"/>
          <w:sz w:val="26"/>
          <w:szCs w:val="26"/>
        </w:rPr>
      </w:pPr>
      <w:r>
        <w:rPr>
          <w:rFonts w:ascii="Times New Roman" w:hAnsi="Times New Roman" w:cs="Times New Roman"/>
          <w:i/>
          <w:color w:val="000000"/>
          <w:sz w:val="26"/>
          <w:szCs w:val="26"/>
        </w:rPr>
        <w:t>Luật kế toán</w:t>
      </w:r>
      <w:r w:rsidR="008F03AB">
        <w:rPr>
          <w:rFonts w:ascii="Times New Roman" w:hAnsi="Times New Roman" w:cs="Times New Roman"/>
          <w:i/>
          <w:color w:val="000000"/>
          <w:sz w:val="26"/>
          <w:szCs w:val="26"/>
        </w:rPr>
        <w:t xml:space="preserve"> </w:t>
      </w:r>
      <w:r>
        <w:rPr>
          <w:rFonts w:ascii="Times New Roman" w:hAnsi="Times New Roman" w:cs="Times New Roman"/>
          <w:i/>
          <w:color w:val="000000"/>
          <w:sz w:val="26"/>
          <w:szCs w:val="26"/>
        </w:rPr>
        <w:t xml:space="preserve"> số 88/2015/QH13 đã được Quốc hội thông qua ngày 20/11/2015 </w:t>
      </w:r>
      <w:r w:rsidR="008F03AB">
        <w:rPr>
          <w:rFonts w:ascii="Times New Roman" w:hAnsi="Times New Roman" w:cs="Times New Roman"/>
          <w:i/>
          <w:color w:val="000000"/>
          <w:sz w:val="26"/>
          <w:szCs w:val="26"/>
        </w:rPr>
        <w:t>có nhiều quy định mới trong đó có đề cập đến</w:t>
      </w:r>
      <w:r>
        <w:rPr>
          <w:rFonts w:ascii="Times New Roman" w:hAnsi="Times New Roman" w:cs="Times New Roman"/>
          <w:i/>
          <w:color w:val="000000"/>
          <w:sz w:val="26"/>
          <w:szCs w:val="26"/>
        </w:rPr>
        <w:t xml:space="preserve"> vấn đề </w:t>
      </w:r>
      <w:r w:rsidR="008F03AB">
        <w:rPr>
          <w:rFonts w:ascii="Times New Roman" w:hAnsi="Times New Roman" w:cs="Times New Roman"/>
          <w:i/>
          <w:color w:val="000000"/>
          <w:sz w:val="26"/>
          <w:szCs w:val="26"/>
        </w:rPr>
        <w:t xml:space="preserve">về </w:t>
      </w:r>
      <w:r>
        <w:rPr>
          <w:rFonts w:ascii="Times New Roman" w:hAnsi="Times New Roman" w:cs="Times New Roman"/>
          <w:i/>
          <w:color w:val="000000"/>
          <w:sz w:val="26"/>
          <w:szCs w:val="26"/>
        </w:rPr>
        <w:t>giá trị hợp lý. Tuy nhiên đến nay vẫn chưa có chuẩn mực kế toán nào trình bày về giá trị hợp lý trên các khía cạnh: Định nghĩa, cấp bậc giá trị hợp lý, phương pháp định giá, phạm vi áp dụng giá trị hợp lý, các công bố về giá trị hợp lý trong báo cáo tài chính. Bài viết đề xuất một số giả</w:t>
      </w:r>
      <w:r w:rsidR="008F03AB">
        <w:rPr>
          <w:rFonts w:ascii="Times New Roman" w:hAnsi="Times New Roman" w:cs="Times New Roman"/>
          <w:i/>
          <w:color w:val="000000"/>
          <w:sz w:val="26"/>
          <w:szCs w:val="26"/>
        </w:rPr>
        <w:t>i pháp nhằm</w:t>
      </w:r>
      <w:r>
        <w:rPr>
          <w:rFonts w:ascii="Times New Roman" w:hAnsi="Times New Roman" w:cs="Times New Roman"/>
          <w:i/>
          <w:color w:val="000000"/>
          <w:sz w:val="26"/>
          <w:szCs w:val="26"/>
        </w:rPr>
        <w:t xml:space="preserve"> </w:t>
      </w:r>
      <w:r w:rsidR="00DD2A03">
        <w:rPr>
          <w:rFonts w:ascii="Times New Roman" w:hAnsi="Times New Roman" w:cs="Times New Roman"/>
          <w:i/>
          <w:color w:val="000000"/>
          <w:sz w:val="26"/>
          <w:szCs w:val="26"/>
        </w:rPr>
        <w:t>hoàn thiện hệ thống các chuẩn mực kế toán Việt Nam trong điều kiện áp dụng nguyên tắc giá trị hợp lý theo quy định của luật kế toán mới.</w:t>
      </w:r>
    </w:p>
    <w:p w:rsidR="00EF41C9" w:rsidRDefault="00953AC9" w:rsidP="00EF41C9">
      <w:pPr>
        <w:autoSpaceDE w:val="0"/>
        <w:autoSpaceDN w:val="0"/>
        <w:adjustRightInd w:val="0"/>
        <w:spacing w:after="0" w:line="360" w:lineRule="auto"/>
        <w:jc w:val="both"/>
        <w:rPr>
          <w:rFonts w:ascii="Times New Roman" w:hAnsi="Times New Roman" w:cs="Times New Roman"/>
          <w:b/>
          <w:bCs/>
          <w:color w:val="000000"/>
          <w:sz w:val="26"/>
          <w:szCs w:val="26"/>
        </w:rPr>
      </w:pPr>
      <w:r>
        <w:rPr>
          <w:rFonts w:ascii="Times New Roman" w:hAnsi="Times New Roman" w:cs="Times New Roman"/>
          <w:b/>
          <w:bCs/>
          <w:color w:val="000000"/>
          <w:sz w:val="26"/>
          <w:szCs w:val="26"/>
        </w:rPr>
        <w:t xml:space="preserve">1. </w:t>
      </w:r>
      <w:r w:rsidR="00BD4E1B" w:rsidRPr="00953AC9">
        <w:rPr>
          <w:rFonts w:ascii="Times New Roman" w:hAnsi="Times New Roman" w:cs="Times New Roman"/>
          <w:b/>
          <w:bCs/>
          <w:color w:val="000000"/>
          <w:sz w:val="26"/>
          <w:szCs w:val="26"/>
        </w:rPr>
        <w:t>T</w:t>
      </w:r>
      <w:r w:rsidR="008F03AB">
        <w:rPr>
          <w:rFonts w:ascii="Times New Roman" w:hAnsi="Times New Roman" w:cs="Times New Roman"/>
          <w:b/>
          <w:bCs/>
          <w:color w:val="000000"/>
          <w:sz w:val="26"/>
          <w:szCs w:val="26"/>
        </w:rPr>
        <w:t xml:space="preserve">hực trạng áp dụng </w:t>
      </w:r>
      <w:r w:rsidR="002E7C36">
        <w:rPr>
          <w:rFonts w:ascii="Times New Roman" w:hAnsi="Times New Roman" w:cs="Times New Roman"/>
          <w:b/>
          <w:bCs/>
          <w:color w:val="000000"/>
          <w:sz w:val="26"/>
          <w:szCs w:val="26"/>
        </w:rPr>
        <w:t>giá trị hợp lý</w:t>
      </w:r>
      <w:r w:rsidR="00BD4E1B" w:rsidRPr="00953AC9">
        <w:rPr>
          <w:rFonts w:ascii="Times New Roman" w:hAnsi="Times New Roman" w:cs="Times New Roman"/>
          <w:b/>
          <w:bCs/>
          <w:color w:val="000000"/>
          <w:sz w:val="26"/>
          <w:szCs w:val="26"/>
        </w:rPr>
        <w:t xml:space="preserve"> trong chuẩn mực kế toán quốc tế</w:t>
      </w:r>
    </w:p>
    <w:p w:rsidR="00EF41C9" w:rsidRPr="00EF41C9" w:rsidRDefault="00EF41C9" w:rsidP="00EF41C9">
      <w:pPr>
        <w:autoSpaceDE w:val="0"/>
        <w:autoSpaceDN w:val="0"/>
        <w:adjustRightInd w:val="0"/>
        <w:spacing w:after="0" w:line="360" w:lineRule="auto"/>
        <w:jc w:val="both"/>
        <w:rPr>
          <w:rFonts w:ascii="Times New Roman" w:hAnsi="Times New Roman" w:cs="Times New Roman"/>
          <w:b/>
          <w:color w:val="000000"/>
          <w:sz w:val="26"/>
          <w:szCs w:val="26"/>
        </w:rPr>
      </w:pPr>
      <w:r w:rsidRPr="00EF41C9">
        <w:rPr>
          <w:rFonts w:ascii="Times New Roman" w:hAnsi="Times New Roman" w:cs="Times New Roman"/>
          <w:b/>
          <w:color w:val="000000"/>
          <w:sz w:val="26"/>
          <w:szCs w:val="26"/>
        </w:rPr>
        <w:t>1.1 Định nghĩa về giá trị hợp lý</w:t>
      </w:r>
    </w:p>
    <w:p w:rsidR="00EF41C9" w:rsidRPr="0071466B" w:rsidRDefault="00AC06CA" w:rsidP="00EF41C9">
      <w:pPr>
        <w:autoSpaceDE w:val="0"/>
        <w:autoSpaceDN w:val="0"/>
        <w:adjustRightInd w:val="0"/>
        <w:spacing w:after="0" w:line="360" w:lineRule="auto"/>
        <w:jc w:val="both"/>
        <w:rPr>
          <w:rFonts w:ascii="Times New Roman" w:hAnsi="Times New Roman" w:cs="Times New Roman"/>
          <w:i/>
          <w:color w:val="000000"/>
          <w:sz w:val="26"/>
          <w:szCs w:val="26"/>
        </w:rPr>
      </w:pPr>
      <w:r w:rsidRPr="0071466B">
        <w:rPr>
          <w:rFonts w:ascii="Times New Roman" w:hAnsi="Times New Roman" w:cs="Times New Roman"/>
          <w:i/>
          <w:color w:val="000000"/>
          <w:sz w:val="26"/>
          <w:szCs w:val="26"/>
        </w:rPr>
        <w:t>“</w:t>
      </w:r>
      <w:r w:rsidR="00166AD3" w:rsidRPr="0071466B">
        <w:rPr>
          <w:rFonts w:ascii="Times New Roman" w:hAnsi="Times New Roman" w:cs="Times New Roman"/>
          <w:i/>
          <w:color w:val="000000"/>
          <w:sz w:val="26"/>
          <w:szCs w:val="26"/>
        </w:rPr>
        <w:t xml:space="preserve"> </w:t>
      </w:r>
      <w:r w:rsidRPr="0071466B">
        <w:rPr>
          <w:rFonts w:ascii="Times New Roman" w:hAnsi="Times New Roman" w:cs="Times New Roman"/>
          <w:i/>
          <w:color w:val="000000"/>
          <w:sz w:val="26"/>
          <w:szCs w:val="26"/>
        </w:rPr>
        <w:t>Giá trị hợp lý là giá trị mà một tài sản được trao đổi hay một công nợ được thanh toán một cách tự nguyện giữa các bên có đầy đủ sự hiểu biết trong một giao dịch bình thường” (</w:t>
      </w:r>
      <w:r w:rsidR="008F03AB" w:rsidRPr="0071466B">
        <w:rPr>
          <w:rFonts w:ascii="Times New Roman" w:hAnsi="Times New Roman" w:cs="Times New Roman"/>
          <w:i/>
          <w:color w:val="000000"/>
          <w:sz w:val="26"/>
          <w:szCs w:val="26"/>
        </w:rPr>
        <w:t>Fair value as the price that would be received to sell an asset or paid to transfer a liability in an orderly transaction between market participants</w:t>
      </w:r>
      <w:r w:rsidRPr="0071466B">
        <w:rPr>
          <w:rFonts w:ascii="Times New Roman" w:hAnsi="Times New Roman" w:cs="Times New Roman"/>
          <w:i/>
          <w:color w:val="000000"/>
          <w:sz w:val="26"/>
          <w:szCs w:val="26"/>
        </w:rPr>
        <w:t xml:space="preserve"> </w:t>
      </w:r>
      <w:r w:rsidR="008F03AB" w:rsidRPr="0071466B">
        <w:rPr>
          <w:rFonts w:ascii="Times New Roman" w:hAnsi="Times New Roman" w:cs="Times New Roman"/>
          <w:i/>
          <w:color w:val="000000"/>
          <w:sz w:val="26"/>
          <w:szCs w:val="26"/>
        </w:rPr>
        <w:t>at the measurement date) [</w:t>
      </w:r>
      <w:r w:rsidRPr="0071466B">
        <w:rPr>
          <w:rFonts w:ascii="Times New Roman" w:hAnsi="Times New Roman" w:cs="Times New Roman"/>
          <w:i/>
          <w:color w:val="000000"/>
          <w:sz w:val="26"/>
          <w:szCs w:val="26"/>
        </w:rPr>
        <w:t>5</w:t>
      </w:r>
      <w:r w:rsidR="008F03AB" w:rsidRPr="0071466B">
        <w:rPr>
          <w:rFonts w:ascii="Times New Roman" w:hAnsi="Times New Roman" w:cs="Times New Roman"/>
          <w:i/>
          <w:color w:val="000000"/>
          <w:sz w:val="26"/>
          <w:szCs w:val="26"/>
        </w:rPr>
        <w:t xml:space="preserve">].  </w:t>
      </w:r>
    </w:p>
    <w:p w:rsidR="00EF41C9" w:rsidRPr="00EF41C9" w:rsidRDefault="00EF41C9" w:rsidP="00EF41C9">
      <w:pPr>
        <w:autoSpaceDE w:val="0"/>
        <w:autoSpaceDN w:val="0"/>
        <w:adjustRightInd w:val="0"/>
        <w:spacing w:after="0" w:line="360" w:lineRule="auto"/>
        <w:jc w:val="both"/>
        <w:rPr>
          <w:rFonts w:ascii="Times New Roman" w:hAnsi="Times New Roman" w:cs="Times New Roman"/>
          <w:b/>
          <w:bCs/>
          <w:color w:val="000000"/>
          <w:sz w:val="26"/>
          <w:szCs w:val="26"/>
        </w:rPr>
      </w:pPr>
      <w:r w:rsidRPr="00EF41C9">
        <w:rPr>
          <w:rFonts w:ascii="Times New Roman" w:hAnsi="Times New Roman" w:cs="Times New Roman"/>
          <w:b/>
          <w:bCs/>
          <w:color w:val="000000"/>
          <w:sz w:val="26"/>
          <w:szCs w:val="26"/>
        </w:rPr>
        <w:t xml:space="preserve">1.2. </w:t>
      </w:r>
      <w:r>
        <w:rPr>
          <w:rFonts w:ascii="Times New Roman" w:hAnsi="Times New Roman" w:cs="Times New Roman"/>
          <w:b/>
          <w:bCs/>
          <w:color w:val="000000"/>
          <w:sz w:val="26"/>
          <w:szCs w:val="26"/>
        </w:rPr>
        <w:t>P</w:t>
      </w:r>
      <w:r w:rsidRPr="00EF41C9">
        <w:rPr>
          <w:rFonts w:ascii="Times New Roman" w:hAnsi="Times New Roman" w:cs="Times New Roman"/>
          <w:b/>
          <w:bCs/>
          <w:color w:val="000000"/>
          <w:sz w:val="26"/>
          <w:szCs w:val="26"/>
        </w:rPr>
        <w:t>hạm vi áp dụng giá trị hợp lý</w:t>
      </w:r>
    </w:p>
    <w:p w:rsidR="00166AD3" w:rsidRPr="008309D6" w:rsidRDefault="00166AD3" w:rsidP="00166AD3">
      <w:pPr>
        <w:autoSpaceDE w:val="0"/>
        <w:autoSpaceDN w:val="0"/>
        <w:adjustRightInd w:val="0"/>
        <w:spacing w:after="0" w:line="360" w:lineRule="auto"/>
        <w:ind w:firstLine="180"/>
        <w:jc w:val="both"/>
        <w:rPr>
          <w:rFonts w:ascii="Times New Roman" w:hAnsi="Times New Roman" w:cs="Times New Roman"/>
          <w:sz w:val="24"/>
          <w:szCs w:val="24"/>
        </w:rPr>
      </w:pPr>
      <w:r>
        <w:rPr>
          <w:rFonts w:ascii="Times New Roman" w:hAnsi="Times New Roman" w:cs="Times New Roman"/>
          <w:bCs/>
          <w:color w:val="000000"/>
          <w:sz w:val="26"/>
          <w:szCs w:val="26"/>
        </w:rPr>
        <w:t xml:space="preserve">Theo </w:t>
      </w:r>
      <w:r w:rsidRPr="008309D6">
        <w:rPr>
          <w:rFonts w:ascii="Times New Roman" w:hAnsi="Times New Roman" w:cs="Times New Roman"/>
          <w:color w:val="000000"/>
          <w:sz w:val="26"/>
          <w:szCs w:val="26"/>
        </w:rPr>
        <w:t xml:space="preserve">IASB </w:t>
      </w:r>
      <w:r>
        <w:rPr>
          <w:rFonts w:ascii="Times New Roman" w:hAnsi="Times New Roman" w:cs="Times New Roman"/>
          <w:color w:val="000000"/>
          <w:sz w:val="26"/>
          <w:szCs w:val="26"/>
        </w:rPr>
        <w:t>đ</w:t>
      </w:r>
      <w:r w:rsidRPr="008309D6">
        <w:rPr>
          <w:rFonts w:ascii="Times New Roman" w:hAnsi="Times New Roman" w:cs="Times New Roman"/>
          <w:color w:val="000000"/>
          <w:sz w:val="26"/>
          <w:szCs w:val="26"/>
        </w:rPr>
        <w:t>ã thống kê có 17 chuẩn mực yêu cầu áp dụng giá trị hợp lý trong một số tr</w:t>
      </w:r>
      <w:r>
        <w:rPr>
          <w:rFonts w:ascii="Times New Roman" w:hAnsi="Times New Roman" w:cs="Times New Roman"/>
          <w:color w:val="000000"/>
          <w:sz w:val="26"/>
          <w:szCs w:val="26"/>
        </w:rPr>
        <w:t>ư</w:t>
      </w:r>
      <w:r w:rsidRPr="008309D6">
        <w:rPr>
          <w:rFonts w:ascii="Times New Roman" w:hAnsi="Times New Roman" w:cs="Times New Roman"/>
          <w:color w:val="000000"/>
          <w:sz w:val="26"/>
          <w:szCs w:val="26"/>
        </w:rPr>
        <w:t>ờng hợp</w:t>
      </w:r>
      <w:r>
        <w:rPr>
          <w:rFonts w:ascii="Times New Roman" w:hAnsi="Times New Roman" w:cs="Times New Roman"/>
          <w:color w:val="000000"/>
          <w:sz w:val="26"/>
          <w:szCs w:val="26"/>
        </w:rPr>
        <w:t xml:space="preserve"> </w:t>
      </w:r>
      <w:r w:rsidRPr="008309D6">
        <w:rPr>
          <w:rFonts w:ascii="Times New Roman" w:hAnsi="Times New Roman" w:cs="Times New Roman"/>
          <w:color w:val="000000"/>
          <w:sz w:val="26"/>
          <w:szCs w:val="26"/>
        </w:rPr>
        <w:t xml:space="preserve">cụ thể, 8 chuẩn mực yêu cầu giá trị hợp lý </w:t>
      </w:r>
      <w:r>
        <w:rPr>
          <w:rFonts w:ascii="Times New Roman" w:hAnsi="Times New Roman" w:cs="Times New Roman"/>
          <w:color w:val="000000"/>
          <w:sz w:val="26"/>
          <w:szCs w:val="26"/>
        </w:rPr>
        <w:t>t</w:t>
      </w:r>
      <w:r w:rsidRPr="008309D6">
        <w:rPr>
          <w:rFonts w:ascii="Times New Roman" w:hAnsi="Times New Roman" w:cs="Times New Roman"/>
          <w:color w:val="000000"/>
          <w:sz w:val="26"/>
          <w:szCs w:val="26"/>
        </w:rPr>
        <w:t xml:space="preserve">hông qua tham gia chiếu </w:t>
      </w:r>
      <w:r>
        <w:rPr>
          <w:rFonts w:ascii="Times New Roman" w:hAnsi="Times New Roman" w:cs="Times New Roman"/>
          <w:color w:val="000000"/>
          <w:sz w:val="26"/>
          <w:szCs w:val="26"/>
        </w:rPr>
        <w:t>đ</w:t>
      </w:r>
      <w:r w:rsidRPr="008309D6">
        <w:rPr>
          <w:rFonts w:ascii="Times New Roman" w:hAnsi="Times New Roman" w:cs="Times New Roman"/>
          <w:color w:val="000000"/>
          <w:sz w:val="26"/>
          <w:szCs w:val="26"/>
        </w:rPr>
        <w:t>ến một chuẩn</w:t>
      </w:r>
      <w:r>
        <w:rPr>
          <w:rFonts w:ascii="Times New Roman" w:hAnsi="Times New Roman" w:cs="Times New Roman"/>
          <w:color w:val="000000"/>
          <w:sz w:val="26"/>
          <w:szCs w:val="26"/>
        </w:rPr>
        <w:t xml:space="preserve"> </w:t>
      </w:r>
      <w:r w:rsidRPr="008309D6">
        <w:rPr>
          <w:rFonts w:ascii="Times New Roman" w:hAnsi="Times New Roman" w:cs="Times New Roman"/>
          <w:color w:val="000000"/>
          <w:sz w:val="26"/>
          <w:szCs w:val="26"/>
        </w:rPr>
        <w:t>mực khác và 13 chuẩn mực không yêu cầu giá trị hợ</w:t>
      </w:r>
      <w:r>
        <w:rPr>
          <w:rFonts w:ascii="Times New Roman" w:hAnsi="Times New Roman" w:cs="Times New Roman"/>
          <w:color w:val="000000"/>
          <w:sz w:val="26"/>
          <w:szCs w:val="26"/>
        </w:rPr>
        <w:t>p lý.</w:t>
      </w:r>
    </w:p>
    <w:p w:rsidR="00166AD3" w:rsidRDefault="00166AD3" w:rsidP="00166AD3">
      <w:pPr>
        <w:autoSpaceDE w:val="0"/>
        <w:autoSpaceDN w:val="0"/>
        <w:adjustRightInd w:val="0"/>
        <w:spacing w:after="0" w:line="360" w:lineRule="auto"/>
        <w:ind w:firstLine="180"/>
        <w:jc w:val="center"/>
        <w:rPr>
          <w:rFonts w:ascii="Times New Roman" w:hAnsi="Times New Roman" w:cs="Times New Roman"/>
          <w:iCs/>
          <w:color w:val="000000"/>
          <w:sz w:val="26"/>
          <w:szCs w:val="26"/>
        </w:rPr>
      </w:pPr>
      <w:r>
        <w:rPr>
          <w:rFonts w:ascii="Times New Roman" w:hAnsi="Times New Roman" w:cs="Times New Roman"/>
          <w:iCs/>
          <w:color w:val="000000"/>
          <w:sz w:val="26"/>
          <w:szCs w:val="26"/>
        </w:rPr>
        <w:t xml:space="preserve">Bảng 1: </w:t>
      </w:r>
      <w:r w:rsidRPr="008309D6">
        <w:rPr>
          <w:rFonts w:ascii="Times New Roman" w:hAnsi="Times New Roman" w:cs="Times New Roman"/>
          <w:iCs/>
          <w:color w:val="000000"/>
          <w:sz w:val="26"/>
          <w:szCs w:val="26"/>
        </w:rPr>
        <w:t>Các chu</w:t>
      </w:r>
      <w:r w:rsidRPr="008309D6">
        <w:rPr>
          <w:rFonts w:ascii="Times New Roman" w:hAnsi="Times New Roman" w:cs="Times New Roman"/>
          <w:color w:val="000000"/>
          <w:sz w:val="26"/>
          <w:szCs w:val="26"/>
        </w:rPr>
        <w:t>ẩ</w:t>
      </w:r>
      <w:r w:rsidRPr="008309D6">
        <w:rPr>
          <w:rFonts w:ascii="Times New Roman" w:hAnsi="Times New Roman" w:cs="Times New Roman"/>
          <w:iCs/>
          <w:color w:val="000000"/>
          <w:sz w:val="26"/>
          <w:szCs w:val="26"/>
        </w:rPr>
        <w:t>n m</w:t>
      </w:r>
      <w:r w:rsidRPr="008309D6">
        <w:rPr>
          <w:rFonts w:ascii="Times New Roman" w:hAnsi="Times New Roman" w:cs="Times New Roman"/>
          <w:color w:val="000000"/>
          <w:sz w:val="26"/>
          <w:szCs w:val="26"/>
        </w:rPr>
        <w:t>ự</w:t>
      </w:r>
      <w:r w:rsidRPr="008309D6">
        <w:rPr>
          <w:rFonts w:ascii="Times New Roman" w:hAnsi="Times New Roman" w:cs="Times New Roman"/>
          <w:iCs/>
          <w:color w:val="000000"/>
          <w:sz w:val="26"/>
          <w:szCs w:val="26"/>
        </w:rPr>
        <w:t>c k</w:t>
      </w:r>
      <w:r w:rsidRPr="008309D6">
        <w:rPr>
          <w:rFonts w:ascii="Times New Roman" w:hAnsi="Times New Roman" w:cs="Times New Roman"/>
          <w:color w:val="000000"/>
          <w:sz w:val="26"/>
          <w:szCs w:val="26"/>
        </w:rPr>
        <w:t>ế</w:t>
      </w:r>
      <w:r w:rsidRPr="008309D6">
        <w:rPr>
          <w:rFonts w:ascii="Times New Roman" w:hAnsi="Times New Roman" w:cs="Times New Roman"/>
          <w:iCs/>
          <w:color w:val="000000"/>
          <w:sz w:val="26"/>
          <w:szCs w:val="26"/>
        </w:rPr>
        <w:t xml:space="preserve"> toán qu</w:t>
      </w:r>
      <w:r w:rsidRPr="008309D6">
        <w:rPr>
          <w:rFonts w:ascii="Times New Roman" w:hAnsi="Times New Roman" w:cs="Times New Roman"/>
          <w:color w:val="000000"/>
          <w:sz w:val="26"/>
          <w:szCs w:val="26"/>
        </w:rPr>
        <w:t>ố</w:t>
      </w:r>
      <w:r w:rsidRPr="008309D6">
        <w:rPr>
          <w:rFonts w:ascii="Times New Roman" w:hAnsi="Times New Roman" w:cs="Times New Roman"/>
          <w:iCs/>
          <w:color w:val="000000"/>
          <w:sz w:val="26"/>
          <w:szCs w:val="26"/>
        </w:rPr>
        <w:t>c t</w:t>
      </w:r>
      <w:r w:rsidRPr="008309D6">
        <w:rPr>
          <w:rFonts w:ascii="Times New Roman" w:hAnsi="Times New Roman" w:cs="Times New Roman"/>
          <w:color w:val="000000"/>
          <w:sz w:val="26"/>
          <w:szCs w:val="26"/>
        </w:rPr>
        <w:t>ế</w:t>
      </w:r>
      <w:r w:rsidRPr="008309D6">
        <w:rPr>
          <w:rFonts w:ascii="Times New Roman" w:hAnsi="Times New Roman" w:cs="Times New Roman"/>
          <w:iCs/>
          <w:color w:val="000000"/>
          <w:sz w:val="26"/>
          <w:szCs w:val="26"/>
        </w:rPr>
        <w:t xml:space="preserve"> yêu c</w:t>
      </w:r>
      <w:r w:rsidRPr="008309D6">
        <w:rPr>
          <w:rFonts w:ascii="Times New Roman" w:hAnsi="Times New Roman" w:cs="Times New Roman"/>
          <w:color w:val="000000"/>
          <w:sz w:val="26"/>
          <w:szCs w:val="26"/>
        </w:rPr>
        <w:t>ầ</w:t>
      </w:r>
      <w:r w:rsidRPr="008309D6">
        <w:rPr>
          <w:rFonts w:ascii="Times New Roman" w:hAnsi="Times New Roman" w:cs="Times New Roman"/>
          <w:iCs/>
          <w:color w:val="000000"/>
          <w:sz w:val="26"/>
          <w:szCs w:val="26"/>
        </w:rPr>
        <w:t>u áp d</w:t>
      </w:r>
      <w:r w:rsidRPr="008309D6">
        <w:rPr>
          <w:rFonts w:ascii="Times New Roman" w:hAnsi="Times New Roman" w:cs="Times New Roman"/>
          <w:color w:val="000000"/>
          <w:sz w:val="26"/>
          <w:szCs w:val="26"/>
        </w:rPr>
        <w:t>ụ</w:t>
      </w:r>
      <w:r w:rsidRPr="008309D6">
        <w:rPr>
          <w:rFonts w:ascii="Times New Roman" w:hAnsi="Times New Roman" w:cs="Times New Roman"/>
          <w:iCs/>
          <w:color w:val="000000"/>
          <w:sz w:val="26"/>
          <w:szCs w:val="26"/>
        </w:rPr>
        <w:t>ng giá tr</w:t>
      </w:r>
      <w:r w:rsidRPr="008309D6">
        <w:rPr>
          <w:rFonts w:ascii="Times New Roman" w:hAnsi="Times New Roman" w:cs="Times New Roman"/>
          <w:color w:val="000000"/>
          <w:sz w:val="26"/>
          <w:szCs w:val="26"/>
        </w:rPr>
        <w:t>ị</w:t>
      </w:r>
      <w:r w:rsidRPr="008309D6">
        <w:rPr>
          <w:rFonts w:ascii="Times New Roman" w:hAnsi="Times New Roman" w:cs="Times New Roman"/>
          <w:iCs/>
          <w:color w:val="000000"/>
          <w:sz w:val="26"/>
          <w:szCs w:val="26"/>
        </w:rPr>
        <w:t xml:space="preserve"> h</w:t>
      </w:r>
      <w:r w:rsidRPr="008309D6">
        <w:rPr>
          <w:rFonts w:ascii="Times New Roman" w:hAnsi="Times New Roman" w:cs="Times New Roman"/>
          <w:color w:val="000000"/>
          <w:sz w:val="26"/>
          <w:szCs w:val="26"/>
        </w:rPr>
        <w:t>ợ</w:t>
      </w:r>
      <w:r w:rsidRPr="008309D6">
        <w:rPr>
          <w:rFonts w:ascii="Times New Roman" w:hAnsi="Times New Roman" w:cs="Times New Roman"/>
          <w:iCs/>
          <w:color w:val="000000"/>
          <w:sz w:val="26"/>
          <w:szCs w:val="26"/>
        </w:rPr>
        <w:t>p lý</w:t>
      </w:r>
      <w:r>
        <w:rPr>
          <w:rFonts w:ascii="Times New Roman" w:hAnsi="Times New Roman" w:cs="Times New Roman"/>
          <w:iCs/>
          <w:color w:val="000000"/>
          <w:sz w:val="26"/>
          <w:szCs w:val="26"/>
        </w:rPr>
        <w:t>.</w:t>
      </w:r>
    </w:p>
    <w:tbl>
      <w:tblPr>
        <w:tblStyle w:val="TableGrid"/>
        <w:tblW w:w="0" w:type="auto"/>
        <w:tblLook w:val="04A0"/>
      </w:tblPr>
      <w:tblGrid>
        <w:gridCol w:w="918"/>
        <w:gridCol w:w="9198"/>
      </w:tblGrid>
      <w:tr w:rsidR="00166AD3" w:rsidRPr="008309D6" w:rsidTr="00514442">
        <w:tc>
          <w:tcPr>
            <w:tcW w:w="918" w:type="dxa"/>
          </w:tcPr>
          <w:p w:rsidR="00166AD3" w:rsidRPr="008309D6" w:rsidRDefault="00166AD3" w:rsidP="00514442">
            <w:pPr>
              <w:autoSpaceDE w:val="0"/>
              <w:autoSpaceDN w:val="0"/>
              <w:adjustRightInd w:val="0"/>
              <w:spacing w:line="360" w:lineRule="auto"/>
              <w:jc w:val="center"/>
              <w:rPr>
                <w:rFonts w:ascii="Times New Roman" w:hAnsi="Times New Roman" w:cs="Times New Roman"/>
                <w:b/>
                <w:color w:val="000000"/>
                <w:sz w:val="26"/>
                <w:szCs w:val="26"/>
              </w:rPr>
            </w:pPr>
            <w:r w:rsidRPr="008309D6">
              <w:rPr>
                <w:rFonts w:ascii="Times New Roman" w:hAnsi="Times New Roman" w:cs="Times New Roman"/>
                <w:b/>
                <w:bCs/>
                <w:color w:val="000000"/>
                <w:sz w:val="26"/>
                <w:szCs w:val="26"/>
              </w:rPr>
              <w:t>STT</w:t>
            </w:r>
          </w:p>
        </w:tc>
        <w:tc>
          <w:tcPr>
            <w:tcW w:w="9198" w:type="dxa"/>
          </w:tcPr>
          <w:p w:rsidR="00166AD3" w:rsidRPr="008309D6" w:rsidRDefault="00166AD3" w:rsidP="00514442">
            <w:pPr>
              <w:autoSpaceDE w:val="0"/>
              <w:autoSpaceDN w:val="0"/>
              <w:adjustRightInd w:val="0"/>
              <w:spacing w:line="360" w:lineRule="auto"/>
              <w:jc w:val="center"/>
              <w:rPr>
                <w:rFonts w:ascii="Times New Roman" w:hAnsi="Times New Roman" w:cs="Times New Roman"/>
                <w:b/>
                <w:color w:val="000000"/>
                <w:sz w:val="26"/>
                <w:szCs w:val="26"/>
              </w:rPr>
            </w:pPr>
            <w:r w:rsidRPr="008309D6">
              <w:rPr>
                <w:rFonts w:ascii="Times New Roman" w:hAnsi="Times New Roman" w:cs="Times New Roman"/>
                <w:b/>
                <w:bCs/>
                <w:color w:val="000000"/>
                <w:sz w:val="26"/>
                <w:szCs w:val="26"/>
              </w:rPr>
              <w:t>Chu</w:t>
            </w:r>
            <w:r w:rsidRPr="008309D6">
              <w:rPr>
                <w:rFonts w:ascii="Times New Roman" w:hAnsi="Times New Roman" w:cs="Times New Roman"/>
                <w:b/>
                <w:color w:val="000000"/>
                <w:sz w:val="26"/>
                <w:szCs w:val="26"/>
              </w:rPr>
              <w:t>ẩ</w:t>
            </w:r>
            <w:r w:rsidRPr="008309D6">
              <w:rPr>
                <w:rFonts w:ascii="Times New Roman" w:hAnsi="Times New Roman" w:cs="Times New Roman"/>
                <w:b/>
                <w:bCs/>
                <w:color w:val="000000"/>
                <w:sz w:val="26"/>
                <w:szCs w:val="26"/>
              </w:rPr>
              <w:t>n m</w:t>
            </w:r>
            <w:r w:rsidRPr="008309D6">
              <w:rPr>
                <w:rFonts w:ascii="Times New Roman" w:hAnsi="Times New Roman" w:cs="Times New Roman"/>
                <w:b/>
                <w:color w:val="000000"/>
                <w:sz w:val="26"/>
                <w:szCs w:val="26"/>
              </w:rPr>
              <w:t>ự</w:t>
            </w:r>
            <w:r w:rsidRPr="008309D6">
              <w:rPr>
                <w:rFonts w:ascii="Times New Roman" w:hAnsi="Times New Roman" w:cs="Times New Roman"/>
                <w:b/>
                <w:bCs/>
                <w:color w:val="000000"/>
                <w:sz w:val="26"/>
                <w:szCs w:val="26"/>
              </w:rPr>
              <w:t>c k</w:t>
            </w:r>
            <w:r w:rsidRPr="008309D6">
              <w:rPr>
                <w:rFonts w:ascii="Times New Roman" w:hAnsi="Times New Roman" w:cs="Times New Roman"/>
                <w:b/>
                <w:color w:val="000000"/>
                <w:sz w:val="26"/>
                <w:szCs w:val="26"/>
              </w:rPr>
              <w:t>ế</w:t>
            </w:r>
            <w:r w:rsidRPr="008309D6">
              <w:rPr>
                <w:rFonts w:ascii="Times New Roman" w:hAnsi="Times New Roman" w:cs="Times New Roman"/>
                <w:b/>
                <w:bCs/>
                <w:color w:val="000000"/>
                <w:sz w:val="26"/>
                <w:szCs w:val="26"/>
              </w:rPr>
              <w:t xml:space="preserve"> toán qu</w:t>
            </w:r>
            <w:r w:rsidRPr="008309D6">
              <w:rPr>
                <w:rFonts w:ascii="Times New Roman" w:hAnsi="Times New Roman" w:cs="Times New Roman"/>
                <w:b/>
                <w:color w:val="000000"/>
                <w:sz w:val="26"/>
                <w:szCs w:val="26"/>
              </w:rPr>
              <w:t>ố</w:t>
            </w:r>
            <w:r w:rsidRPr="008309D6">
              <w:rPr>
                <w:rFonts w:ascii="Times New Roman" w:hAnsi="Times New Roman" w:cs="Times New Roman"/>
                <w:b/>
                <w:bCs/>
                <w:color w:val="000000"/>
                <w:sz w:val="26"/>
                <w:szCs w:val="26"/>
              </w:rPr>
              <w:t>c t</w:t>
            </w:r>
            <w:r w:rsidRPr="008309D6">
              <w:rPr>
                <w:rFonts w:ascii="Times New Roman" w:hAnsi="Times New Roman" w:cs="Times New Roman"/>
                <w:b/>
                <w:color w:val="000000"/>
                <w:sz w:val="26"/>
                <w:szCs w:val="26"/>
              </w:rPr>
              <w:t>ế</w:t>
            </w:r>
          </w:p>
        </w:tc>
      </w:tr>
      <w:tr w:rsidR="00166AD3" w:rsidTr="00514442">
        <w:tc>
          <w:tcPr>
            <w:tcW w:w="918" w:type="dxa"/>
          </w:tcPr>
          <w:p w:rsidR="00166AD3" w:rsidRDefault="00166AD3" w:rsidP="00514442">
            <w:pPr>
              <w:autoSpaceDE w:val="0"/>
              <w:autoSpaceDN w:val="0"/>
              <w:adjustRightInd w:val="0"/>
              <w:spacing w:line="360" w:lineRule="auto"/>
              <w:rPr>
                <w:rFonts w:ascii="Times New Roman" w:hAnsi="Times New Roman" w:cs="Times New Roman"/>
                <w:color w:val="000000"/>
                <w:sz w:val="26"/>
                <w:szCs w:val="26"/>
              </w:rPr>
            </w:pPr>
            <w:r>
              <w:rPr>
                <w:rFonts w:ascii="Times New Roman" w:hAnsi="Times New Roman" w:cs="Times New Roman"/>
                <w:color w:val="000000"/>
                <w:sz w:val="26"/>
                <w:szCs w:val="26"/>
              </w:rPr>
              <w:t>1</w:t>
            </w:r>
          </w:p>
        </w:tc>
        <w:tc>
          <w:tcPr>
            <w:tcW w:w="9198" w:type="dxa"/>
          </w:tcPr>
          <w:p w:rsidR="00166AD3" w:rsidRDefault="00166AD3" w:rsidP="00514442">
            <w:pPr>
              <w:autoSpaceDE w:val="0"/>
              <w:autoSpaceDN w:val="0"/>
              <w:adjustRightInd w:val="0"/>
              <w:spacing w:line="360" w:lineRule="auto"/>
              <w:rPr>
                <w:rFonts w:ascii="Times New Roman" w:hAnsi="Times New Roman" w:cs="Times New Roman"/>
                <w:color w:val="000000"/>
                <w:sz w:val="26"/>
                <w:szCs w:val="26"/>
              </w:rPr>
            </w:pPr>
            <w:r w:rsidRPr="008309D6">
              <w:rPr>
                <w:rFonts w:ascii="Times New Roman" w:hAnsi="Times New Roman" w:cs="Times New Roman"/>
                <w:color w:val="000000"/>
                <w:sz w:val="26"/>
                <w:szCs w:val="26"/>
              </w:rPr>
              <w:t xml:space="preserve"> IAS 11 “Hợ</w:t>
            </w:r>
            <w:r w:rsidR="00296850">
              <w:rPr>
                <w:rFonts w:ascii="Times New Roman" w:hAnsi="Times New Roman" w:cs="Times New Roman"/>
                <w:color w:val="000000"/>
                <w:sz w:val="26"/>
                <w:szCs w:val="26"/>
              </w:rPr>
              <w:t>p đ</w:t>
            </w:r>
            <w:r w:rsidRPr="008309D6">
              <w:rPr>
                <w:rFonts w:ascii="Times New Roman" w:hAnsi="Times New Roman" w:cs="Times New Roman"/>
                <w:color w:val="000000"/>
                <w:sz w:val="26"/>
                <w:szCs w:val="26"/>
              </w:rPr>
              <w:t>ồng xây dựng”</w:t>
            </w:r>
          </w:p>
        </w:tc>
      </w:tr>
      <w:tr w:rsidR="00166AD3" w:rsidTr="00514442">
        <w:tc>
          <w:tcPr>
            <w:tcW w:w="918" w:type="dxa"/>
          </w:tcPr>
          <w:p w:rsidR="00166AD3" w:rsidRDefault="00166AD3" w:rsidP="00514442">
            <w:pPr>
              <w:autoSpaceDE w:val="0"/>
              <w:autoSpaceDN w:val="0"/>
              <w:adjustRightInd w:val="0"/>
              <w:spacing w:line="360" w:lineRule="auto"/>
              <w:rPr>
                <w:rFonts w:ascii="Times New Roman" w:hAnsi="Times New Roman" w:cs="Times New Roman"/>
                <w:color w:val="000000"/>
                <w:sz w:val="26"/>
                <w:szCs w:val="26"/>
              </w:rPr>
            </w:pPr>
            <w:r>
              <w:rPr>
                <w:rFonts w:ascii="Times New Roman" w:hAnsi="Times New Roman" w:cs="Times New Roman"/>
                <w:color w:val="000000"/>
                <w:sz w:val="26"/>
                <w:szCs w:val="26"/>
              </w:rPr>
              <w:t>2</w:t>
            </w:r>
          </w:p>
        </w:tc>
        <w:tc>
          <w:tcPr>
            <w:tcW w:w="9198" w:type="dxa"/>
          </w:tcPr>
          <w:p w:rsidR="00166AD3" w:rsidRDefault="00166AD3" w:rsidP="00691273">
            <w:pPr>
              <w:autoSpaceDE w:val="0"/>
              <w:autoSpaceDN w:val="0"/>
              <w:adjustRightInd w:val="0"/>
              <w:spacing w:line="360" w:lineRule="auto"/>
              <w:rPr>
                <w:rFonts w:ascii="Times New Roman" w:hAnsi="Times New Roman" w:cs="Times New Roman"/>
                <w:color w:val="000000"/>
                <w:sz w:val="26"/>
                <w:szCs w:val="26"/>
              </w:rPr>
            </w:pPr>
            <w:r w:rsidRPr="008309D6">
              <w:rPr>
                <w:rFonts w:ascii="Times New Roman" w:hAnsi="Times New Roman" w:cs="Times New Roman"/>
                <w:color w:val="000000"/>
                <w:sz w:val="26"/>
                <w:szCs w:val="26"/>
              </w:rPr>
              <w:t xml:space="preserve"> IAS16 “Tài sản cố </w:t>
            </w:r>
            <w:r w:rsidR="00691273">
              <w:rPr>
                <w:rFonts w:ascii="Times New Roman" w:hAnsi="Times New Roman" w:cs="Times New Roman"/>
                <w:color w:val="000000"/>
                <w:sz w:val="26"/>
                <w:szCs w:val="26"/>
              </w:rPr>
              <w:t>đ</w:t>
            </w:r>
            <w:r w:rsidRPr="008309D6">
              <w:rPr>
                <w:rFonts w:ascii="Times New Roman" w:hAnsi="Times New Roman" w:cs="Times New Roman"/>
                <w:color w:val="000000"/>
                <w:sz w:val="26"/>
                <w:szCs w:val="26"/>
              </w:rPr>
              <w:t>ịnh hữu hình”</w:t>
            </w:r>
          </w:p>
        </w:tc>
      </w:tr>
      <w:tr w:rsidR="00166AD3" w:rsidTr="00514442">
        <w:tc>
          <w:tcPr>
            <w:tcW w:w="918" w:type="dxa"/>
          </w:tcPr>
          <w:p w:rsidR="00166AD3" w:rsidRDefault="00166AD3" w:rsidP="00514442">
            <w:pPr>
              <w:autoSpaceDE w:val="0"/>
              <w:autoSpaceDN w:val="0"/>
              <w:adjustRightInd w:val="0"/>
              <w:spacing w:line="360" w:lineRule="auto"/>
              <w:rPr>
                <w:rFonts w:ascii="Times New Roman" w:hAnsi="Times New Roman" w:cs="Times New Roman"/>
                <w:color w:val="000000"/>
                <w:sz w:val="26"/>
                <w:szCs w:val="26"/>
              </w:rPr>
            </w:pPr>
            <w:r>
              <w:rPr>
                <w:rFonts w:ascii="Times New Roman" w:hAnsi="Times New Roman" w:cs="Times New Roman"/>
                <w:color w:val="000000"/>
                <w:sz w:val="26"/>
                <w:szCs w:val="26"/>
              </w:rPr>
              <w:t>3</w:t>
            </w:r>
          </w:p>
        </w:tc>
        <w:tc>
          <w:tcPr>
            <w:tcW w:w="9198" w:type="dxa"/>
          </w:tcPr>
          <w:p w:rsidR="00166AD3" w:rsidRDefault="00166AD3" w:rsidP="00514442">
            <w:pPr>
              <w:autoSpaceDE w:val="0"/>
              <w:autoSpaceDN w:val="0"/>
              <w:adjustRightInd w:val="0"/>
              <w:spacing w:line="360" w:lineRule="auto"/>
              <w:rPr>
                <w:rFonts w:ascii="Times New Roman" w:hAnsi="Times New Roman" w:cs="Times New Roman"/>
                <w:color w:val="000000"/>
                <w:sz w:val="26"/>
                <w:szCs w:val="26"/>
              </w:rPr>
            </w:pPr>
            <w:r w:rsidRPr="008309D6">
              <w:rPr>
                <w:rFonts w:ascii="Times New Roman" w:hAnsi="Times New Roman" w:cs="Times New Roman"/>
                <w:color w:val="000000"/>
                <w:sz w:val="26"/>
                <w:szCs w:val="26"/>
              </w:rPr>
              <w:t xml:space="preserve"> IAS 17 “Thuê tài sản”</w:t>
            </w:r>
          </w:p>
        </w:tc>
      </w:tr>
      <w:tr w:rsidR="00166AD3" w:rsidTr="00514442">
        <w:tc>
          <w:tcPr>
            <w:tcW w:w="918" w:type="dxa"/>
          </w:tcPr>
          <w:p w:rsidR="00166AD3" w:rsidRDefault="00166AD3" w:rsidP="00514442">
            <w:pPr>
              <w:autoSpaceDE w:val="0"/>
              <w:autoSpaceDN w:val="0"/>
              <w:adjustRightInd w:val="0"/>
              <w:spacing w:line="360" w:lineRule="auto"/>
              <w:rPr>
                <w:rFonts w:ascii="Times New Roman" w:hAnsi="Times New Roman" w:cs="Times New Roman"/>
                <w:color w:val="000000"/>
                <w:sz w:val="26"/>
                <w:szCs w:val="26"/>
              </w:rPr>
            </w:pPr>
            <w:r>
              <w:rPr>
                <w:rFonts w:ascii="Times New Roman" w:hAnsi="Times New Roman" w:cs="Times New Roman"/>
                <w:color w:val="000000"/>
                <w:sz w:val="26"/>
                <w:szCs w:val="26"/>
              </w:rPr>
              <w:t>4</w:t>
            </w:r>
          </w:p>
        </w:tc>
        <w:tc>
          <w:tcPr>
            <w:tcW w:w="9198" w:type="dxa"/>
          </w:tcPr>
          <w:p w:rsidR="00166AD3" w:rsidRDefault="00166AD3" w:rsidP="00514442">
            <w:pPr>
              <w:autoSpaceDE w:val="0"/>
              <w:autoSpaceDN w:val="0"/>
              <w:adjustRightInd w:val="0"/>
              <w:spacing w:line="360" w:lineRule="auto"/>
              <w:rPr>
                <w:rFonts w:ascii="Times New Roman" w:hAnsi="Times New Roman" w:cs="Times New Roman"/>
                <w:color w:val="000000"/>
                <w:sz w:val="26"/>
                <w:szCs w:val="26"/>
              </w:rPr>
            </w:pPr>
            <w:r w:rsidRPr="008309D6">
              <w:rPr>
                <w:rFonts w:ascii="Times New Roman" w:hAnsi="Times New Roman" w:cs="Times New Roman"/>
                <w:color w:val="000000"/>
                <w:sz w:val="26"/>
                <w:szCs w:val="26"/>
              </w:rPr>
              <w:t xml:space="preserve"> IAS 18 “Doanh thu”</w:t>
            </w:r>
          </w:p>
        </w:tc>
      </w:tr>
      <w:tr w:rsidR="00166AD3" w:rsidTr="00514442">
        <w:tc>
          <w:tcPr>
            <w:tcW w:w="918" w:type="dxa"/>
          </w:tcPr>
          <w:p w:rsidR="00166AD3" w:rsidRDefault="00166AD3" w:rsidP="00514442">
            <w:pPr>
              <w:autoSpaceDE w:val="0"/>
              <w:autoSpaceDN w:val="0"/>
              <w:adjustRightInd w:val="0"/>
              <w:spacing w:line="360" w:lineRule="auto"/>
              <w:rPr>
                <w:rFonts w:ascii="Times New Roman" w:hAnsi="Times New Roman" w:cs="Times New Roman"/>
                <w:color w:val="000000"/>
                <w:sz w:val="26"/>
                <w:szCs w:val="26"/>
              </w:rPr>
            </w:pPr>
            <w:r>
              <w:rPr>
                <w:rFonts w:ascii="Times New Roman" w:hAnsi="Times New Roman" w:cs="Times New Roman"/>
                <w:color w:val="000000"/>
                <w:sz w:val="26"/>
                <w:szCs w:val="26"/>
              </w:rPr>
              <w:t>5</w:t>
            </w:r>
          </w:p>
        </w:tc>
        <w:tc>
          <w:tcPr>
            <w:tcW w:w="9198" w:type="dxa"/>
          </w:tcPr>
          <w:p w:rsidR="00166AD3" w:rsidRDefault="00166AD3" w:rsidP="00514442">
            <w:pPr>
              <w:autoSpaceDE w:val="0"/>
              <w:autoSpaceDN w:val="0"/>
              <w:adjustRightInd w:val="0"/>
              <w:spacing w:line="360" w:lineRule="auto"/>
              <w:rPr>
                <w:rFonts w:ascii="Times New Roman" w:hAnsi="Times New Roman" w:cs="Times New Roman"/>
                <w:color w:val="000000"/>
                <w:sz w:val="26"/>
                <w:szCs w:val="26"/>
              </w:rPr>
            </w:pPr>
            <w:r w:rsidRPr="008309D6">
              <w:rPr>
                <w:rFonts w:ascii="Times New Roman" w:hAnsi="Times New Roman" w:cs="Times New Roman"/>
                <w:color w:val="000000"/>
                <w:sz w:val="26"/>
                <w:szCs w:val="26"/>
              </w:rPr>
              <w:t xml:space="preserve"> IAS 19 “Phúc lợi lao dộng” </w:t>
            </w:r>
          </w:p>
        </w:tc>
      </w:tr>
      <w:tr w:rsidR="00166AD3" w:rsidTr="00514442">
        <w:tc>
          <w:tcPr>
            <w:tcW w:w="918" w:type="dxa"/>
          </w:tcPr>
          <w:p w:rsidR="00166AD3" w:rsidRDefault="00166AD3" w:rsidP="00514442">
            <w:pPr>
              <w:autoSpaceDE w:val="0"/>
              <w:autoSpaceDN w:val="0"/>
              <w:adjustRightInd w:val="0"/>
              <w:spacing w:line="360" w:lineRule="auto"/>
              <w:rPr>
                <w:rFonts w:ascii="Times New Roman" w:hAnsi="Times New Roman" w:cs="Times New Roman"/>
                <w:color w:val="000000"/>
                <w:sz w:val="26"/>
                <w:szCs w:val="26"/>
              </w:rPr>
            </w:pPr>
            <w:r>
              <w:rPr>
                <w:rFonts w:ascii="Times New Roman" w:hAnsi="Times New Roman" w:cs="Times New Roman"/>
                <w:color w:val="000000"/>
                <w:sz w:val="26"/>
                <w:szCs w:val="26"/>
              </w:rPr>
              <w:t>6</w:t>
            </w:r>
          </w:p>
        </w:tc>
        <w:tc>
          <w:tcPr>
            <w:tcW w:w="9198" w:type="dxa"/>
          </w:tcPr>
          <w:p w:rsidR="00166AD3" w:rsidRDefault="00166AD3" w:rsidP="00514442">
            <w:pPr>
              <w:autoSpaceDE w:val="0"/>
              <w:autoSpaceDN w:val="0"/>
              <w:adjustRightInd w:val="0"/>
              <w:spacing w:line="360" w:lineRule="auto"/>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r w:rsidRPr="008309D6">
              <w:rPr>
                <w:rFonts w:ascii="Times New Roman" w:hAnsi="Times New Roman" w:cs="Times New Roman"/>
                <w:color w:val="000000"/>
                <w:sz w:val="26"/>
                <w:szCs w:val="26"/>
              </w:rPr>
              <w:t>IAS 20 “Kế toán các khoản trợ cấp của chính phủ và trình bày các khoản hỗ trợ chính phủ”</w:t>
            </w:r>
          </w:p>
        </w:tc>
      </w:tr>
      <w:tr w:rsidR="00166AD3" w:rsidTr="00514442">
        <w:tc>
          <w:tcPr>
            <w:tcW w:w="918" w:type="dxa"/>
          </w:tcPr>
          <w:p w:rsidR="00166AD3" w:rsidRDefault="00166AD3" w:rsidP="00514442">
            <w:pPr>
              <w:autoSpaceDE w:val="0"/>
              <w:autoSpaceDN w:val="0"/>
              <w:adjustRightInd w:val="0"/>
              <w:spacing w:line="360" w:lineRule="auto"/>
              <w:rPr>
                <w:rFonts w:ascii="Times New Roman" w:hAnsi="Times New Roman" w:cs="Times New Roman"/>
                <w:color w:val="000000"/>
                <w:sz w:val="26"/>
                <w:szCs w:val="26"/>
              </w:rPr>
            </w:pPr>
            <w:r>
              <w:rPr>
                <w:rFonts w:ascii="Times New Roman" w:hAnsi="Times New Roman" w:cs="Times New Roman"/>
                <w:color w:val="000000"/>
                <w:sz w:val="26"/>
                <w:szCs w:val="26"/>
              </w:rPr>
              <w:t>7</w:t>
            </w:r>
          </w:p>
        </w:tc>
        <w:tc>
          <w:tcPr>
            <w:tcW w:w="9198" w:type="dxa"/>
          </w:tcPr>
          <w:p w:rsidR="00166AD3" w:rsidRDefault="00166AD3" w:rsidP="00691273">
            <w:pPr>
              <w:autoSpaceDE w:val="0"/>
              <w:autoSpaceDN w:val="0"/>
              <w:adjustRightInd w:val="0"/>
              <w:spacing w:line="360" w:lineRule="auto"/>
              <w:rPr>
                <w:rFonts w:ascii="Times New Roman" w:hAnsi="Times New Roman" w:cs="Times New Roman"/>
                <w:color w:val="000000"/>
                <w:sz w:val="26"/>
                <w:szCs w:val="26"/>
              </w:rPr>
            </w:pPr>
            <w:r w:rsidRPr="008309D6">
              <w:rPr>
                <w:rFonts w:ascii="Times New Roman" w:hAnsi="Times New Roman" w:cs="Times New Roman"/>
                <w:color w:val="000000"/>
                <w:sz w:val="26"/>
                <w:szCs w:val="26"/>
              </w:rPr>
              <w:t xml:space="preserve"> IAS 26 “Kế toán và báo cáo quỹ h</w:t>
            </w:r>
            <w:r w:rsidR="00691273">
              <w:rPr>
                <w:rFonts w:ascii="Times New Roman" w:hAnsi="Times New Roman" w:cs="Times New Roman"/>
                <w:color w:val="000000"/>
                <w:sz w:val="26"/>
                <w:szCs w:val="26"/>
              </w:rPr>
              <w:t>ư</w:t>
            </w:r>
            <w:r w:rsidRPr="008309D6">
              <w:rPr>
                <w:rFonts w:ascii="Times New Roman" w:hAnsi="Times New Roman" w:cs="Times New Roman"/>
                <w:color w:val="000000"/>
                <w:sz w:val="26"/>
                <w:szCs w:val="26"/>
              </w:rPr>
              <w:t>u trí”</w:t>
            </w:r>
          </w:p>
        </w:tc>
      </w:tr>
      <w:tr w:rsidR="00166AD3" w:rsidTr="00514442">
        <w:tc>
          <w:tcPr>
            <w:tcW w:w="918" w:type="dxa"/>
          </w:tcPr>
          <w:p w:rsidR="00166AD3" w:rsidRDefault="00166AD3" w:rsidP="00514442">
            <w:pPr>
              <w:autoSpaceDE w:val="0"/>
              <w:autoSpaceDN w:val="0"/>
              <w:adjustRightInd w:val="0"/>
              <w:spacing w:line="360" w:lineRule="auto"/>
              <w:rPr>
                <w:rFonts w:ascii="Times New Roman" w:hAnsi="Times New Roman" w:cs="Times New Roman"/>
                <w:color w:val="000000"/>
                <w:sz w:val="26"/>
                <w:szCs w:val="26"/>
              </w:rPr>
            </w:pPr>
            <w:r>
              <w:rPr>
                <w:rFonts w:ascii="Times New Roman" w:hAnsi="Times New Roman" w:cs="Times New Roman"/>
                <w:color w:val="000000"/>
                <w:sz w:val="26"/>
                <w:szCs w:val="26"/>
              </w:rPr>
              <w:t>8</w:t>
            </w:r>
          </w:p>
        </w:tc>
        <w:tc>
          <w:tcPr>
            <w:tcW w:w="9198" w:type="dxa"/>
          </w:tcPr>
          <w:p w:rsidR="00166AD3" w:rsidRDefault="00166AD3" w:rsidP="00514442">
            <w:pPr>
              <w:autoSpaceDE w:val="0"/>
              <w:autoSpaceDN w:val="0"/>
              <w:adjustRightInd w:val="0"/>
              <w:spacing w:line="360" w:lineRule="auto"/>
              <w:rPr>
                <w:rFonts w:ascii="Times New Roman" w:hAnsi="Times New Roman" w:cs="Times New Roman"/>
                <w:color w:val="000000"/>
                <w:sz w:val="26"/>
                <w:szCs w:val="26"/>
              </w:rPr>
            </w:pPr>
            <w:r w:rsidRPr="008309D6">
              <w:rPr>
                <w:rFonts w:ascii="Times New Roman" w:hAnsi="Times New Roman" w:cs="Times New Roman"/>
                <w:color w:val="000000"/>
                <w:sz w:val="26"/>
                <w:szCs w:val="26"/>
              </w:rPr>
              <w:t xml:space="preserve"> IAS 33 “Lãi trên cổ phiếu” </w:t>
            </w:r>
          </w:p>
        </w:tc>
      </w:tr>
      <w:tr w:rsidR="00166AD3" w:rsidTr="00514442">
        <w:tc>
          <w:tcPr>
            <w:tcW w:w="918" w:type="dxa"/>
          </w:tcPr>
          <w:p w:rsidR="00166AD3" w:rsidRDefault="00166AD3" w:rsidP="00514442">
            <w:pPr>
              <w:autoSpaceDE w:val="0"/>
              <w:autoSpaceDN w:val="0"/>
              <w:adjustRightInd w:val="0"/>
              <w:spacing w:line="360" w:lineRule="auto"/>
              <w:rPr>
                <w:rFonts w:ascii="Times New Roman" w:hAnsi="Times New Roman" w:cs="Times New Roman"/>
                <w:color w:val="000000"/>
                <w:sz w:val="26"/>
                <w:szCs w:val="26"/>
              </w:rPr>
            </w:pPr>
            <w:r>
              <w:rPr>
                <w:rFonts w:ascii="Times New Roman" w:hAnsi="Times New Roman" w:cs="Times New Roman"/>
                <w:color w:val="000000"/>
                <w:sz w:val="26"/>
                <w:szCs w:val="26"/>
              </w:rPr>
              <w:t>9</w:t>
            </w:r>
          </w:p>
        </w:tc>
        <w:tc>
          <w:tcPr>
            <w:tcW w:w="9198" w:type="dxa"/>
          </w:tcPr>
          <w:p w:rsidR="00166AD3" w:rsidRDefault="00166AD3" w:rsidP="00514442">
            <w:pPr>
              <w:autoSpaceDE w:val="0"/>
              <w:autoSpaceDN w:val="0"/>
              <w:adjustRightInd w:val="0"/>
              <w:spacing w:line="360" w:lineRule="auto"/>
              <w:rPr>
                <w:rFonts w:ascii="Times New Roman" w:hAnsi="Times New Roman" w:cs="Times New Roman"/>
                <w:color w:val="000000"/>
                <w:sz w:val="26"/>
                <w:szCs w:val="26"/>
              </w:rPr>
            </w:pPr>
            <w:r w:rsidRPr="008309D6">
              <w:rPr>
                <w:rFonts w:ascii="Times New Roman" w:hAnsi="Times New Roman" w:cs="Times New Roman"/>
                <w:color w:val="000000"/>
                <w:sz w:val="26"/>
                <w:szCs w:val="26"/>
              </w:rPr>
              <w:t xml:space="preserve"> IAS 36 “Tổn thất tài sản”</w:t>
            </w:r>
          </w:p>
        </w:tc>
      </w:tr>
      <w:tr w:rsidR="00166AD3" w:rsidTr="00514442">
        <w:trPr>
          <w:trHeight w:val="530"/>
        </w:trPr>
        <w:tc>
          <w:tcPr>
            <w:tcW w:w="918" w:type="dxa"/>
          </w:tcPr>
          <w:p w:rsidR="00166AD3" w:rsidRDefault="00166AD3" w:rsidP="00514442">
            <w:pPr>
              <w:autoSpaceDE w:val="0"/>
              <w:autoSpaceDN w:val="0"/>
              <w:adjustRightInd w:val="0"/>
              <w:spacing w:line="360" w:lineRule="auto"/>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10</w:t>
            </w:r>
          </w:p>
        </w:tc>
        <w:tc>
          <w:tcPr>
            <w:tcW w:w="9198" w:type="dxa"/>
          </w:tcPr>
          <w:p w:rsidR="00166AD3" w:rsidRDefault="00166AD3" w:rsidP="00691273">
            <w:pPr>
              <w:autoSpaceDE w:val="0"/>
              <w:autoSpaceDN w:val="0"/>
              <w:adjustRightInd w:val="0"/>
              <w:spacing w:line="360" w:lineRule="auto"/>
              <w:rPr>
                <w:rFonts w:ascii="Times New Roman" w:hAnsi="Times New Roman" w:cs="Times New Roman"/>
                <w:color w:val="000000"/>
                <w:sz w:val="26"/>
                <w:szCs w:val="26"/>
              </w:rPr>
            </w:pPr>
            <w:r w:rsidRPr="008309D6">
              <w:rPr>
                <w:rFonts w:ascii="Times New Roman" w:hAnsi="Times New Roman" w:cs="Times New Roman"/>
                <w:color w:val="000000"/>
                <w:sz w:val="26"/>
                <w:szCs w:val="26"/>
              </w:rPr>
              <w:t xml:space="preserve"> IAS 38 “Tài sản cố </w:t>
            </w:r>
            <w:r w:rsidR="00691273">
              <w:rPr>
                <w:rFonts w:ascii="Times New Roman" w:hAnsi="Times New Roman" w:cs="Times New Roman"/>
                <w:color w:val="000000"/>
                <w:sz w:val="26"/>
                <w:szCs w:val="26"/>
              </w:rPr>
              <w:t>đ</w:t>
            </w:r>
            <w:r w:rsidRPr="008309D6">
              <w:rPr>
                <w:rFonts w:ascii="Times New Roman" w:hAnsi="Times New Roman" w:cs="Times New Roman"/>
                <w:color w:val="000000"/>
                <w:sz w:val="26"/>
                <w:szCs w:val="26"/>
              </w:rPr>
              <w:t>ịnh vô hình”</w:t>
            </w:r>
          </w:p>
        </w:tc>
      </w:tr>
      <w:tr w:rsidR="00166AD3" w:rsidTr="00514442">
        <w:tc>
          <w:tcPr>
            <w:tcW w:w="918" w:type="dxa"/>
          </w:tcPr>
          <w:p w:rsidR="00166AD3" w:rsidRDefault="00166AD3" w:rsidP="00514442">
            <w:pPr>
              <w:autoSpaceDE w:val="0"/>
              <w:autoSpaceDN w:val="0"/>
              <w:adjustRightInd w:val="0"/>
              <w:spacing w:line="360" w:lineRule="auto"/>
              <w:rPr>
                <w:rFonts w:ascii="Times New Roman" w:hAnsi="Times New Roman" w:cs="Times New Roman"/>
                <w:color w:val="000000"/>
                <w:sz w:val="26"/>
                <w:szCs w:val="26"/>
              </w:rPr>
            </w:pPr>
            <w:r>
              <w:rPr>
                <w:rFonts w:ascii="Times New Roman" w:hAnsi="Times New Roman" w:cs="Times New Roman"/>
                <w:color w:val="000000"/>
                <w:sz w:val="26"/>
                <w:szCs w:val="26"/>
              </w:rPr>
              <w:t>11</w:t>
            </w:r>
          </w:p>
        </w:tc>
        <w:tc>
          <w:tcPr>
            <w:tcW w:w="9198" w:type="dxa"/>
          </w:tcPr>
          <w:p w:rsidR="00166AD3" w:rsidRDefault="00166AD3" w:rsidP="00691273">
            <w:pPr>
              <w:autoSpaceDE w:val="0"/>
              <w:autoSpaceDN w:val="0"/>
              <w:adjustRightInd w:val="0"/>
              <w:spacing w:line="360" w:lineRule="auto"/>
              <w:rPr>
                <w:rFonts w:ascii="Times New Roman" w:hAnsi="Times New Roman" w:cs="Times New Roman"/>
                <w:color w:val="000000"/>
                <w:sz w:val="26"/>
                <w:szCs w:val="26"/>
              </w:rPr>
            </w:pPr>
            <w:r w:rsidRPr="008309D6">
              <w:rPr>
                <w:rFonts w:ascii="Times New Roman" w:hAnsi="Times New Roman" w:cs="Times New Roman"/>
                <w:color w:val="000000"/>
                <w:sz w:val="26"/>
                <w:szCs w:val="26"/>
              </w:rPr>
              <w:t xml:space="preserve"> IAS 39 “Ghi nhận và </w:t>
            </w:r>
            <w:r w:rsidR="00691273">
              <w:rPr>
                <w:rFonts w:ascii="Times New Roman" w:hAnsi="Times New Roman" w:cs="Times New Roman"/>
                <w:color w:val="000000"/>
                <w:sz w:val="26"/>
                <w:szCs w:val="26"/>
              </w:rPr>
              <w:t>đ</w:t>
            </w:r>
            <w:r w:rsidRPr="008309D6">
              <w:rPr>
                <w:rFonts w:ascii="Times New Roman" w:hAnsi="Times New Roman" w:cs="Times New Roman"/>
                <w:color w:val="000000"/>
                <w:sz w:val="26"/>
                <w:szCs w:val="26"/>
              </w:rPr>
              <w:t>ánh giá công cụ tài chính”</w:t>
            </w:r>
          </w:p>
        </w:tc>
      </w:tr>
      <w:tr w:rsidR="00166AD3" w:rsidTr="00514442">
        <w:tc>
          <w:tcPr>
            <w:tcW w:w="918" w:type="dxa"/>
          </w:tcPr>
          <w:p w:rsidR="00166AD3" w:rsidRDefault="00166AD3" w:rsidP="00514442">
            <w:pPr>
              <w:autoSpaceDE w:val="0"/>
              <w:autoSpaceDN w:val="0"/>
              <w:adjustRightInd w:val="0"/>
              <w:spacing w:line="360" w:lineRule="auto"/>
              <w:rPr>
                <w:rFonts w:ascii="Times New Roman" w:hAnsi="Times New Roman" w:cs="Times New Roman"/>
                <w:color w:val="000000"/>
                <w:sz w:val="26"/>
                <w:szCs w:val="26"/>
              </w:rPr>
            </w:pPr>
            <w:r>
              <w:rPr>
                <w:rFonts w:ascii="Times New Roman" w:hAnsi="Times New Roman" w:cs="Times New Roman"/>
                <w:color w:val="000000"/>
                <w:sz w:val="26"/>
                <w:szCs w:val="26"/>
              </w:rPr>
              <w:t>12</w:t>
            </w:r>
          </w:p>
        </w:tc>
        <w:tc>
          <w:tcPr>
            <w:tcW w:w="9198" w:type="dxa"/>
          </w:tcPr>
          <w:p w:rsidR="00166AD3" w:rsidRDefault="00166AD3" w:rsidP="00514442">
            <w:pPr>
              <w:autoSpaceDE w:val="0"/>
              <w:autoSpaceDN w:val="0"/>
              <w:adjustRightInd w:val="0"/>
              <w:spacing w:line="360" w:lineRule="auto"/>
              <w:rPr>
                <w:rFonts w:ascii="Times New Roman" w:hAnsi="Times New Roman" w:cs="Times New Roman"/>
                <w:color w:val="000000"/>
                <w:sz w:val="26"/>
                <w:szCs w:val="26"/>
              </w:rPr>
            </w:pPr>
            <w:r w:rsidRPr="008309D6">
              <w:rPr>
                <w:rFonts w:ascii="Times New Roman" w:hAnsi="Times New Roman" w:cs="Times New Roman"/>
                <w:color w:val="000000"/>
                <w:sz w:val="26"/>
                <w:szCs w:val="26"/>
              </w:rPr>
              <w:t xml:space="preserve"> IAS 40 “Bấ</w:t>
            </w:r>
            <w:r w:rsidR="00296850">
              <w:rPr>
                <w:rFonts w:ascii="Times New Roman" w:hAnsi="Times New Roman" w:cs="Times New Roman"/>
                <w:color w:val="000000"/>
                <w:sz w:val="26"/>
                <w:szCs w:val="26"/>
              </w:rPr>
              <w:t>t đ</w:t>
            </w:r>
            <w:r w:rsidRPr="008309D6">
              <w:rPr>
                <w:rFonts w:ascii="Times New Roman" w:hAnsi="Times New Roman" w:cs="Times New Roman"/>
                <w:color w:val="000000"/>
                <w:sz w:val="26"/>
                <w:szCs w:val="26"/>
              </w:rPr>
              <w:t>ộng sả</w:t>
            </w:r>
            <w:r w:rsidR="00296850">
              <w:rPr>
                <w:rFonts w:ascii="Times New Roman" w:hAnsi="Times New Roman" w:cs="Times New Roman"/>
                <w:color w:val="000000"/>
                <w:sz w:val="26"/>
                <w:szCs w:val="26"/>
              </w:rPr>
              <w:t>n đ</w:t>
            </w:r>
            <w:r w:rsidRPr="008309D6">
              <w:rPr>
                <w:rFonts w:ascii="Times New Roman" w:hAnsi="Times New Roman" w:cs="Times New Roman"/>
                <w:color w:val="000000"/>
                <w:sz w:val="26"/>
                <w:szCs w:val="26"/>
              </w:rPr>
              <w:t>ầ</w:t>
            </w:r>
            <w:r w:rsidR="00296850">
              <w:rPr>
                <w:rFonts w:ascii="Times New Roman" w:hAnsi="Times New Roman" w:cs="Times New Roman"/>
                <w:color w:val="000000"/>
                <w:sz w:val="26"/>
                <w:szCs w:val="26"/>
              </w:rPr>
              <w:t>u tư</w:t>
            </w:r>
            <w:r w:rsidRPr="008309D6">
              <w:rPr>
                <w:rFonts w:ascii="Times New Roman" w:hAnsi="Times New Roman" w:cs="Times New Roman"/>
                <w:color w:val="000000"/>
                <w:sz w:val="26"/>
                <w:szCs w:val="26"/>
              </w:rPr>
              <w:t>”</w:t>
            </w:r>
          </w:p>
        </w:tc>
      </w:tr>
      <w:tr w:rsidR="00166AD3" w:rsidTr="00514442">
        <w:tc>
          <w:tcPr>
            <w:tcW w:w="918" w:type="dxa"/>
          </w:tcPr>
          <w:p w:rsidR="00166AD3" w:rsidRDefault="00166AD3" w:rsidP="00514442">
            <w:pPr>
              <w:autoSpaceDE w:val="0"/>
              <w:autoSpaceDN w:val="0"/>
              <w:adjustRightInd w:val="0"/>
              <w:spacing w:line="360" w:lineRule="auto"/>
              <w:rPr>
                <w:rFonts w:ascii="Times New Roman" w:hAnsi="Times New Roman" w:cs="Times New Roman"/>
                <w:color w:val="000000"/>
                <w:sz w:val="26"/>
                <w:szCs w:val="26"/>
              </w:rPr>
            </w:pPr>
            <w:r>
              <w:rPr>
                <w:rFonts w:ascii="Times New Roman" w:hAnsi="Times New Roman" w:cs="Times New Roman"/>
                <w:color w:val="000000"/>
                <w:sz w:val="26"/>
                <w:szCs w:val="26"/>
              </w:rPr>
              <w:t>13</w:t>
            </w:r>
          </w:p>
        </w:tc>
        <w:tc>
          <w:tcPr>
            <w:tcW w:w="9198" w:type="dxa"/>
          </w:tcPr>
          <w:p w:rsidR="00166AD3" w:rsidRDefault="00166AD3" w:rsidP="00514442">
            <w:pPr>
              <w:autoSpaceDE w:val="0"/>
              <w:autoSpaceDN w:val="0"/>
              <w:adjustRightInd w:val="0"/>
              <w:spacing w:line="360" w:lineRule="auto"/>
              <w:rPr>
                <w:rFonts w:ascii="Times New Roman" w:hAnsi="Times New Roman" w:cs="Times New Roman"/>
                <w:color w:val="000000"/>
                <w:sz w:val="26"/>
                <w:szCs w:val="26"/>
              </w:rPr>
            </w:pPr>
            <w:r w:rsidRPr="008309D6">
              <w:rPr>
                <w:rFonts w:ascii="Times New Roman" w:hAnsi="Times New Roman" w:cs="Times New Roman"/>
                <w:color w:val="000000"/>
                <w:sz w:val="26"/>
                <w:szCs w:val="26"/>
              </w:rPr>
              <w:t xml:space="preserve"> IAS 41 “Nông nghiệp” </w:t>
            </w:r>
          </w:p>
        </w:tc>
      </w:tr>
      <w:tr w:rsidR="00166AD3" w:rsidTr="00514442">
        <w:tc>
          <w:tcPr>
            <w:tcW w:w="918" w:type="dxa"/>
          </w:tcPr>
          <w:p w:rsidR="00166AD3" w:rsidRDefault="00166AD3" w:rsidP="00514442">
            <w:pPr>
              <w:autoSpaceDE w:val="0"/>
              <w:autoSpaceDN w:val="0"/>
              <w:adjustRightInd w:val="0"/>
              <w:spacing w:line="360" w:lineRule="auto"/>
              <w:rPr>
                <w:rFonts w:ascii="Times New Roman" w:hAnsi="Times New Roman" w:cs="Times New Roman"/>
                <w:color w:val="000000"/>
                <w:sz w:val="26"/>
                <w:szCs w:val="26"/>
              </w:rPr>
            </w:pPr>
            <w:r>
              <w:rPr>
                <w:rFonts w:ascii="Times New Roman" w:hAnsi="Times New Roman" w:cs="Times New Roman"/>
                <w:color w:val="000000"/>
                <w:sz w:val="26"/>
                <w:szCs w:val="26"/>
              </w:rPr>
              <w:t>14</w:t>
            </w:r>
          </w:p>
        </w:tc>
        <w:tc>
          <w:tcPr>
            <w:tcW w:w="9198" w:type="dxa"/>
          </w:tcPr>
          <w:p w:rsidR="00166AD3" w:rsidRPr="008309D6" w:rsidRDefault="00166AD3" w:rsidP="00514442">
            <w:pPr>
              <w:autoSpaceDE w:val="0"/>
              <w:autoSpaceDN w:val="0"/>
              <w:adjustRightInd w:val="0"/>
              <w:spacing w:line="360" w:lineRule="auto"/>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r w:rsidRPr="008309D6">
              <w:rPr>
                <w:rFonts w:ascii="Times New Roman" w:hAnsi="Times New Roman" w:cs="Times New Roman"/>
                <w:color w:val="000000"/>
                <w:sz w:val="26"/>
                <w:szCs w:val="26"/>
              </w:rPr>
              <w:t>IFRS 1 “Lầ</w:t>
            </w:r>
            <w:r w:rsidR="00691273">
              <w:rPr>
                <w:rFonts w:ascii="Times New Roman" w:hAnsi="Times New Roman" w:cs="Times New Roman"/>
                <w:color w:val="000000"/>
                <w:sz w:val="26"/>
                <w:szCs w:val="26"/>
              </w:rPr>
              <w:t>n đ</w:t>
            </w:r>
            <w:r w:rsidRPr="008309D6">
              <w:rPr>
                <w:rFonts w:ascii="Times New Roman" w:hAnsi="Times New Roman" w:cs="Times New Roman"/>
                <w:color w:val="000000"/>
                <w:sz w:val="26"/>
                <w:szCs w:val="26"/>
              </w:rPr>
              <w:t>ầu áp dụng các chuẩn mực quốc tế về trình bày báo cáo tài chính”</w:t>
            </w:r>
          </w:p>
        </w:tc>
      </w:tr>
      <w:tr w:rsidR="00166AD3" w:rsidTr="00514442">
        <w:tc>
          <w:tcPr>
            <w:tcW w:w="918" w:type="dxa"/>
          </w:tcPr>
          <w:p w:rsidR="00166AD3" w:rsidRDefault="00166AD3" w:rsidP="00514442">
            <w:pPr>
              <w:autoSpaceDE w:val="0"/>
              <w:autoSpaceDN w:val="0"/>
              <w:adjustRightInd w:val="0"/>
              <w:spacing w:line="360" w:lineRule="auto"/>
              <w:rPr>
                <w:rFonts w:ascii="Times New Roman" w:hAnsi="Times New Roman" w:cs="Times New Roman"/>
                <w:color w:val="000000"/>
                <w:sz w:val="26"/>
                <w:szCs w:val="26"/>
              </w:rPr>
            </w:pPr>
            <w:r>
              <w:rPr>
                <w:rFonts w:ascii="Times New Roman" w:hAnsi="Times New Roman" w:cs="Times New Roman"/>
                <w:color w:val="000000"/>
                <w:sz w:val="26"/>
                <w:szCs w:val="26"/>
              </w:rPr>
              <w:t>15</w:t>
            </w:r>
          </w:p>
        </w:tc>
        <w:tc>
          <w:tcPr>
            <w:tcW w:w="9198" w:type="dxa"/>
          </w:tcPr>
          <w:p w:rsidR="00166AD3" w:rsidRPr="008309D6" w:rsidRDefault="00166AD3" w:rsidP="00691273">
            <w:pPr>
              <w:autoSpaceDE w:val="0"/>
              <w:autoSpaceDN w:val="0"/>
              <w:adjustRightInd w:val="0"/>
              <w:spacing w:line="360" w:lineRule="auto"/>
              <w:rPr>
                <w:rFonts w:ascii="Times New Roman" w:hAnsi="Times New Roman" w:cs="Times New Roman"/>
                <w:color w:val="000000"/>
                <w:sz w:val="26"/>
                <w:szCs w:val="26"/>
              </w:rPr>
            </w:pPr>
            <w:r w:rsidRPr="008309D6">
              <w:rPr>
                <w:rFonts w:ascii="Times New Roman" w:hAnsi="Times New Roman" w:cs="Times New Roman"/>
                <w:color w:val="000000"/>
                <w:sz w:val="26"/>
                <w:szCs w:val="26"/>
              </w:rPr>
              <w:t xml:space="preserve"> IFRS 2 “Thanh toán trên c</w:t>
            </w:r>
            <w:r w:rsidR="00691273">
              <w:rPr>
                <w:rFonts w:ascii="Times New Roman" w:hAnsi="Times New Roman" w:cs="Times New Roman"/>
                <w:color w:val="000000"/>
                <w:sz w:val="26"/>
                <w:szCs w:val="26"/>
              </w:rPr>
              <w:t>ơ</w:t>
            </w:r>
            <w:r w:rsidRPr="008309D6">
              <w:rPr>
                <w:rFonts w:ascii="Times New Roman" w:hAnsi="Times New Roman" w:cs="Times New Roman"/>
                <w:color w:val="000000"/>
                <w:sz w:val="26"/>
                <w:szCs w:val="26"/>
              </w:rPr>
              <w:t xml:space="preserve"> sở cổ phiếu”</w:t>
            </w:r>
          </w:p>
        </w:tc>
      </w:tr>
      <w:tr w:rsidR="00166AD3" w:rsidTr="00514442">
        <w:tc>
          <w:tcPr>
            <w:tcW w:w="918" w:type="dxa"/>
          </w:tcPr>
          <w:p w:rsidR="00166AD3" w:rsidRDefault="00166AD3" w:rsidP="00514442">
            <w:pPr>
              <w:autoSpaceDE w:val="0"/>
              <w:autoSpaceDN w:val="0"/>
              <w:adjustRightInd w:val="0"/>
              <w:spacing w:line="360" w:lineRule="auto"/>
              <w:rPr>
                <w:rFonts w:ascii="Times New Roman" w:hAnsi="Times New Roman" w:cs="Times New Roman"/>
                <w:color w:val="000000"/>
                <w:sz w:val="26"/>
                <w:szCs w:val="26"/>
              </w:rPr>
            </w:pPr>
            <w:r>
              <w:rPr>
                <w:rFonts w:ascii="Times New Roman" w:hAnsi="Times New Roman" w:cs="Times New Roman"/>
                <w:color w:val="000000"/>
                <w:sz w:val="26"/>
                <w:szCs w:val="26"/>
              </w:rPr>
              <w:t>16</w:t>
            </w:r>
          </w:p>
        </w:tc>
        <w:tc>
          <w:tcPr>
            <w:tcW w:w="9198" w:type="dxa"/>
          </w:tcPr>
          <w:p w:rsidR="00166AD3" w:rsidRPr="008309D6" w:rsidRDefault="00166AD3" w:rsidP="00514442">
            <w:pPr>
              <w:autoSpaceDE w:val="0"/>
              <w:autoSpaceDN w:val="0"/>
              <w:adjustRightInd w:val="0"/>
              <w:spacing w:line="360" w:lineRule="auto"/>
              <w:rPr>
                <w:rFonts w:ascii="Times New Roman" w:hAnsi="Times New Roman" w:cs="Times New Roman"/>
                <w:color w:val="000000"/>
                <w:sz w:val="26"/>
                <w:szCs w:val="26"/>
              </w:rPr>
            </w:pPr>
            <w:r w:rsidRPr="008309D6">
              <w:rPr>
                <w:rFonts w:ascii="Times New Roman" w:hAnsi="Times New Roman" w:cs="Times New Roman"/>
                <w:color w:val="000000"/>
                <w:sz w:val="26"/>
                <w:szCs w:val="26"/>
              </w:rPr>
              <w:t xml:space="preserve"> IFRS 3 “Hợp nhất kinh doanh”</w:t>
            </w:r>
          </w:p>
        </w:tc>
      </w:tr>
      <w:tr w:rsidR="00166AD3" w:rsidTr="00514442">
        <w:tc>
          <w:tcPr>
            <w:tcW w:w="918" w:type="dxa"/>
          </w:tcPr>
          <w:p w:rsidR="00166AD3" w:rsidRDefault="00166AD3" w:rsidP="00514442">
            <w:pPr>
              <w:autoSpaceDE w:val="0"/>
              <w:autoSpaceDN w:val="0"/>
              <w:adjustRightInd w:val="0"/>
              <w:spacing w:line="360" w:lineRule="auto"/>
              <w:rPr>
                <w:rFonts w:ascii="Times New Roman" w:hAnsi="Times New Roman" w:cs="Times New Roman"/>
                <w:color w:val="000000"/>
                <w:sz w:val="26"/>
                <w:szCs w:val="26"/>
              </w:rPr>
            </w:pPr>
            <w:r>
              <w:rPr>
                <w:rFonts w:ascii="Times New Roman" w:hAnsi="Times New Roman" w:cs="Times New Roman"/>
                <w:color w:val="000000"/>
                <w:sz w:val="26"/>
                <w:szCs w:val="26"/>
              </w:rPr>
              <w:t>17</w:t>
            </w:r>
          </w:p>
        </w:tc>
        <w:tc>
          <w:tcPr>
            <w:tcW w:w="9198" w:type="dxa"/>
          </w:tcPr>
          <w:p w:rsidR="00166AD3" w:rsidRPr="008309D6" w:rsidRDefault="00166AD3" w:rsidP="00514442">
            <w:pPr>
              <w:autoSpaceDE w:val="0"/>
              <w:autoSpaceDN w:val="0"/>
              <w:adjustRightInd w:val="0"/>
              <w:spacing w:line="360" w:lineRule="auto"/>
              <w:rPr>
                <w:rFonts w:ascii="Times New Roman" w:hAnsi="Times New Roman" w:cs="Times New Roman"/>
                <w:color w:val="000000"/>
                <w:sz w:val="26"/>
                <w:szCs w:val="26"/>
              </w:rPr>
            </w:pPr>
            <w:r w:rsidRPr="008309D6">
              <w:rPr>
                <w:rFonts w:ascii="Times New Roman" w:hAnsi="Times New Roman" w:cs="Times New Roman"/>
                <w:color w:val="000000"/>
                <w:sz w:val="26"/>
                <w:szCs w:val="26"/>
              </w:rPr>
              <w:t xml:space="preserve"> IFRS 5 “Tài sản dài hạn giữ</w:t>
            </w:r>
            <w:r w:rsidR="00691273">
              <w:rPr>
                <w:rFonts w:ascii="Times New Roman" w:hAnsi="Times New Roman" w:cs="Times New Roman"/>
                <w:color w:val="000000"/>
                <w:sz w:val="26"/>
                <w:szCs w:val="26"/>
              </w:rPr>
              <w:t xml:space="preserve"> đ</w:t>
            </w:r>
            <w:r w:rsidRPr="008309D6">
              <w:rPr>
                <w:rFonts w:ascii="Times New Roman" w:hAnsi="Times New Roman" w:cs="Times New Roman"/>
                <w:color w:val="000000"/>
                <w:sz w:val="26"/>
                <w:szCs w:val="26"/>
              </w:rPr>
              <w:t>ể bán và hoạ</w:t>
            </w:r>
            <w:r w:rsidR="00691273">
              <w:rPr>
                <w:rFonts w:ascii="Times New Roman" w:hAnsi="Times New Roman" w:cs="Times New Roman"/>
                <w:color w:val="000000"/>
                <w:sz w:val="26"/>
                <w:szCs w:val="26"/>
              </w:rPr>
              <w:t>t đ</w:t>
            </w:r>
            <w:r w:rsidRPr="008309D6">
              <w:rPr>
                <w:rFonts w:ascii="Times New Roman" w:hAnsi="Times New Roman" w:cs="Times New Roman"/>
                <w:color w:val="000000"/>
                <w:sz w:val="26"/>
                <w:szCs w:val="26"/>
              </w:rPr>
              <w:t xml:space="preserve">ộng không liên tục” </w:t>
            </w:r>
          </w:p>
        </w:tc>
      </w:tr>
    </w:tbl>
    <w:p w:rsidR="00166AD3" w:rsidRDefault="00166AD3" w:rsidP="00166AD3">
      <w:pPr>
        <w:autoSpaceDE w:val="0"/>
        <w:autoSpaceDN w:val="0"/>
        <w:adjustRightInd w:val="0"/>
        <w:spacing w:after="0" w:line="360" w:lineRule="auto"/>
        <w:rPr>
          <w:rFonts w:ascii="Times New Roman" w:hAnsi="Times New Roman" w:cs="Times New Roman"/>
          <w:color w:val="000000"/>
          <w:sz w:val="26"/>
          <w:szCs w:val="26"/>
        </w:rPr>
      </w:pPr>
    </w:p>
    <w:p w:rsidR="00166AD3" w:rsidRDefault="00166AD3" w:rsidP="00166AD3">
      <w:pPr>
        <w:autoSpaceDE w:val="0"/>
        <w:autoSpaceDN w:val="0"/>
        <w:adjustRightInd w:val="0"/>
        <w:spacing w:after="0" w:line="360" w:lineRule="auto"/>
        <w:rPr>
          <w:rFonts w:ascii="Times New Roman" w:hAnsi="Times New Roman" w:cs="Times New Roman"/>
          <w:iCs/>
          <w:color w:val="000000"/>
          <w:sz w:val="26"/>
          <w:szCs w:val="26"/>
        </w:rPr>
      </w:pPr>
      <w:r>
        <w:rPr>
          <w:rFonts w:ascii="Times New Roman" w:hAnsi="Times New Roman" w:cs="Times New Roman"/>
          <w:color w:val="000000"/>
          <w:sz w:val="26"/>
          <w:szCs w:val="26"/>
        </w:rPr>
        <w:t>B</w:t>
      </w:r>
      <w:r w:rsidRPr="0014725E">
        <w:rPr>
          <w:rFonts w:ascii="Times New Roman" w:hAnsi="Times New Roman" w:cs="Times New Roman"/>
          <w:color w:val="000000"/>
          <w:sz w:val="26"/>
          <w:szCs w:val="26"/>
        </w:rPr>
        <w:t>ả</w:t>
      </w:r>
      <w:r w:rsidRPr="0014725E">
        <w:rPr>
          <w:rFonts w:ascii="Times New Roman" w:hAnsi="Times New Roman" w:cs="Times New Roman"/>
          <w:iCs/>
          <w:color w:val="000000"/>
          <w:sz w:val="26"/>
          <w:szCs w:val="26"/>
        </w:rPr>
        <w:t xml:space="preserve">ng </w:t>
      </w:r>
      <w:r>
        <w:rPr>
          <w:rFonts w:ascii="Times New Roman" w:hAnsi="Times New Roman" w:cs="Times New Roman"/>
          <w:iCs/>
          <w:color w:val="000000"/>
          <w:sz w:val="26"/>
          <w:szCs w:val="26"/>
        </w:rPr>
        <w:t>2</w:t>
      </w:r>
      <w:r w:rsidRPr="0014725E">
        <w:rPr>
          <w:rFonts w:ascii="Times New Roman" w:hAnsi="Times New Roman" w:cs="Times New Roman"/>
          <w:iCs/>
          <w:color w:val="000000"/>
          <w:sz w:val="26"/>
          <w:szCs w:val="26"/>
        </w:rPr>
        <w:t>: Các chu</w:t>
      </w:r>
      <w:r w:rsidRPr="0014725E">
        <w:rPr>
          <w:rFonts w:ascii="Times New Roman" w:hAnsi="Times New Roman" w:cs="Times New Roman"/>
          <w:color w:val="000000"/>
          <w:sz w:val="26"/>
          <w:szCs w:val="26"/>
        </w:rPr>
        <w:t>ẩ</w:t>
      </w:r>
      <w:r w:rsidRPr="0014725E">
        <w:rPr>
          <w:rFonts w:ascii="Times New Roman" w:hAnsi="Times New Roman" w:cs="Times New Roman"/>
          <w:iCs/>
          <w:color w:val="000000"/>
          <w:sz w:val="26"/>
          <w:szCs w:val="26"/>
        </w:rPr>
        <w:t>n m</w:t>
      </w:r>
      <w:r w:rsidRPr="0014725E">
        <w:rPr>
          <w:rFonts w:ascii="Times New Roman" w:hAnsi="Times New Roman" w:cs="Times New Roman"/>
          <w:color w:val="000000"/>
          <w:sz w:val="26"/>
          <w:szCs w:val="26"/>
        </w:rPr>
        <w:t>ự</w:t>
      </w:r>
      <w:r w:rsidRPr="0014725E">
        <w:rPr>
          <w:rFonts w:ascii="Times New Roman" w:hAnsi="Times New Roman" w:cs="Times New Roman"/>
          <w:iCs/>
          <w:color w:val="000000"/>
          <w:sz w:val="26"/>
          <w:szCs w:val="26"/>
        </w:rPr>
        <w:t>c yêu c</w:t>
      </w:r>
      <w:r w:rsidRPr="0014725E">
        <w:rPr>
          <w:rFonts w:ascii="Times New Roman" w:hAnsi="Times New Roman" w:cs="Times New Roman"/>
          <w:color w:val="000000"/>
          <w:sz w:val="26"/>
          <w:szCs w:val="26"/>
        </w:rPr>
        <w:t>ầ</w:t>
      </w:r>
      <w:r w:rsidRPr="0014725E">
        <w:rPr>
          <w:rFonts w:ascii="Times New Roman" w:hAnsi="Times New Roman" w:cs="Times New Roman"/>
          <w:iCs/>
          <w:color w:val="000000"/>
          <w:sz w:val="26"/>
          <w:szCs w:val="26"/>
        </w:rPr>
        <w:t>u giá tr</w:t>
      </w:r>
      <w:r w:rsidRPr="0014725E">
        <w:rPr>
          <w:rFonts w:ascii="Times New Roman" w:hAnsi="Times New Roman" w:cs="Times New Roman"/>
          <w:color w:val="000000"/>
          <w:sz w:val="26"/>
          <w:szCs w:val="26"/>
        </w:rPr>
        <w:t>ị</w:t>
      </w:r>
      <w:r w:rsidRPr="0014725E">
        <w:rPr>
          <w:rFonts w:ascii="Times New Roman" w:hAnsi="Times New Roman" w:cs="Times New Roman"/>
          <w:iCs/>
          <w:color w:val="000000"/>
          <w:sz w:val="26"/>
          <w:szCs w:val="26"/>
        </w:rPr>
        <w:t xml:space="preserve"> h</w:t>
      </w:r>
      <w:r w:rsidRPr="0014725E">
        <w:rPr>
          <w:rFonts w:ascii="Times New Roman" w:hAnsi="Times New Roman" w:cs="Times New Roman"/>
          <w:color w:val="000000"/>
          <w:sz w:val="26"/>
          <w:szCs w:val="26"/>
        </w:rPr>
        <w:t>ợ</w:t>
      </w:r>
      <w:r w:rsidRPr="0014725E">
        <w:rPr>
          <w:rFonts w:ascii="Times New Roman" w:hAnsi="Times New Roman" w:cs="Times New Roman"/>
          <w:iCs/>
          <w:color w:val="000000"/>
          <w:sz w:val="26"/>
          <w:szCs w:val="26"/>
        </w:rPr>
        <w:t>p lý tham chi</w:t>
      </w:r>
      <w:r w:rsidRPr="0014725E">
        <w:rPr>
          <w:rFonts w:ascii="Times New Roman" w:hAnsi="Times New Roman" w:cs="Times New Roman"/>
          <w:color w:val="000000"/>
          <w:sz w:val="26"/>
          <w:szCs w:val="26"/>
        </w:rPr>
        <w:t>ế</w:t>
      </w:r>
      <w:r w:rsidRPr="0014725E">
        <w:rPr>
          <w:rFonts w:ascii="Times New Roman" w:hAnsi="Times New Roman" w:cs="Times New Roman"/>
          <w:iCs/>
          <w:color w:val="000000"/>
          <w:sz w:val="26"/>
          <w:szCs w:val="26"/>
        </w:rPr>
        <w:t xml:space="preserve">u </w:t>
      </w:r>
      <w:r>
        <w:rPr>
          <w:rFonts w:ascii="Times New Roman" w:hAnsi="Times New Roman" w:cs="Times New Roman"/>
          <w:iCs/>
          <w:color w:val="000000"/>
          <w:sz w:val="26"/>
          <w:szCs w:val="26"/>
        </w:rPr>
        <w:t>đ</w:t>
      </w:r>
      <w:r w:rsidRPr="0014725E">
        <w:rPr>
          <w:rFonts w:ascii="Times New Roman" w:hAnsi="Times New Roman" w:cs="Times New Roman"/>
          <w:color w:val="000000"/>
          <w:sz w:val="26"/>
          <w:szCs w:val="26"/>
        </w:rPr>
        <w:t>ế</w:t>
      </w:r>
      <w:r w:rsidRPr="0014725E">
        <w:rPr>
          <w:rFonts w:ascii="Times New Roman" w:hAnsi="Times New Roman" w:cs="Times New Roman"/>
          <w:iCs/>
          <w:color w:val="000000"/>
          <w:sz w:val="26"/>
          <w:szCs w:val="26"/>
        </w:rPr>
        <w:t>n m</w:t>
      </w:r>
      <w:r w:rsidRPr="0014725E">
        <w:rPr>
          <w:rFonts w:ascii="Times New Roman" w:hAnsi="Times New Roman" w:cs="Times New Roman"/>
          <w:color w:val="000000"/>
          <w:sz w:val="26"/>
          <w:szCs w:val="26"/>
        </w:rPr>
        <w:t>ộ</w:t>
      </w:r>
      <w:r w:rsidRPr="0014725E">
        <w:rPr>
          <w:rFonts w:ascii="Times New Roman" w:hAnsi="Times New Roman" w:cs="Times New Roman"/>
          <w:iCs/>
          <w:color w:val="000000"/>
          <w:sz w:val="26"/>
          <w:szCs w:val="26"/>
        </w:rPr>
        <w:t>t chu</w:t>
      </w:r>
      <w:r w:rsidRPr="0014725E">
        <w:rPr>
          <w:rFonts w:ascii="Times New Roman" w:hAnsi="Times New Roman" w:cs="Times New Roman"/>
          <w:color w:val="000000"/>
          <w:sz w:val="26"/>
          <w:szCs w:val="26"/>
        </w:rPr>
        <w:t>ẩ</w:t>
      </w:r>
      <w:r w:rsidRPr="0014725E">
        <w:rPr>
          <w:rFonts w:ascii="Times New Roman" w:hAnsi="Times New Roman" w:cs="Times New Roman"/>
          <w:iCs/>
          <w:color w:val="000000"/>
          <w:sz w:val="26"/>
          <w:szCs w:val="26"/>
        </w:rPr>
        <w:t>n m</w:t>
      </w:r>
      <w:r w:rsidRPr="0014725E">
        <w:rPr>
          <w:rFonts w:ascii="Times New Roman" w:hAnsi="Times New Roman" w:cs="Times New Roman"/>
          <w:color w:val="000000"/>
          <w:sz w:val="26"/>
          <w:szCs w:val="26"/>
        </w:rPr>
        <w:t>ự</w:t>
      </w:r>
      <w:r w:rsidRPr="0014725E">
        <w:rPr>
          <w:rFonts w:ascii="Times New Roman" w:hAnsi="Times New Roman" w:cs="Times New Roman"/>
          <w:iCs/>
          <w:color w:val="000000"/>
          <w:sz w:val="26"/>
          <w:szCs w:val="26"/>
        </w:rPr>
        <w:t>c khác</w:t>
      </w:r>
    </w:p>
    <w:tbl>
      <w:tblPr>
        <w:tblStyle w:val="TableGrid"/>
        <w:tblW w:w="0" w:type="auto"/>
        <w:tblLook w:val="04A0"/>
      </w:tblPr>
      <w:tblGrid>
        <w:gridCol w:w="918"/>
        <w:gridCol w:w="9198"/>
      </w:tblGrid>
      <w:tr w:rsidR="00166AD3" w:rsidTr="00514442">
        <w:tc>
          <w:tcPr>
            <w:tcW w:w="918" w:type="dxa"/>
          </w:tcPr>
          <w:p w:rsidR="00166AD3" w:rsidRDefault="00166AD3" w:rsidP="00514442">
            <w:pPr>
              <w:autoSpaceDE w:val="0"/>
              <w:autoSpaceDN w:val="0"/>
              <w:adjustRightInd w:val="0"/>
              <w:spacing w:line="360" w:lineRule="auto"/>
              <w:jc w:val="center"/>
              <w:rPr>
                <w:rFonts w:ascii="Times New Roman" w:hAnsi="Times New Roman" w:cs="Times New Roman"/>
                <w:iCs/>
                <w:color w:val="000000"/>
                <w:sz w:val="26"/>
                <w:szCs w:val="26"/>
              </w:rPr>
            </w:pPr>
            <w:r w:rsidRPr="008309D6">
              <w:rPr>
                <w:rFonts w:ascii="Times New Roman" w:hAnsi="Times New Roman" w:cs="Times New Roman"/>
                <w:b/>
                <w:bCs/>
                <w:color w:val="000000"/>
                <w:sz w:val="26"/>
                <w:szCs w:val="26"/>
              </w:rPr>
              <w:t>STT</w:t>
            </w:r>
          </w:p>
        </w:tc>
        <w:tc>
          <w:tcPr>
            <w:tcW w:w="9198" w:type="dxa"/>
          </w:tcPr>
          <w:p w:rsidR="00166AD3" w:rsidRDefault="00166AD3" w:rsidP="00514442">
            <w:pPr>
              <w:autoSpaceDE w:val="0"/>
              <w:autoSpaceDN w:val="0"/>
              <w:adjustRightInd w:val="0"/>
              <w:spacing w:line="360" w:lineRule="auto"/>
              <w:jc w:val="center"/>
              <w:rPr>
                <w:rFonts w:ascii="Times New Roman" w:hAnsi="Times New Roman" w:cs="Times New Roman"/>
                <w:iCs/>
                <w:color w:val="000000"/>
                <w:sz w:val="26"/>
                <w:szCs w:val="26"/>
              </w:rPr>
            </w:pPr>
            <w:r w:rsidRPr="008309D6">
              <w:rPr>
                <w:rFonts w:ascii="Times New Roman" w:hAnsi="Times New Roman" w:cs="Times New Roman"/>
                <w:b/>
                <w:bCs/>
                <w:color w:val="000000"/>
                <w:sz w:val="26"/>
                <w:szCs w:val="26"/>
              </w:rPr>
              <w:t>Chu</w:t>
            </w:r>
            <w:r w:rsidRPr="008309D6">
              <w:rPr>
                <w:rFonts w:ascii="Times New Roman" w:hAnsi="Times New Roman" w:cs="Times New Roman"/>
                <w:b/>
                <w:color w:val="000000"/>
                <w:sz w:val="26"/>
                <w:szCs w:val="26"/>
              </w:rPr>
              <w:t>ẩ</w:t>
            </w:r>
            <w:r w:rsidRPr="008309D6">
              <w:rPr>
                <w:rFonts w:ascii="Times New Roman" w:hAnsi="Times New Roman" w:cs="Times New Roman"/>
                <w:b/>
                <w:bCs/>
                <w:color w:val="000000"/>
                <w:sz w:val="26"/>
                <w:szCs w:val="26"/>
              </w:rPr>
              <w:t>n m</w:t>
            </w:r>
            <w:r w:rsidRPr="008309D6">
              <w:rPr>
                <w:rFonts w:ascii="Times New Roman" w:hAnsi="Times New Roman" w:cs="Times New Roman"/>
                <w:b/>
                <w:color w:val="000000"/>
                <w:sz w:val="26"/>
                <w:szCs w:val="26"/>
              </w:rPr>
              <w:t>ự</w:t>
            </w:r>
            <w:r w:rsidRPr="008309D6">
              <w:rPr>
                <w:rFonts w:ascii="Times New Roman" w:hAnsi="Times New Roman" w:cs="Times New Roman"/>
                <w:b/>
                <w:bCs/>
                <w:color w:val="000000"/>
                <w:sz w:val="26"/>
                <w:szCs w:val="26"/>
              </w:rPr>
              <w:t>c k</w:t>
            </w:r>
            <w:r w:rsidRPr="008309D6">
              <w:rPr>
                <w:rFonts w:ascii="Times New Roman" w:hAnsi="Times New Roman" w:cs="Times New Roman"/>
                <w:b/>
                <w:color w:val="000000"/>
                <w:sz w:val="26"/>
                <w:szCs w:val="26"/>
              </w:rPr>
              <w:t>ế</w:t>
            </w:r>
            <w:r w:rsidRPr="008309D6">
              <w:rPr>
                <w:rFonts w:ascii="Times New Roman" w:hAnsi="Times New Roman" w:cs="Times New Roman"/>
                <w:b/>
                <w:bCs/>
                <w:color w:val="000000"/>
                <w:sz w:val="26"/>
                <w:szCs w:val="26"/>
              </w:rPr>
              <w:t xml:space="preserve"> toán qu</w:t>
            </w:r>
            <w:r w:rsidRPr="008309D6">
              <w:rPr>
                <w:rFonts w:ascii="Times New Roman" w:hAnsi="Times New Roman" w:cs="Times New Roman"/>
                <w:b/>
                <w:color w:val="000000"/>
                <w:sz w:val="26"/>
                <w:szCs w:val="26"/>
              </w:rPr>
              <w:t>ố</w:t>
            </w:r>
            <w:r w:rsidRPr="008309D6">
              <w:rPr>
                <w:rFonts w:ascii="Times New Roman" w:hAnsi="Times New Roman" w:cs="Times New Roman"/>
                <w:b/>
                <w:bCs/>
                <w:color w:val="000000"/>
                <w:sz w:val="26"/>
                <w:szCs w:val="26"/>
              </w:rPr>
              <w:t>c t</w:t>
            </w:r>
            <w:r w:rsidRPr="008309D6">
              <w:rPr>
                <w:rFonts w:ascii="Times New Roman" w:hAnsi="Times New Roman" w:cs="Times New Roman"/>
                <w:b/>
                <w:color w:val="000000"/>
                <w:sz w:val="26"/>
                <w:szCs w:val="26"/>
              </w:rPr>
              <w:t>ế</w:t>
            </w:r>
          </w:p>
        </w:tc>
      </w:tr>
      <w:tr w:rsidR="00166AD3" w:rsidTr="00514442">
        <w:tc>
          <w:tcPr>
            <w:tcW w:w="918" w:type="dxa"/>
          </w:tcPr>
          <w:p w:rsidR="00166AD3" w:rsidRDefault="00166AD3" w:rsidP="00514442">
            <w:pPr>
              <w:autoSpaceDE w:val="0"/>
              <w:autoSpaceDN w:val="0"/>
              <w:adjustRightInd w:val="0"/>
              <w:spacing w:line="360" w:lineRule="auto"/>
              <w:rPr>
                <w:rFonts w:ascii="Times New Roman" w:hAnsi="Times New Roman" w:cs="Times New Roman"/>
                <w:iCs/>
                <w:color w:val="000000"/>
                <w:sz w:val="26"/>
                <w:szCs w:val="26"/>
              </w:rPr>
            </w:pPr>
            <w:r>
              <w:rPr>
                <w:rFonts w:ascii="Times New Roman" w:hAnsi="Times New Roman" w:cs="Times New Roman"/>
                <w:iCs/>
                <w:color w:val="000000"/>
                <w:sz w:val="26"/>
                <w:szCs w:val="26"/>
              </w:rPr>
              <w:t>1</w:t>
            </w:r>
          </w:p>
        </w:tc>
        <w:tc>
          <w:tcPr>
            <w:tcW w:w="9198" w:type="dxa"/>
          </w:tcPr>
          <w:p w:rsidR="00166AD3" w:rsidRDefault="00166AD3" w:rsidP="00514442">
            <w:pPr>
              <w:autoSpaceDE w:val="0"/>
              <w:autoSpaceDN w:val="0"/>
              <w:adjustRightInd w:val="0"/>
              <w:spacing w:line="360" w:lineRule="auto"/>
              <w:rPr>
                <w:rFonts w:ascii="Times New Roman" w:hAnsi="Times New Roman" w:cs="Times New Roman"/>
                <w:iCs/>
                <w:color w:val="000000"/>
                <w:sz w:val="26"/>
                <w:szCs w:val="26"/>
              </w:rPr>
            </w:pPr>
            <w:r w:rsidRPr="008309D6">
              <w:rPr>
                <w:rFonts w:ascii="Times New Roman" w:hAnsi="Times New Roman" w:cs="Times New Roman"/>
                <w:color w:val="000000"/>
                <w:sz w:val="26"/>
                <w:szCs w:val="26"/>
              </w:rPr>
              <w:t xml:space="preserve">IAS 2 “Hàng tồn kho” </w:t>
            </w:r>
          </w:p>
        </w:tc>
      </w:tr>
      <w:tr w:rsidR="00166AD3" w:rsidTr="00514442">
        <w:tc>
          <w:tcPr>
            <w:tcW w:w="918" w:type="dxa"/>
          </w:tcPr>
          <w:p w:rsidR="00166AD3" w:rsidRDefault="00166AD3" w:rsidP="00514442">
            <w:pPr>
              <w:autoSpaceDE w:val="0"/>
              <w:autoSpaceDN w:val="0"/>
              <w:adjustRightInd w:val="0"/>
              <w:spacing w:line="360" w:lineRule="auto"/>
              <w:rPr>
                <w:rFonts w:ascii="Times New Roman" w:hAnsi="Times New Roman" w:cs="Times New Roman"/>
                <w:iCs/>
                <w:color w:val="000000"/>
                <w:sz w:val="26"/>
                <w:szCs w:val="26"/>
              </w:rPr>
            </w:pPr>
            <w:r>
              <w:rPr>
                <w:rFonts w:ascii="Times New Roman" w:hAnsi="Times New Roman" w:cs="Times New Roman"/>
                <w:iCs/>
                <w:color w:val="000000"/>
                <w:sz w:val="26"/>
                <w:szCs w:val="26"/>
              </w:rPr>
              <w:t>2</w:t>
            </w:r>
          </w:p>
        </w:tc>
        <w:tc>
          <w:tcPr>
            <w:tcW w:w="9198" w:type="dxa"/>
          </w:tcPr>
          <w:p w:rsidR="00166AD3" w:rsidRDefault="00166AD3" w:rsidP="00514442">
            <w:pPr>
              <w:autoSpaceDE w:val="0"/>
              <w:autoSpaceDN w:val="0"/>
              <w:adjustRightInd w:val="0"/>
              <w:spacing w:line="360" w:lineRule="auto"/>
              <w:rPr>
                <w:rFonts w:ascii="Times New Roman" w:hAnsi="Times New Roman" w:cs="Times New Roman"/>
                <w:iCs/>
                <w:color w:val="000000"/>
                <w:sz w:val="26"/>
                <w:szCs w:val="26"/>
              </w:rPr>
            </w:pPr>
            <w:r w:rsidRPr="008309D6">
              <w:rPr>
                <w:rFonts w:ascii="Times New Roman" w:hAnsi="Times New Roman" w:cs="Times New Roman"/>
                <w:color w:val="000000"/>
                <w:sz w:val="26"/>
                <w:szCs w:val="26"/>
              </w:rPr>
              <w:t>IAS 21 “ Kế toán các khoản trợ cấp của Chính phủ và trình bày các khoản hỗ trợ của Chính phủ</w:t>
            </w:r>
          </w:p>
        </w:tc>
      </w:tr>
      <w:tr w:rsidR="00166AD3" w:rsidTr="00514442">
        <w:tc>
          <w:tcPr>
            <w:tcW w:w="918" w:type="dxa"/>
          </w:tcPr>
          <w:p w:rsidR="00166AD3" w:rsidRDefault="00166AD3" w:rsidP="00514442">
            <w:pPr>
              <w:autoSpaceDE w:val="0"/>
              <w:autoSpaceDN w:val="0"/>
              <w:adjustRightInd w:val="0"/>
              <w:spacing w:line="360" w:lineRule="auto"/>
              <w:rPr>
                <w:rFonts w:ascii="Times New Roman" w:hAnsi="Times New Roman" w:cs="Times New Roman"/>
                <w:iCs/>
                <w:color w:val="000000"/>
                <w:sz w:val="26"/>
                <w:szCs w:val="26"/>
              </w:rPr>
            </w:pPr>
            <w:r>
              <w:rPr>
                <w:rFonts w:ascii="Times New Roman" w:hAnsi="Times New Roman" w:cs="Times New Roman"/>
                <w:iCs/>
                <w:color w:val="000000"/>
                <w:sz w:val="26"/>
                <w:szCs w:val="26"/>
              </w:rPr>
              <w:t>3</w:t>
            </w:r>
          </w:p>
        </w:tc>
        <w:tc>
          <w:tcPr>
            <w:tcW w:w="9198" w:type="dxa"/>
          </w:tcPr>
          <w:p w:rsidR="00166AD3" w:rsidRDefault="00166AD3" w:rsidP="00514442">
            <w:pPr>
              <w:autoSpaceDE w:val="0"/>
              <w:autoSpaceDN w:val="0"/>
              <w:adjustRightInd w:val="0"/>
              <w:spacing w:line="360" w:lineRule="auto"/>
              <w:rPr>
                <w:rFonts w:ascii="Times New Roman" w:hAnsi="Times New Roman" w:cs="Times New Roman"/>
                <w:iCs/>
                <w:color w:val="000000"/>
                <w:sz w:val="26"/>
                <w:szCs w:val="26"/>
              </w:rPr>
            </w:pPr>
            <w:r w:rsidRPr="008309D6">
              <w:rPr>
                <w:rFonts w:ascii="Times New Roman" w:hAnsi="Times New Roman" w:cs="Times New Roman"/>
                <w:color w:val="000000"/>
                <w:sz w:val="26"/>
                <w:szCs w:val="26"/>
              </w:rPr>
              <w:t xml:space="preserve"> IAS 27 “Báo cáo tài chính riêng và báo cáo tài chính hợp nhất”</w:t>
            </w:r>
          </w:p>
        </w:tc>
      </w:tr>
      <w:tr w:rsidR="00166AD3" w:rsidTr="00514442">
        <w:tc>
          <w:tcPr>
            <w:tcW w:w="918" w:type="dxa"/>
          </w:tcPr>
          <w:p w:rsidR="00166AD3" w:rsidRDefault="00166AD3" w:rsidP="00514442">
            <w:pPr>
              <w:autoSpaceDE w:val="0"/>
              <w:autoSpaceDN w:val="0"/>
              <w:adjustRightInd w:val="0"/>
              <w:spacing w:line="360" w:lineRule="auto"/>
              <w:rPr>
                <w:rFonts w:ascii="Times New Roman" w:hAnsi="Times New Roman" w:cs="Times New Roman"/>
                <w:iCs/>
                <w:color w:val="000000"/>
                <w:sz w:val="26"/>
                <w:szCs w:val="26"/>
              </w:rPr>
            </w:pPr>
            <w:r>
              <w:rPr>
                <w:rFonts w:ascii="Times New Roman" w:hAnsi="Times New Roman" w:cs="Times New Roman"/>
                <w:iCs/>
                <w:color w:val="000000"/>
                <w:sz w:val="26"/>
                <w:szCs w:val="26"/>
              </w:rPr>
              <w:t>4</w:t>
            </w:r>
          </w:p>
        </w:tc>
        <w:tc>
          <w:tcPr>
            <w:tcW w:w="9198" w:type="dxa"/>
          </w:tcPr>
          <w:p w:rsidR="00166AD3" w:rsidRDefault="00166AD3" w:rsidP="00514442">
            <w:pPr>
              <w:autoSpaceDE w:val="0"/>
              <w:autoSpaceDN w:val="0"/>
              <w:adjustRightInd w:val="0"/>
              <w:spacing w:line="360" w:lineRule="auto"/>
              <w:rPr>
                <w:rFonts w:ascii="Times New Roman" w:hAnsi="Times New Roman" w:cs="Times New Roman"/>
                <w:iCs/>
                <w:color w:val="000000"/>
                <w:sz w:val="26"/>
                <w:szCs w:val="26"/>
              </w:rPr>
            </w:pPr>
            <w:r w:rsidRPr="008309D6">
              <w:rPr>
                <w:rFonts w:ascii="Times New Roman" w:hAnsi="Times New Roman" w:cs="Times New Roman"/>
                <w:color w:val="000000"/>
                <w:sz w:val="26"/>
                <w:szCs w:val="26"/>
              </w:rPr>
              <w:t xml:space="preserve"> IAS 28 “Kế toán các khoản </w:t>
            </w:r>
            <w:r>
              <w:rPr>
                <w:rFonts w:ascii="Times New Roman" w:hAnsi="Times New Roman" w:cs="Times New Roman"/>
                <w:color w:val="000000"/>
                <w:sz w:val="26"/>
                <w:szCs w:val="26"/>
              </w:rPr>
              <w:t>đ</w:t>
            </w:r>
            <w:r w:rsidRPr="008309D6">
              <w:rPr>
                <w:rFonts w:ascii="Times New Roman" w:hAnsi="Times New Roman" w:cs="Times New Roman"/>
                <w:color w:val="000000"/>
                <w:sz w:val="26"/>
                <w:szCs w:val="26"/>
              </w:rPr>
              <w:t>ầu t</w:t>
            </w:r>
            <w:r>
              <w:rPr>
                <w:rFonts w:ascii="Times New Roman" w:hAnsi="Times New Roman" w:cs="Times New Roman"/>
                <w:color w:val="000000"/>
                <w:sz w:val="26"/>
                <w:szCs w:val="26"/>
              </w:rPr>
              <w:t>ư</w:t>
            </w:r>
            <w:r w:rsidRPr="008309D6">
              <w:rPr>
                <w:rFonts w:ascii="Times New Roman" w:hAnsi="Times New Roman" w:cs="Times New Roman"/>
                <w:color w:val="000000"/>
                <w:sz w:val="26"/>
                <w:szCs w:val="26"/>
              </w:rPr>
              <w:t xml:space="preserve"> vào công ty liên kết”</w:t>
            </w:r>
          </w:p>
        </w:tc>
      </w:tr>
      <w:tr w:rsidR="00166AD3" w:rsidTr="00514442">
        <w:tc>
          <w:tcPr>
            <w:tcW w:w="918" w:type="dxa"/>
          </w:tcPr>
          <w:p w:rsidR="00166AD3" w:rsidRDefault="00166AD3" w:rsidP="00514442">
            <w:pPr>
              <w:autoSpaceDE w:val="0"/>
              <w:autoSpaceDN w:val="0"/>
              <w:adjustRightInd w:val="0"/>
              <w:spacing w:line="360" w:lineRule="auto"/>
              <w:rPr>
                <w:rFonts w:ascii="Times New Roman" w:hAnsi="Times New Roman" w:cs="Times New Roman"/>
                <w:iCs/>
                <w:color w:val="000000"/>
                <w:sz w:val="26"/>
                <w:szCs w:val="26"/>
              </w:rPr>
            </w:pPr>
            <w:r>
              <w:rPr>
                <w:rFonts w:ascii="Times New Roman" w:hAnsi="Times New Roman" w:cs="Times New Roman"/>
                <w:iCs/>
                <w:color w:val="000000"/>
                <w:sz w:val="26"/>
                <w:szCs w:val="26"/>
              </w:rPr>
              <w:t>5</w:t>
            </w:r>
          </w:p>
        </w:tc>
        <w:tc>
          <w:tcPr>
            <w:tcW w:w="9198" w:type="dxa"/>
          </w:tcPr>
          <w:p w:rsidR="00166AD3" w:rsidRDefault="00166AD3" w:rsidP="00514442">
            <w:pPr>
              <w:autoSpaceDE w:val="0"/>
              <w:autoSpaceDN w:val="0"/>
              <w:adjustRightInd w:val="0"/>
              <w:spacing w:line="360" w:lineRule="auto"/>
              <w:rPr>
                <w:rFonts w:ascii="Times New Roman" w:hAnsi="Times New Roman" w:cs="Times New Roman"/>
                <w:iCs/>
                <w:color w:val="000000"/>
                <w:sz w:val="26"/>
                <w:szCs w:val="26"/>
              </w:rPr>
            </w:pPr>
            <w:r w:rsidRPr="008309D6">
              <w:rPr>
                <w:rFonts w:ascii="Times New Roman" w:hAnsi="Times New Roman" w:cs="Times New Roman"/>
                <w:color w:val="000000"/>
                <w:sz w:val="26"/>
                <w:szCs w:val="26"/>
              </w:rPr>
              <w:t xml:space="preserve"> IAS 31 “Góp vốn liên doanh”</w:t>
            </w:r>
          </w:p>
        </w:tc>
      </w:tr>
      <w:tr w:rsidR="00166AD3" w:rsidTr="00514442">
        <w:tc>
          <w:tcPr>
            <w:tcW w:w="918" w:type="dxa"/>
          </w:tcPr>
          <w:p w:rsidR="00166AD3" w:rsidRDefault="00166AD3" w:rsidP="00514442">
            <w:pPr>
              <w:autoSpaceDE w:val="0"/>
              <w:autoSpaceDN w:val="0"/>
              <w:adjustRightInd w:val="0"/>
              <w:spacing w:line="360" w:lineRule="auto"/>
              <w:rPr>
                <w:rFonts w:ascii="Times New Roman" w:hAnsi="Times New Roman" w:cs="Times New Roman"/>
                <w:iCs/>
                <w:color w:val="000000"/>
                <w:sz w:val="26"/>
                <w:szCs w:val="26"/>
              </w:rPr>
            </w:pPr>
            <w:r>
              <w:rPr>
                <w:rFonts w:ascii="Times New Roman" w:hAnsi="Times New Roman" w:cs="Times New Roman"/>
                <w:iCs/>
                <w:color w:val="000000"/>
                <w:sz w:val="26"/>
                <w:szCs w:val="26"/>
              </w:rPr>
              <w:t>6</w:t>
            </w:r>
          </w:p>
        </w:tc>
        <w:tc>
          <w:tcPr>
            <w:tcW w:w="9198" w:type="dxa"/>
          </w:tcPr>
          <w:p w:rsidR="00166AD3" w:rsidRDefault="00166AD3" w:rsidP="00514442">
            <w:pPr>
              <w:autoSpaceDE w:val="0"/>
              <w:autoSpaceDN w:val="0"/>
              <w:adjustRightInd w:val="0"/>
              <w:spacing w:line="360" w:lineRule="auto"/>
              <w:rPr>
                <w:rFonts w:ascii="Times New Roman" w:hAnsi="Times New Roman" w:cs="Times New Roman"/>
                <w:iCs/>
                <w:color w:val="000000"/>
                <w:sz w:val="26"/>
                <w:szCs w:val="26"/>
              </w:rPr>
            </w:pPr>
            <w:r w:rsidRPr="008309D6">
              <w:rPr>
                <w:rFonts w:ascii="Times New Roman" w:hAnsi="Times New Roman" w:cs="Times New Roman"/>
                <w:color w:val="000000"/>
                <w:sz w:val="26"/>
                <w:szCs w:val="26"/>
              </w:rPr>
              <w:t xml:space="preserve"> IAS 32 “Công cụ tài chính: Trình bày”</w:t>
            </w:r>
          </w:p>
        </w:tc>
      </w:tr>
      <w:tr w:rsidR="00166AD3" w:rsidTr="00514442">
        <w:tc>
          <w:tcPr>
            <w:tcW w:w="918" w:type="dxa"/>
          </w:tcPr>
          <w:p w:rsidR="00166AD3" w:rsidRDefault="00166AD3" w:rsidP="00514442">
            <w:pPr>
              <w:autoSpaceDE w:val="0"/>
              <w:autoSpaceDN w:val="0"/>
              <w:adjustRightInd w:val="0"/>
              <w:spacing w:line="360" w:lineRule="auto"/>
              <w:rPr>
                <w:rFonts w:ascii="Times New Roman" w:hAnsi="Times New Roman" w:cs="Times New Roman"/>
                <w:iCs/>
                <w:color w:val="000000"/>
                <w:sz w:val="26"/>
                <w:szCs w:val="26"/>
              </w:rPr>
            </w:pPr>
            <w:r>
              <w:rPr>
                <w:rFonts w:ascii="Times New Roman" w:hAnsi="Times New Roman" w:cs="Times New Roman"/>
                <w:iCs/>
                <w:color w:val="000000"/>
                <w:sz w:val="26"/>
                <w:szCs w:val="26"/>
              </w:rPr>
              <w:t>7</w:t>
            </w:r>
          </w:p>
        </w:tc>
        <w:tc>
          <w:tcPr>
            <w:tcW w:w="9198" w:type="dxa"/>
          </w:tcPr>
          <w:p w:rsidR="00166AD3" w:rsidRDefault="00166AD3" w:rsidP="00514442">
            <w:pPr>
              <w:autoSpaceDE w:val="0"/>
              <w:autoSpaceDN w:val="0"/>
              <w:adjustRightInd w:val="0"/>
              <w:spacing w:line="360" w:lineRule="auto"/>
              <w:rPr>
                <w:rFonts w:ascii="Times New Roman" w:hAnsi="Times New Roman" w:cs="Times New Roman"/>
                <w:iCs/>
                <w:color w:val="000000"/>
                <w:sz w:val="26"/>
                <w:szCs w:val="26"/>
              </w:rPr>
            </w:pPr>
            <w:r w:rsidRPr="008309D6">
              <w:rPr>
                <w:rFonts w:ascii="Times New Roman" w:hAnsi="Times New Roman" w:cs="Times New Roman"/>
                <w:color w:val="000000"/>
                <w:sz w:val="26"/>
                <w:szCs w:val="26"/>
              </w:rPr>
              <w:t xml:space="preserve"> IFRS 4 “Hợp </w:t>
            </w:r>
            <w:r>
              <w:rPr>
                <w:rFonts w:ascii="Times New Roman" w:hAnsi="Times New Roman" w:cs="Times New Roman"/>
                <w:color w:val="000000"/>
                <w:sz w:val="26"/>
                <w:szCs w:val="26"/>
              </w:rPr>
              <w:t>đ</w:t>
            </w:r>
            <w:r w:rsidRPr="008309D6">
              <w:rPr>
                <w:rFonts w:ascii="Times New Roman" w:hAnsi="Times New Roman" w:cs="Times New Roman"/>
                <w:color w:val="000000"/>
                <w:sz w:val="26"/>
                <w:szCs w:val="26"/>
              </w:rPr>
              <w:t>ồng bảo hiểm”</w:t>
            </w:r>
          </w:p>
        </w:tc>
      </w:tr>
      <w:tr w:rsidR="00166AD3" w:rsidTr="00514442">
        <w:tc>
          <w:tcPr>
            <w:tcW w:w="918" w:type="dxa"/>
          </w:tcPr>
          <w:p w:rsidR="00166AD3" w:rsidRDefault="00166AD3" w:rsidP="00514442">
            <w:pPr>
              <w:autoSpaceDE w:val="0"/>
              <w:autoSpaceDN w:val="0"/>
              <w:adjustRightInd w:val="0"/>
              <w:spacing w:line="360" w:lineRule="auto"/>
              <w:rPr>
                <w:rFonts w:ascii="Times New Roman" w:hAnsi="Times New Roman" w:cs="Times New Roman"/>
                <w:iCs/>
                <w:color w:val="000000"/>
                <w:sz w:val="26"/>
                <w:szCs w:val="26"/>
              </w:rPr>
            </w:pPr>
            <w:r>
              <w:rPr>
                <w:rFonts w:ascii="Times New Roman" w:hAnsi="Times New Roman" w:cs="Times New Roman"/>
                <w:iCs/>
                <w:color w:val="000000"/>
                <w:sz w:val="26"/>
                <w:szCs w:val="26"/>
              </w:rPr>
              <w:t>8</w:t>
            </w:r>
          </w:p>
        </w:tc>
        <w:tc>
          <w:tcPr>
            <w:tcW w:w="9198" w:type="dxa"/>
          </w:tcPr>
          <w:p w:rsidR="00166AD3" w:rsidRPr="008309D6" w:rsidRDefault="00166AD3" w:rsidP="00514442">
            <w:pPr>
              <w:autoSpaceDE w:val="0"/>
              <w:autoSpaceDN w:val="0"/>
              <w:adjustRightInd w:val="0"/>
              <w:spacing w:line="360" w:lineRule="auto"/>
              <w:rPr>
                <w:rFonts w:ascii="Times New Roman" w:hAnsi="Times New Roman" w:cs="Times New Roman"/>
                <w:color w:val="000000"/>
                <w:sz w:val="26"/>
                <w:szCs w:val="26"/>
              </w:rPr>
            </w:pPr>
            <w:r w:rsidRPr="008309D6">
              <w:rPr>
                <w:rFonts w:ascii="Times New Roman" w:hAnsi="Times New Roman" w:cs="Times New Roman"/>
                <w:color w:val="000000"/>
                <w:sz w:val="26"/>
                <w:szCs w:val="26"/>
              </w:rPr>
              <w:t xml:space="preserve"> IFRS 7 “Công cụ tài chính: Thuyết minh”</w:t>
            </w:r>
          </w:p>
        </w:tc>
      </w:tr>
    </w:tbl>
    <w:p w:rsidR="00EF41C9" w:rsidRPr="00EF41C9" w:rsidRDefault="00EF41C9" w:rsidP="00EF41C9">
      <w:pPr>
        <w:autoSpaceDE w:val="0"/>
        <w:autoSpaceDN w:val="0"/>
        <w:adjustRightInd w:val="0"/>
        <w:spacing w:after="0" w:line="360" w:lineRule="auto"/>
        <w:jc w:val="both"/>
        <w:rPr>
          <w:rFonts w:ascii="Times New Roman" w:hAnsi="Times New Roman" w:cs="Times New Roman"/>
          <w:b/>
          <w:color w:val="000000"/>
          <w:sz w:val="26"/>
          <w:szCs w:val="26"/>
        </w:rPr>
      </w:pPr>
      <w:r w:rsidRPr="00EF41C9">
        <w:rPr>
          <w:rFonts w:ascii="Times New Roman" w:hAnsi="Times New Roman" w:cs="Times New Roman"/>
          <w:b/>
          <w:color w:val="000000"/>
          <w:sz w:val="26"/>
          <w:szCs w:val="26"/>
        </w:rPr>
        <w:t>1.3. Đo lường giá trị hợp lý</w:t>
      </w:r>
    </w:p>
    <w:p w:rsidR="00166AD3" w:rsidRPr="00682741" w:rsidRDefault="00682741" w:rsidP="00682741">
      <w:pPr>
        <w:autoSpaceDE w:val="0"/>
        <w:autoSpaceDN w:val="0"/>
        <w:adjustRightInd w:val="0"/>
        <w:spacing w:after="0" w:line="360" w:lineRule="auto"/>
        <w:ind w:firstLine="180"/>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r w:rsidR="00CA3F82" w:rsidRPr="00682741">
        <w:rPr>
          <w:rFonts w:ascii="Times New Roman" w:hAnsi="Times New Roman" w:cs="Times New Roman"/>
          <w:color w:val="000000"/>
          <w:sz w:val="26"/>
          <w:szCs w:val="26"/>
        </w:rPr>
        <w:t xml:space="preserve">Đo lường giá trị hợp lý </w:t>
      </w:r>
      <w:r w:rsidRPr="00682741">
        <w:rPr>
          <w:rFonts w:ascii="Times New Roman" w:hAnsi="Times New Roman" w:cs="Times New Roman"/>
          <w:color w:val="000000"/>
          <w:sz w:val="26"/>
          <w:szCs w:val="26"/>
        </w:rPr>
        <w:t>ở thời điểm ghi nhận ban đầu:</w:t>
      </w:r>
    </w:p>
    <w:p w:rsidR="002E7C36" w:rsidRPr="002E7C36" w:rsidRDefault="00166AD3" w:rsidP="002E7C36">
      <w:pPr>
        <w:autoSpaceDE w:val="0"/>
        <w:autoSpaceDN w:val="0"/>
        <w:adjustRightInd w:val="0"/>
        <w:spacing w:after="0" w:line="360" w:lineRule="auto"/>
        <w:ind w:firstLine="180"/>
        <w:jc w:val="both"/>
        <w:rPr>
          <w:rFonts w:ascii="Times New Roman" w:hAnsi="Times New Roman" w:cs="Times New Roman"/>
          <w:sz w:val="26"/>
          <w:szCs w:val="26"/>
        </w:rPr>
      </w:pPr>
      <w:r>
        <w:rPr>
          <w:rFonts w:ascii="Times New Roman" w:hAnsi="Times New Roman" w:cs="Times New Roman"/>
          <w:color w:val="000000"/>
          <w:sz w:val="26"/>
          <w:szCs w:val="26"/>
        </w:rPr>
        <w:t xml:space="preserve"> </w:t>
      </w:r>
      <w:r w:rsidR="00C0626D">
        <w:rPr>
          <w:rFonts w:ascii="Times New Roman" w:hAnsi="Times New Roman" w:cs="Times New Roman"/>
          <w:color w:val="000000"/>
          <w:sz w:val="26"/>
          <w:szCs w:val="26"/>
        </w:rPr>
        <w:t>T</w:t>
      </w:r>
      <w:r w:rsidR="00C0626D" w:rsidRPr="002E7C36">
        <w:rPr>
          <w:rFonts w:ascii="Times New Roman" w:hAnsi="Times New Roman" w:cs="Times New Roman"/>
          <w:color w:val="000000"/>
          <w:sz w:val="26"/>
          <w:szCs w:val="26"/>
        </w:rPr>
        <w:t xml:space="preserve">heo IASB </w:t>
      </w:r>
      <w:r w:rsidR="00C0626D">
        <w:rPr>
          <w:rFonts w:ascii="Times New Roman" w:hAnsi="Times New Roman" w:cs="Times New Roman"/>
          <w:color w:val="000000"/>
          <w:sz w:val="26"/>
          <w:szCs w:val="26"/>
        </w:rPr>
        <w:t>g</w:t>
      </w:r>
      <w:r w:rsidR="002E7C36" w:rsidRPr="002E7C36">
        <w:rPr>
          <w:rFonts w:ascii="Times New Roman" w:hAnsi="Times New Roman" w:cs="Times New Roman"/>
          <w:color w:val="000000"/>
          <w:sz w:val="26"/>
          <w:szCs w:val="26"/>
        </w:rPr>
        <w:t xml:space="preserve">iá trị hợp lý </w:t>
      </w:r>
      <w:r w:rsidR="002E7C36">
        <w:rPr>
          <w:rFonts w:ascii="Times New Roman" w:hAnsi="Times New Roman" w:cs="Times New Roman"/>
          <w:color w:val="000000"/>
          <w:sz w:val="26"/>
          <w:szCs w:val="26"/>
        </w:rPr>
        <w:t>được</w:t>
      </w:r>
      <w:r w:rsidR="002E7C36" w:rsidRPr="002E7C36">
        <w:rPr>
          <w:rFonts w:ascii="Times New Roman" w:hAnsi="Times New Roman" w:cs="Times New Roman"/>
          <w:color w:val="000000"/>
          <w:sz w:val="26"/>
          <w:szCs w:val="26"/>
        </w:rPr>
        <w:t xml:space="preserve"> phân chia thành 3 cấp bậc với cấp bậc thấp nhất là </w:t>
      </w:r>
      <w:r w:rsidR="002E7C36">
        <w:rPr>
          <w:rFonts w:ascii="Times New Roman" w:hAnsi="Times New Roman" w:cs="Times New Roman"/>
          <w:color w:val="000000"/>
          <w:sz w:val="26"/>
          <w:szCs w:val="26"/>
        </w:rPr>
        <w:t>đ</w:t>
      </w:r>
      <w:r w:rsidR="002E7C36" w:rsidRPr="002E7C36">
        <w:rPr>
          <w:rFonts w:ascii="Times New Roman" w:hAnsi="Times New Roman" w:cs="Times New Roman"/>
          <w:color w:val="000000"/>
          <w:sz w:val="26"/>
          <w:szCs w:val="26"/>
        </w:rPr>
        <w:t>ối với tr</w:t>
      </w:r>
      <w:r w:rsidR="002E7C36">
        <w:rPr>
          <w:rFonts w:ascii="Times New Roman" w:hAnsi="Times New Roman" w:cs="Times New Roman"/>
          <w:color w:val="000000"/>
          <w:sz w:val="26"/>
          <w:szCs w:val="26"/>
        </w:rPr>
        <w:t>ư</w:t>
      </w:r>
      <w:r w:rsidR="002E7C36" w:rsidRPr="002E7C36">
        <w:rPr>
          <w:rFonts w:ascii="Times New Roman" w:hAnsi="Times New Roman" w:cs="Times New Roman"/>
          <w:color w:val="000000"/>
          <w:sz w:val="26"/>
          <w:szCs w:val="26"/>
        </w:rPr>
        <w:t xml:space="preserve">ờng hợp sử dụng dữ liệu </w:t>
      </w:r>
      <w:r w:rsidR="00431867">
        <w:rPr>
          <w:rFonts w:ascii="Times New Roman" w:hAnsi="Times New Roman" w:cs="Times New Roman"/>
          <w:color w:val="000000"/>
          <w:sz w:val="26"/>
          <w:szCs w:val="26"/>
        </w:rPr>
        <w:t>đ</w:t>
      </w:r>
      <w:r w:rsidR="002E7C36" w:rsidRPr="002E7C36">
        <w:rPr>
          <w:rFonts w:ascii="Times New Roman" w:hAnsi="Times New Roman" w:cs="Times New Roman"/>
          <w:color w:val="000000"/>
          <w:sz w:val="26"/>
          <w:szCs w:val="26"/>
        </w:rPr>
        <w:t xml:space="preserve">ầu vào không quan sát </w:t>
      </w:r>
      <w:r w:rsidR="002E7C36">
        <w:rPr>
          <w:rFonts w:ascii="Times New Roman" w:hAnsi="Times New Roman" w:cs="Times New Roman"/>
          <w:color w:val="000000"/>
          <w:sz w:val="26"/>
          <w:szCs w:val="26"/>
        </w:rPr>
        <w:t>đư</w:t>
      </w:r>
      <w:r w:rsidR="002E7C36" w:rsidRPr="002E7C36">
        <w:rPr>
          <w:rFonts w:ascii="Times New Roman" w:hAnsi="Times New Roman" w:cs="Times New Roman"/>
          <w:color w:val="000000"/>
          <w:sz w:val="26"/>
          <w:szCs w:val="26"/>
        </w:rPr>
        <w:t>ợc và cấp bậc cao nhất là</w:t>
      </w:r>
      <w:r w:rsidR="002E7C36">
        <w:rPr>
          <w:rFonts w:ascii="Times New Roman" w:hAnsi="Times New Roman" w:cs="Times New Roman"/>
          <w:color w:val="000000"/>
          <w:sz w:val="26"/>
          <w:szCs w:val="26"/>
        </w:rPr>
        <w:t xml:space="preserve"> </w:t>
      </w:r>
      <w:r w:rsidR="002E7C36" w:rsidRPr="002E7C36">
        <w:rPr>
          <w:rFonts w:ascii="Times New Roman" w:hAnsi="Times New Roman" w:cs="Times New Roman"/>
          <w:color w:val="000000"/>
          <w:sz w:val="26"/>
          <w:szCs w:val="26"/>
        </w:rPr>
        <w:t>giá niêm yết trên thị</w:t>
      </w:r>
      <w:r w:rsidR="00A31D75">
        <w:rPr>
          <w:rFonts w:ascii="Times New Roman" w:hAnsi="Times New Roman" w:cs="Times New Roman"/>
          <w:color w:val="000000"/>
          <w:sz w:val="26"/>
          <w:szCs w:val="26"/>
        </w:rPr>
        <w:t xml:space="preserve"> trư</w:t>
      </w:r>
      <w:r w:rsidR="002E7C36" w:rsidRPr="002E7C36">
        <w:rPr>
          <w:rFonts w:ascii="Times New Roman" w:hAnsi="Times New Roman" w:cs="Times New Roman"/>
          <w:color w:val="000000"/>
          <w:sz w:val="26"/>
          <w:szCs w:val="26"/>
        </w:rPr>
        <w:t xml:space="preserve">ờng hoạt </w:t>
      </w:r>
      <w:r w:rsidR="002E7C36">
        <w:rPr>
          <w:rFonts w:ascii="Times New Roman" w:hAnsi="Times New Roman" w:cs="Times New Roman"/>
          <w:color w:val="000000"/>
          <w:sz w:val="26"/>
          <w:szCs w:val="26"/>
        </w:rPr>
        <w:t>đ</w:t>
      </w:r>
      <w:r w:rsidR="002E7C36" w:rsidRPr="002E7C36">
        <w:rPr>
          <w:rFonts w:ascii="Times New Roman" w:hAnsi="Times New Roman" w:cs="Times New Roman"/>
          <w:color w:val="000000"/>
          <w:sz w:val="26"/>
          <w:szCs w:val="26"/>
        </w:rPr>
        <w:t xml:space="preserve">ộng (không phải diều chỉnh) </w:t>
      </w:r>
      <w:r w:rsidR="002E7C36">
        <w:rPr>
          <w:rFonts w:ascii="Times New Roman" w:hAnsi="Times New Roman" w:cs="Times New Roman"/>
          <w:color w:val="000000"/>
          <w:sz w:val="26"/>
          <w:szCs w:val="26"/>
        </w:rPr>
        <w:t>đ</w:t>
      </w:r>
      <w:r w:rsidR="002E7C36" w:rsidRPr="002E7C36">
        <w:rPr>
          <w:rFonts w:ascii="Times New Roman" w:hAnsi="Times New Roman" w:cs="Times New Roman"/>
          <w:color w:val="000000"/>
          <w:sz w:val="26"/>
          <w:szCs w:val="26"/>
        </w:rPr>
        <w:t>ối với các tài sản và nợ</w:t>
      </w:r>
      <w:r w:rsidR="002E7C36">
        <w:rPr>
          <w:rFonts w:ascii="Times New Roman" w:hAnsi="Times New Roman" w:cs="Times New Roman"/>
          <w:color w:val="000000"/>
          <w:sz w:val="26"/>
          <w:szCs w:val="26"/>
        </w:rPr>
        <w:t xml:space="preserve"> </w:t>
      </w:r>
      <w:r w:rsidR="002E7C36" w:rsidRPr="002E7C36">
        <w:rPr>
          <w:rFonts w:ascii="Times New Roman" w:hAnsi="Times New Roman" w:cs="Times New Roman"/>
          <w:color w:val="000000"/>
          <w:sz w:val="26"/>
          <w:szCs w:val="26"/>
        </w:rPr>
        <w:t xml:space="preserve">phải trả </w:t>
      </w:r>
      <w:r w:rsidR="002E7C36">
        <w:rPr>
          <w:rFonts w:ascii="Times New Roman" w:hAnsi="Times New Roman" w:cs="Times New Roman"/>
          <w:color w:val="000000"/>
          <w:sz w:val="26"/>
          <w:szCs w:val="26"/>
        </w:rPr>
        <w:t>đ</w:t>
      </w:r>
      <w:r w:rsidR="002E7C36" w:rsidRPr="002E7C36">
        <w:rPr>
          <w:rFonts w:ascii="Times New Roman" w:hAnsi="Times New Roman" w:cs="Times New Roman"/>
          <w:color w:val="000000"/>
          <w:sz w:val="26"/>
          <w:szCs w:val="26"/>
        </w:rPr>
        <w:t xml:space="preserve">ồng nhất. </w:t>
      </w:r>
    </w:p>
    <w:p w:rsidR="00431867" w:rsidRDefault="00C0626D" w:rsidP="00431867">
      <w:pPr>
        <w:autoSpaceDE w:val="0"/>
        <w:autoSpaceDN w:val="0"/>
        <w:adjustRightInd w:val="0"/>
        <w:spacing w:after="0" w:line="360" w:lineRule="auto"/>
        <w:ind w:firstLine="180"/>
        <w:jc w:val="both"/>
        <w:rPr>
          <w:rFonts w:ascii="Times New Roman" w:hAnsi="Times New Roman" w:cs="Times New Roman"/>
          <w:color w:val="000000"/>
          <w:sz w:val="26"/>
          <w:szCs w:val="26"/>
        </w:rPr>
      </w:pPr>
      <w:r>
        <w:rPr>
          <w:rFonts w:ascii="Times New Roman" w:hAnsi="Times New Roman" w:cs="Times New Roman"/>
          <w:bCs/>
          <w:color w:val="000000"/>
          <w:sz w:val="26"/>
          <w:szCs w:val="26"/>
        </w:rPr>
        <w:t xml:space="preserve">+ </w:t>
      </w:r>
      <w:r w:rsidR="002E7C36" w:rsidRPr="002E7C36">
        <w:rPr>
          <w:rFonts w:ascii="Times New Roman" w:hAnsi="Times New Roman" w:cs="Times New Roman"/>
          <w:bCs/>
          <w:color w:val="000000"/>
          <w:sz w:val="26"/>
          <w:szCs w:val="26"/>
        </w:rPr>
        <w:t>D</w:t>
      </w:r>
      <w:r w:rsidR="002E7C36" w:rsidRPr="002E7C36">
        <w:rPr>
          <w:rFonts w:ascii="Times New Roman" w:hAnsi="Times New Roman" w:cs="Times New Roman"/>
          <w:color w:val="000000"/>
          <w:sz w:val="26"/>
          <w:szCs w:val="26"/>
        </w:rPr>
        <w:t>ữ</w:t>
      </w:r>
      <w:r w:rsidR="002E7C36" w:rsidRPr="002E7C36">
        <w:rPr>
          <w:rFonts w:ascii="Times New Roman" w:hAnsi="Times New Roman" w:cs="Times New Roman"/>
          <w:bCs/>
          <w:color w:val="000000"/>
          <w:sz w:val="26"/>
          <w:szCs w:val="26"/>
        </w:rPr>
        <w:t xml:space="preserve"> li</w:t>
      </w:r>
      <w:r w:rsidR="002E7C36" w:rsidRPr="002E7C36">
        <w:rPr>
          <w:rFonts w:ascii="Times New Roman" w:hAnsi="Times New Roman" w:cs="Times New Roman"/>
          <w:color w:val="000000"/>
          <w:sz w:val="26"/>
          <w:szCs w:val="26"/>
        </w:rPr>
        <w:t>ệ</w:t>
      </w:r>
      <w:r w:rsidR="002E7C36" w:rsidRPr="002E7C36">
        <w:rPr>
          <w:rFonts w:ascii="Times New Roman" w:hAnsi="Times New Roman" w:cs="Times New Roman"/>
          <w:bCs/>
          <w:color w:val="000000"/>
          <w:sz w:val="26"/>
          <w:szCs w:val="26"/>
        </w:rPr>
        <w:t xml:space="preserve">u </w:t>
      </w:r>
      <w:r w:rsidR="002E7C36">
        <w:rPr>
          <w:rFonts w:ascii="Times New Roman" w:hAnsi="Times New Roman" w:cs="Times New Roman"/>
          <w:color w:val="000000"/>
          <w:sz w:val="26"/>
          <w:szCs w:val="26"/>
        </w:rPr>
        <w:t>đ</w:t>
      </w:r>
      <w:r w:rsidR="002E7C36" w:rsidRPr="002E7C36">
        <w:rPr>
          <w:rFonts w:ascii="Times New Roman" w:hAnsi="Times New Roman" w:cs="Times New Roman"/>
          <w:color w:val="000000"/>
          <w:sz w:val="26"/>
          <w:szCs w:val="26"/>
        </w:rPr>
        <w:t>ầ</w:t>
      </w:r>
      <w:r w:rsidR="002E7C36" w:rsidRPr="002E7C36">
        <w:rPr>
          <w:rFonts w:ascii="Times New Roman" w:hAnsi="Times New Roman" w:cs="Times New Roman"/>
          <w:bCs/>
          <w:color w:val="000000"/>
          <w:sz w:val="26"/>
          <w:szCs w:val="26"/>
        </w:rPr>
        <w:t>u vào c</w:t>
      </w:r>
      <w:r w:rsidR="002E7C36" w:rsidRPr="002E7C36">
        <w:rPr>
          <w:rFonts w:ascii="Times New Roman" w:hAnsi="Times New Roman" w:cs="Times New Roman"/>
          <w:color w:val="000000"/>
          <w:sz w:val="26"/>
          <w:szCs w:val="26"/>
        </w:rPr>
        <w:t>ấ</w:t>
      </w:r>
      <w:r w:rsidR="002E7C36" w:rsidRPr="002E7C36">
        <w:rPr>
          <w:rFonts w:ascii="Times New Roman" w:hAnsi="Times New Roman" w:cs="Times New Roman"/>
          <w:bCs/>
          <w:color w:val="000000"/>
          <w:sz w:val="26"/>
          <w:szCs w:val="26"/>
        </w:rPr>
        <w:t xml:space="preserve">p </w:t>
      </w:r>
      <w:r w:rsidR="002E7C36">
        <w:rPr>
          <w:rFonts w:ascii="Times New Roman" w:hAnsi="Times New Roman" w:cs="Times New Roman"/>
          <w:color w:val="000000"/>
          <w:sz w:val="26"/>
          <w:szCs w:val="26"/>
        </w:rPr>
        <w:t>đ</w:t>
      </w:r>
      <w:r w:rsidR="002E7C36" w:rsidRPr="002E7C36">
        <w:rPr>
          <w:rFonts w:ascii="Times New Roman" w:hAnsi="Times New Roman" w:cs="Times New Roman"/>
          <w:color w:val="000000"/>
          <w:sz w:val="26"/>
          <w:szCs w:val="26"/>
        </w:rPr>
        <w:t>ộ</w:t>
      </w:r>
      <w:r w:rsidR="002E7C36" w:rsidRPr="002E7C36">
        <w:rPr>
          <w:rFonts w:ascii="Times New Roman" w:hAnsi="Times New Roman" w:cs="Times New Roman"/>
          <w:bCs/>
          <w:color w:val="000000"/>
          <w:sz w:val="26"/>
          <w:szCs w:val="26"/>
        </w:rPr>
        <w:t xml:space="preserve"> 1:</w:t>
      </w:r>
      <w:r w:rsidR="002E7C36">
        <w:rPr>
          <w:rFonts w:ascii="Times New Roman" w:hAnsi="Times New Roman" w:cs="Times New Roman"/>
          <w:bCs/>
          <w:color w:val="000000"/>
          <w:sz w:val="26"/>
          <w:szCs w:val="26"/>
        </w:rPr>
        <w:t xml:space="preserve"> </w:t>
      </w:r>
      <w:r w:rsidR="002E7C36" w:rsidRPr="002E7C36">
        <w:rPr>
          <w:rFonts w:ascii="Times New Roman" w:hAnsi="Times New Roman" w:cs="Times New Roman"/>
          <w:color w:val="000000"/>
          <w:sz w:val="26"/>
          <w:szCs w:val="26"/>
        </w:rPr>
        <w:t xml:space="preserve">Dữ liệu </w:t>
      </w:r>
      <w:r w:rsidR="002E7C36">
        <w:rPr>
          <w:rFonts w:ascii="Times New Roman" w:hAnsi="Times New Roman" w:cs="Times New Roman"/>
          <w:color w:val="000000"/>
          <w:sz w:val="26"/>
          <w:szCs w:val="26"/>
        </w:rPr>
        <w:t>đ</w:t>
      </w:r>
      <w:r w:rsidR="002E7C36" w:rsidRPr="002E7C36">
        <w:rPr>
          <w:rFonts w:ascii="Times New Roman" w:hAnsi="Times New Roman" w:cs="Times New Roman"/>
          <w:color w:val="000000"/>
          <w:sz w:val="26"/>
          <w:szCs w:val="26"/>
        </w:rPr>
        <w:t xml:space="preserve">ầu vào cấp </w:t>
      </w:r>
      <w:r w:rsidR="002E7C36">
        <w:rPr>
          <w:rFonts w:ascii="Times New Roman" w:hAnsi="Times New Roman" w:cs="Times New Roman"/>
          <w:color w:val="000000"/>
          <w:sz w:val="26"/>
          <w:szCs w:val="26"/>
        </w:rPr>
        <w:t>đ</w:t>
      </w:r>
      <w:r w:rsidR="002E7C36" w:rsidRPr="002E7C36">
        <w:rPr>
          <w:rFonts w:ascii="Times New Roman" w:hAnsi="Times New Roman" w:cs="Times New Roman"/>
          <w:color w:val="000000"/>
          <w:sz w:val="26"/>
          <w:szCs w:val="26"/>
        </w:rPr>
        <w:t>ộ 1 là giá niêm yết (ch</w:t>
      </w:r>
      <w:r w:rsidR="002E7C36">
        <w:rPr>
          <w:rFonts w:ascii="Times New Roman" w:hAnsi="Times New Roman" w:cs="Times New Roman"/>
          <w:color w:val="000000"/>
          <w:sz w:val="26"/>
          <w:szCs w:val="26"/>
        </w:rPr>
        <w:t>ư</w:t>
      </w:r>
      <w:r w:rsidR="002E7C36" w:rsidRPr="002E7C36">
        <w:rPr>
          <w:rFonts w:ascii="Times New Roman" w:hAnsi="Times New Roman" w:cs="Times New Roman"/>
          <w:color w:val="000000"/>
          <w:sz w:val="26"/>
          <w:szCs w:val="26"/>
        </w:rPr>
        <w:t xml:space="preserve">a </w:t>
      </w:r>
      <w:r w:rsidR="002E7C36">
        <w:rPr>
          <w:rFonts w:ascii="Times New Roman" w:hAnsi="Times New Roman" w:cs="Times New Roman"/>
          <w:color w:val="000000"/>
          <w:sz w:val="26"/>
          <w:szCs w:val="26"/>
        </w:rPr>
        <w:t>đ</w:t>
      </w:r>
      <w:r w:rsidR="002E7C36" w:rsidRPr="002E7C36">
        <w:rPr>
          <w:rFonts w:ascii="Times New Roman" w:hAnsi="Times New Roman" w:cs="Times New Roman"/>
          <w:color w:val="000000"/>
          <w:sz w:val="26"/>
          <w:szCs w:val="26"/>
        </w:rPr>
        <w:t>iều chỉnh) trên thị</w:t>
      </w:r>
      <w:r w:rsidR="00A31D75">
        <w:rPr>
          <w:rFonts w:ascii="Times New Roman" w:hAnsi="Times New Roman" w:cs="Times New Roman"/>
          <w:color w:val="000000"/>
          <w:sz w:val="26"/>
          <w:szCs w:val="26"/>
        </w:rPr>
        <w:t xml:space="preserve"> trư</w:t>
      </w:r>
      <w:r w:rsidR="002E7C36" w:rsidRPr="002E7C36">
        <w:rPr>
          <w:rFonts w:ascii="Times New Roman" w:hAnsi="Times New Roman" w:cs="Times New Roman"/>
          <w:color w:val="000000"/>
          <w:sz w:val="26"/>
          <w:szCs w:val="26"/>
        </w:rPr>
        <w:t xml:space="preserve">ờng hoạt </w:t>
      </w:r>
      <w:r w:rsidR="002E7C36">
        <w:rPr>
          <w:rFonts w:ascii="Times New Roman" w:hAnsi="Times New Roman" w:cs="Times New Roman"/>
          <w:color w:val="000000"/>
          <w:sz w:val="26"/>
          <w:szCs w:val="26"/>
        </w:rPr>
        <w:t>đ</w:t>
      </w:r>
      <w:r w:rsidR="002E7C36" w:rsidRPr="002E7C36">
        <w:rPr>
          <w:rFonts w:ascii="Times New Roman" w:hAnsi="Times New Roman" w:cs="Times New Roman"/>
          <w:color w:val="000000"/>
          <w:sz w:val="26"/>
          <w:szCs w:val="26"/>
        </w:rPr>
        <w:t>ộng của tài sản hay nợ phải trả</w:t>
      </w:r>
      <w:r w:rsidR="00CA3F82">
        <w:rPr>
          <w:rFonts w:ascii="Times New Roman" w:hAnsi="Times New Roman" w:cs="Times New Roman"/>
          <w:color w:val="000000"/>
          <w:sz w:val="26"/>
          <w:szCs w:val="26"/>
        </w:rPr>
        <w:t xml:space="preserve"> đ</w:t>
      </w:r>
      <w:r w:rsidR="002E7C36" w:rsidRPr="002E7C36">
        <w:rPr>
          <w:rFonts w:ascii="Times New Roman" w:hAnsi="Times New Roman" w:cs="Times New Roman"/>
          <w:color w:val="000000"/>
          <w:sz w:val="26"/>
          <w:szCs w:val="26"/>
        </w:rPr>
        <w:t>ồng nhất trong các thị tr</w:t>
      </w:r>
      <w:r w:rsidR="00E66842">
        <w:rPr>
          <w:rFonts w:ascii="Times New Roman" w:hAnsi="Times New Roman" w:cs="Times New Roman"/>
          <w:color w:val="000000"/>
          <w:sz w:val="26"/>
          <w:szCs w:val="26"/>
        </w:rPr>
        <w:t>ư</w:t>
      </w:r>
      <w:r w:rsidR="002E7C36" w:rsidRPr="002E7C36">
        <w:rPr>
          <w:rFonts w:ascii="Times New Roman" w:hAnsi="Times New Roman" w:cs="Times New Roman"/>
          <w:color w:val="000000"/>
          <w:sz w:val="26"/>
          <w:szCs w:val="26"/>
        </w:rPr>
        <w:t xml:space="preserve">ờng hoạt </w:t>
      </w:r>
      <w:r w:rsidR="002E7C36">
        <w:rPr>
          <w:rFonts w:ascii="Times New Roman" w:hAnsi="Times New Roman" w:cs="Times New Roman"/>
          <w:color w:val="000000"/>
          <w:sz w:val="26"/>
          <w:szCs w:val="26"/>
        </w:rPr>
        <w:t>đ</w:t>
      </w:r>
      <w:r w:rsidR="002E7C36" w:rsidRPr="002E7C36">
        <w:rPr>
          <w:rFonts w:ascii="Times New Roman" w:hAnsi="Times New Roman" w:cs="Times New Roman"/>
          <w:color w:val="000000"/>
          <w:sz w:val="26"/>
          <w:szCs w:val="26"/>
        </w:rPr>
        <w:t xml:space="preserve">ộng mà </w:t>
      </w:r>
      <w:r w:rsidR="002E7C36">
        <w:rPr>
          <w:rFonts w:ascii="Times New Roman" w:hAnsi="Times New Roman" w:cs="Times New Roman"/>
          <w:color w:val="000000"/>
          <w:sz w:val="26"/>
          <w:szCs w:val="26"/>
        </w:rPr>
        <w:t>đơ</w:t>
      </w:r>
      <w:r w:rsidR="002E7C36" w:rsidRPr="002E7C36">
        <w:rPr>
          <w:rFonts w:ascii="Times New Roman" w:hAnsi="Times New Roman" w:cs="Times New Roman"/>
          <w:color w:val="000000"/>
          <w:sz w:val="26"/>
          <w:szCs w:val="26"/>
        </w:rPr>
        <w:t>n vị có</w:t>
      </w:r>
      <w:r w:rsidR="002E7C36">
        <w:rPr>
          <w:rFonts w:ascii="Times New Roman" w:hAnsi="Times New Roman" w:cs="Times New Roman"/>
          <w:color w:val="000000"/>
          <w:sz w:val="26"/>
          <w:szCs w:val="26"/>
        </w:rPr>
        <w:t xml:space="preserve"> </w:t>
      </w:r>
      <w:r w:rsidR="002E7C36" w:rsidRPr="002E7C36">
        <w:rPr>
          <w:rFonts w:ascii="Times New Roman" w:hAnsi="Times New Roman" w:cs="Times New Roman"/>
          <w:color w:val="000000"/>
          <w:sz w:val="26"/>
          <w:szCs w:val="26"/>
        </w:rPr>
        <w:t xml:space="preserve">thể thu thập tại ngày </w:t>
      </w:r>
      <w:r w:rsidR="002E7C36">
        <w:rPr>
          <w:rFonts w:ascii="Times New Roman" w:hAnsi="Times New Roman" w:cs="Times New Roman"/>
          <w:color w:val="000000"/>
          <w:sz w:val="26"/>
          <w:szCs w:val="26"/>
        </w:rPr>
        <w:t>đ</w:t>
      </w:r>
      <w:r w:rsidR="002E7C36" w:rsidRPr="002E7C36">
        <w:rPr>
          <w:rFonts w:ascii="Times New Roman" w:hAnsi="Times New Roman" w:cs="Times New Roman"/>
          <w:color w:val="000000"/>
          <w:sz w:val="26"/>
          <w:szCs w:val="26"/>
        </w:rPr>
        <w:t>o l</w:t>
      </w:r>
      <w:r w:rsidR="002E7C36">
        <w:rPr>
          <w:rFonts w:ascii="Times New Roman" w:hAnsi="Times New Roman" w:cs="Times New Roman"/>
          <w:color w:val="000000"/>
          <w:sz w:val="26"/>
          <w:szCs w:val="26"/>
        </w:rPr>
        <w:t>ư</w:t>
      </w:r>
      <w:r w:rsidR="002E7C36" w:rsidRPr="002E7C36">
        <w:rPr>
          <w:rFonts w:ascii="Times New Roman" w:hAnsi="Times New Roman" w:cs="Times New Roman"/>
          <w:color w:val="000000"/>
          <w:sz w:val="26"/>
          <w:szCs w:val="26"/>
        </w:rPr>
        <w:t>ờ</w:t>
      </w:r>
      <w:r w:rsidR="002E7C36">
        <w:rPr>
          <w:rFonts w:ascii="Times New Roman" w:hAnsi="Times New Roman" w:cs="Times New Roman"/>
          <w:color w:val="000000"/>
          <w:sz w:val="26"/>
          <w:szCs w:val="26"/>
        </w:rPr>
        <w:t xml:space="preserve">ng. </w:t>
      </w:r>
    </w:p>
    <w:p w:rsidR="002E7C36" w:rsidRPr="002E7C36" w:rsidRDefault="00C0626D" w:rsidP="00431867">
      <w:pPr>
        <w:autoSpaceDE w:val="0"/>
        <w:autoSpaceDN w:val="0"/>
        <w:adjustRightInd w:val="0"/>
        <w:spacing w:after="0" w:line="360" w:lineRule="auto"/>
        <w:ind w:firstLine="180"/>
        <w:jc w:val="both"/>
        <w:rPr>
          <w:rFonts w:ascii="Times New Roman" w:hAnsi="Times New Roman" w:cs="Times New Roman"/>
          <w:sz w:val="26"/>
          <w:szCs w:val="26"/>
        </w:rPr>
      </w:pPr>
      <w:r>
        <w:rPr>
          <w:rFonts w:ascii="Times New Roman" w:hAnsi="Times New Roman" w:cs="Times New Roman"/>
          <w:bCs/>
          <w:color w:val="000000"/>
          <w:sz w:val="26"/>
          <w:szCs w:val="26"/>
        </w:rPr>
        <w:t xml:space="preserve">+ </w:t>
      </w:r>
      <w:r w:rsidR="002E7C36" w:rsidRPr="00431867">
        <w:rPr>
          <w:rFonts w:ascii="Times New Roman" w:hAnsi="Times New Roman" w:cs="Times New Roman"/>
          <w:bCs/>
          <w:color w:val="000000"/>
          <w:sz w:val="26"/>
          <w:szCs w:val="26"/>
        </w:rPr>
        <w:t>D</w:t>
      </w:r>
      <w:r w:rsidR="002E7C36" w:rsidRPr="00431867">
        <w:rPr>
          <w:rFonts w:ascii="Times New Roman" w:hAnsi="Times New Roman" w:cs="Times New Roman"/>
          <w:color w:val="000000"/>
          <w:sz w:val="26"/>
          <w:szCs w:val="26"/>
        </w:rPr>
        <w:t>ữ</w:t>
      </w:r>
      <w:r w:rsidR="002E7C36" w:rsidRPr="00431867">
        <w:rPr>
          <w:rFonts w:ascii="Times New Roman" w:hAnsi="Times New Roman" w:cs="Times New Roman"/>
          <w:bCs/>
          <w:color w:val="000000"/>
          <w:sz w:val="26"/>
          <w:szCs w:val="26"/>
        </w:rPr>
        <w:t xml:space="preserve"> li</w:t>
      </w:r>
      <w:r w:rsidR="002E7C36" w:rsidRPr="00431867">
        <w:rPr>
          <w:rFonts w:ascii="Times New Roman" w:hAnsi="Times New Roman" w:cs="Times New Roman"/>
          <w:color w:val="000000"/>
          <w:sz w:val="26"/>
          <w:szCs w:val="26"/>
        </w:rPr>
        <w:t>ệ</w:t>
      </w:r>
      <w:r w:rsidR="002E7C36" w:rsidRPr="00431867">
        <w:rPr>
          <w:rFonts w:ascii="Times New Roman" w:hAnsi="Times New Roman" w:cs="Times New Roman"/>
          <w:bCs/>
          <w:color w:val="000000"/>
          <w:sz w:val="26"/>
          <w:szCs w:val="26"/>
        </w:rPr>
        <w:t xml:space="preserve">u </w:t>
      </w:r>
      <w:r w:rsidR="00431867">
        <w:rPr>
          <w:rFonts w:ascii="Times New Roman" w:hAnsi="Times New Roman" w:cs="Times New Roman"/>
          <w:color w:val="000000"/>
          <w:sz w:val="26"/>
          <w:szCs w:val="26"/>
        </w:rPr>
        <w:t>đ</w:t>
      </w:r>
      <w:r w:rsidR="002E7C36" w:rsidRPr="00431867">
        <w:rPr>
          <w:rFonts w:ascii="Times New Roman" w:hAnsi="Times New Roman" w:cs="Times New Roman"/>
          <w:color w:val="000000"/>
          <w:sz w:val="26"/>
          <w:szCs w:val="26"/>
        </w:rPr>
        <w:t>ầ</w:t>
      </w:r>
      <w:r w:rsidR="002E7C36" w:rsidRPr="00431867">
        <w:rPr>
          <w:rFonts w:ascii="Times New Roman" w:hAnsi="Times New Roman" w:cs="Times New Roman"/>
          <w:bCs/>
          <w:color w:val="000000"/>
          <w:sz w:val="26"/>
          <w:szCs w:val="26"/>
        </w:rPr>
        <w:t>u vào c</w:t>
      </w:r>
      <w:r w:rsidR="002E7C36" w:rsidRPr="00431867">
        <w:rPr>
          <w:rFonts w:ascii="Times New Roman" w:hAnsi="Times New Roman" w:cs="Times New Roman"/>
          <w:color w:val="000000"/>
          <w:sz w:val="26"/>
          <w:szCs w:val="26"/>
        </w:rPr>
        <w:t>ấ</w:t>
      </w:r>
      <w:r w:rsidR="002E7C36" w:rsidRPr="00431867">
        <w:rPr>
          <w:rFonts w:ascii="Times New Roman" w:hAnsi="Times New Roman" w:cs="Times New Roman"/>
          <w:bCs/>
          <w:color w:val="000000"/>
          <w:sz w:val="26"/>
          <w:szCs w:val="26"/>
        </w:rPr>
        <w:t xml:space="preserve">p </w:t>
      </w:r>
      <w:r w:rsidR="00431867">
        <w:rPr>
          <w:rFonts w:ascii="Times New Roman" w:hAnsi="Times New Roman" w:cs="Times New Roman"/>
          <w:color w:val="000000"/>
          <w:sz w:val="26"/>
          <w:szCs w:val="26"/>
        </w:rPr>
        <w:t>đ</w:t>
      </w:r>
      <w:r w:rsidR="002E7C36" w:rsidRPr="00431867">
        <w:rPr>
          <w:rFonts w:ascii="Times New Roman" w:hAnsi="Times New Roman" w:cs="Times New Roman"/>
          <w:color w:val="000000"/>
          <w:sz w:val="26"/>
          <w:szCs w:val="26"/>
        </w:rPr>
        <w:t>ộ</w:t>
      </w:r>
      <w:r w:rsidR="002E7C36" w:rsidRPr="00431867">
        <w:rPr>
          <w:rFonts w:ascii="Times New Roman" w:hAnsi="Times New Roman" w:cs="Times New Roman"/>
          <w:bCs/>
          <w:color w:val="000000"/>
          <w:sz w:val="26"/>
          <w:szCs w:val="26"/>
        </w:rPr>
        <w:t xml:space="preserve"> 2:</w:t>
      </w:r>
      <w:r w:rsidR="00431867">
        <w:rPr>
          <w:rFonts w:ascii="Times New Roman" w:hAnsi="Times New Roman" w:cs="Times New Roman"/>
          <w:bCs/>
          <w:color w:val="000000"/>
          <w:sz w:val="26"/>
          <w:szCs w:val="26"/>
        </w:rPr>
        <w:t xml:space="preserve"> </w:t>
      </w:r>
      <w:r w:rsidR="002E7C36" w:rsidRPr="002E7C36">
        <w:rPr>
          <w:rFonts w:ascii="Times New Roman" w:hAnsi="Times New Roman" w:cs="Times New Roman"/>
          <w:color w:val="000000"/>
          <w:sz w:val="26"/>
          <w:szCs w:val="26"/>
        </w:rPr>
        <w:t xml:space="preserve">Dữ liệu </w:t>
      </w:r>
      <w:r w:rsidR="00431867">
        <w:rPr>
          <w:rFonts w:ascii="Times New Roman" w:hAnsi="Times New Roman" w:cs="Times New Roman"/>
          <w:color w:val="000000"/>
          <w:sz w:val="26"/>
          <w:szCs w:val="26"/>
        </w:rPr>
        <w:t>đ</w:t>
      </w:r>
      <w:r w:rsidR="002E7C36" w:rsidRPr="002E7C36">
        <w:rPr>
          <w:rFonts w:ascii="Times New Roman" w:hAnsi="Times New Roman" w:cs="Times New Roman"/>
          <w:color w:val="000000"/>
          <w:sz w:val="26"/>
          <w:szCs w:val="26"/>
        </w:rPr>
        <w:t xml:space="preserve">ầu vào cấp </w:t>
      </w:r>
      <w:r w:rsidR="00431867">
        <w:rPr>
          <w:rFonts w:ascii="Times New Roman" w:hAnsi="Times New Roman" w:cs="Times New Roman"/>
          <w:color w:val="000000"/>
          <w:sz w:val="26"/>
          <w:szCs w:val="26"/>
        </w:rPr>
        <w:t>đ</w:t>
      </w:r>
      <w:r w:rsidR="002E7C36" w:rsidRPr="002E7C36">
        <w:rPr>
          <w:rFonts w:ascii="Times New Roman" w:hAnsi="Times New Roman" w:cs="Times New Roman"/>
          <w:color w:val="000000"/>
          <w:sz w:val="26"/>
          <w:szCs w:val="26"/>
        </w:rPr>
        <w:t xml:space="preserve">ộ 2 là các dữ liệu khác với giá niêm yết bao gồm trong cấp </w:t>
      </w:r>
      <w:r w:rsidR="00431867">
        <w:rPr>
          <w:rFonts w:ascii="Times New Roman" w:hAnsi="Times New Roman" w:cs="Times New Roman"/>
          <w:color w:val="000000"/>
          <w:sz w:val="26"/>
          <w:szCs w:val="26"/>
        </w:rPr>
        <w:t>đ</w:t>
      </w:r>
      <w:r w:rsidR="002E7C36" w:rsidRPr="002E7C36">
        <w:rPr>
          <w:rFonts w:ascii="Times New Roman" w:hAnsi="Times New Roman" w:cs="Times New Roman"/>
          <w:color w:val="000000"/>
          <w:sz w:val="26"/>
          <w:szCs w:val="26"/>
        </w:rPr>
        <w:t xml:space="preserve">ộ 1 mà quan sát </w:t>
      </w:r>
      <w:r w:rsidR="00431867">
        <w:rPr>
          <w:rFonts w:ascii="Times New Roman" w:hAnsi="Times New Roman" w:cs="Times New Roman"/>
          <w:color w:val="000000"/>
          <w:sz w:val="26"/>
          <w:szCs w:val="26"/>
        </w:rPr>
        <w:t>được</w:t>
      </w:r>
      <w:r w:rsidR="002E7C36" w:rsidRPr="002E7C36">
        <w:rPr>
          <w:rFonts w:ascii="Times New Roman" w:hAnsi="Times New Roman" w:cs="Times New Roman"/>
          <w:color w:val="000000"/>
          <w:sz w:val="26"/>
          <w:szCs w:val="26"/>
        </w:rPr>
        <w:t xml:space="preserve"> </w:t>
      </w:r>
      <w:r w:rsidR="00431867">
        <w:rPr>
          <w:rFonts w:ascii="Times New Roman" w:hAnsi="Times New Roman" w:cs="Times New Roman"/>
          <w:color w:val="000000"/>
          <w:sz w:val="26"/>
          <w:szCs w:val="26"/>
        </w:rPr>
        <w:t>đ</w:t>
      </w:r>
      <w:r w:rsidR="002E7C36" w:rsidRPr="002E7C36">
        <w:rPr>
          <w:rFonts w:ascii="Times New Roman" w:hAnsi="Times New Roman" w:cs="Times New Roman"/>
          <w:color w:val="000000"/>
          <w:sz w:val="26"/>
          <w:szCs w:val="26"/>
        </w:rPr>
        <w:t>ối với tài sản hay nợ phải trả</w:t>
      </w:r>
      <w:r w:rsidR="00E66842">
        <w:rPr>
          <w:rFonts w:ascii="Times New Roman" w:hAnsi="Times New Roman" w:cs="Times New Roman"/>
          <w:color w:val="000000"/>
          <w:sz w:val="26"/>
          <w:szCs w:val="26"/>
        </w:rPr>
        <w:t xml:space="preserve"> c</w:t>
      </w:r>
      <w:r w:rsidR="002E7C36" w:rsidRPr="002E7C36">
        <w:rPr>
          <w:rFonts w:ascii="Times New Roman" w:hAnsi="Times New Roman" w:cs="Times New Roman"/>
          <w:color w:val="000000"/>
          <w:sz w:val="26"/>
          <w:szCs w:val="26"/>
        </w:rPr>
        <w:t>ho dù trực tiếp (giá thị tr</w:t>
      </w:r>
      <w:r w:rsidR="00431867">
        <w:rPr>
          <w:rFonts w:ascii="Times New Roman" w:hAnsi="Times New Roman" w:cs="Times New Roman"/>
          <w:color w:val="000000"/>
          <w:sz w:val="26"/>
          <w:szCs w:val="26"/>
        </w:rPr>
        <w:t>ư</w:t>
      </w:r>
      <w:r w:rsidR="002E7C36" w:rsidRPr="002E7C36">
        <w:rPr>
          <w:rFonts w:ascii="Times New Roman" w:hAnsi="Times New Roman" w:cs="Times New Roman"/>
          <w:color w:val="000000"/>
          <w:sz w:val="26"/>
          <w:szCs w:val="26"/>
        </w:rPr>
        <w:t>ờng)</w:t>
      </w:r>
      <w:r w:rsidR="00431867">
        <w:rPr>
          <w:rFonts w:ascii="Times New Roman" w:hAnsi="Times New Roman" w:cs="Times New Roman"/>
          <w:color w:val="000000"/>
          <w:sz w:val="26"/>
          <w:szCs w:val="26"/>
        </w:rPr>
        <w:t xml:space="preserve"> </w:t>
      </w:r>
      <w:r w:rsidR="002E7C36" w:rsidRPr="002E7C36">
        <w:rPr>
          <w:rFonts w:ascii="Times New Roman" w:hAnsi="Times New Roman" w:cs="Times New Roman"/>
          <w:color w:val="000000"/>
          <w:sz w:val="26"/>
          <w:szCs w:val="26"/>
        </w:rPr>
        <w:t xml:space="preserve">hay gián tiếp (xuất phát từ giá thị truờng). Nếu tài sản hay nợ phải trả liên quan </w:t>
      </w:r>
      <w:r w:rsidR="00431867">
        <w:rPr>
          <w:rFonts w:ascii="Times New Roman" w:hAnsi="Times New Roman" w:cs="Times New Roman"/>
          <w:color w:val="000000"/>
          <w:sz w:val="26"/>
          <w:szCs w:val="26"/>
        </w:rPr>
        <w:t>đ</w:t>
      </w:r>
      <w:r w:rsidR="002E7C36" w:rsidRPr="002E7C36">
        <w:rPr>
          <w:rFonts w:ascii="Times New Roman" w:hAnsi="Times New Roman" w:cs="Times New Roman"/>
          <w:color w:val="000000"/>
          <w:sz w:val="26"/>
          <w:szCs w:val="26"/>
        </w:rPr>
        <w:t>ến</w:t>
      </w:r>
      <w:r w:rsidR="00431867">
        <w:rPr>
          <w:rFonts w:ascii="Times New Roman" w:hAnsi="Times New Roman" w:cs="Times New Roman"/>
          <w:color w:val="000000"/>
          <w:sz w:val="26"/>
          <w:szCs w:val="26"/>
        </w:rPr>
        <w:t xml:space="preserve"> đ</w:t>
      </w:r>
      <w:r w:rsidR="002E7C36" w:rsidRPr="002E7C36">
        <w:rPr>
          <w:rFonts w:ascii="Times New Roman" w:hAnsi="Times New Roman" w:cs="Times New Roman"/>
          <w:color w:val="000000"/>
          <w:sz w:val="26"/>
          <w:szCs w:val="26"/>
        </w:rPr>
        <w:t xml:space="preserve">iều khoản cụ thể, thì dữ liệu </w:t>
      </w:r>
      <w:r w:rsidR="00431867">
        <w:rPr>
          <w:rFonts w:ascii="Times New Roman" w:hAnsi="Times New Roman" w:cs="Times New Roman"/>
          <w:color w:val="000000"/>
          <w:sz w:val="26"/>
          <w:szCs w:val="26"/>
        </w:rPr>
        <w:t>đ</w:t>
      </w:r>
      <w:r w:rsidR="002E7C36" w:rsidRPr="002E7C36">
        <w:rPr>
          <w:rFonts w:ascii="Times New Roman" w:hAnsi="Times New Roman" w:cs="Times New Roman"/>
          <w:color w:val="000000"/>
          <w:sz w:val="26"/>
          <w:szCs w:val="26"/>
        </w:rPr>
        <w:t>ầu vào cấ</w:t>
      </w:r>
      <w:r w:rsidR="0071466B">
        <w:rPr>
          <w:rFonts w:ascii="Times New Roman" w:hAnsi="Times New Roman" w:cs="Times New Roman"/>
          <w:color w:val="000000"/>
          <w:sz w:val="26"/>
          <w:szCs w:val="26"/>
        </w:rPr>
        <w:t>p đ</w:t>
      </w:r>
      <w:r w:rsidR="002E7C36" w:rsidRPr="002E7C36">
        <w:rPr>
          <w:rFonts w:ascii="Times New Roman" w:hAnsi="Times New Roman" w:cs="Times New Roman"/>
          <w:color w:val="000000"/>
          <w:sz w:val="26"/>
          <w:szCs w:val="26"/>
        </w:rPr>
        <w:t xml:space="preserve">ộ 2 là dữ liệu có thể thu thập của tất cả </w:t>
      </w:r>
      <w:r w:rsidR="00431867">
        <w:rPr>
          <w:rFonts w:ascii="Times New Roman" w:hAnsi="Times New Roman" w:cs="Times New Roman"/>
          <w:color w:val="000000"/>
          <w:sz w:val="26"/>
          <w:szCs w:val="26"/>
        </w:rPr>
        <w:t>đ</w:t>
      </w:r>
      <w:r w:rsidR="002E7C36" w:rsidRPr="002E7C36">
        <w:rPr>
          <w:rFonts w:ascii="Times New Roman" w:hAnsi="Times New Roman" w:cs="Times New Roman"/>
          <w:color w:val="000000"/>
          <w:sz w:val="26"/>
          <w:szCs w:val="26"/>
        </w:rPr>
        <w:t>iều</w:t>
      </w:r>
      <w:r w:rsidR="00431867">
        <w:rPr>
          <w:rFonts w:ascii="Times New Roman" w:hAnsi="Times New Roman" w:cs="Times New Roman"/>
          <w:color w:val="000000"/>
          <w:sz w:val="26"/>
          <w:szCs w:val="26"/>
        </w:rPr>
        <w:t xml:space="preserve"> </w:t>
      </w:r>
      <w:r w:rsidR="002E7C36" w:rsidRPr="002E7C36">
        <w:rPr>
          <w:rFonts w:ascii="Times New Roman" w:hAnsi="Times New Roman" w:cs="Times New Roman"/>
          <w:color w:val="000000"/>
          <w:sz w:val="26"/>
          <w:szCs w:val="26"/>
        </w:rPr>
        <w:t xml:space="preserve">khoản thiết yếu có liên quan tài sản hay nợ phải trả. </w:t>
      </w:r>
    </w:p>
    <w:p w:rsidR="002E7C36" w:rsidRPr="002E7C36" w:rsidRDefault="00C0626D" w:rsidP="00431867">
      <w:pPr>
        <w:autoSpaceDE w:val="0"/>
        <w:autoSpaceDN w:val="0"/>
        <w:adjustRightInd w:val="0"/>
        <w:spacing w:after="0" w:line="360" w:lineRule="auto"/>
        <w:ind w:firstLine="180"/>
        <w:jc w:val="both"/>
        <w:rPr>
          <w:rFonts w:ascii="Times New Roman" w:hAnsi="Times New Roman" w:cs="Times New Roman"/>
          <w:color w:val="000000"/>
          <w:sz w:val="26"/>
          <w:szCs w:val="26"/>
        </w:rPr>
      </w:pPr>
      <w:r>
        <w:rPr>
          <w:rFonts w:ascii="Times New Roman" w:hAnsi="Times New Roman" w:cs="Times New Roman"/>
          <w:bCs/>
          <w:color w:val="000000"/>
          <w:sz w:val="26"/>
          <w:szCs w:val="26"/>
        </w:rPr>
        <w:lastRenderedPageBreak/>
        <w:t xml:space="preserve"> + </w:t>
      </w:r>
      <w:r w:rsidR="002E7C36" w:rsidRPr="00431867">
        <w:rPr>
          <w:rFonts w:ascii="Times New Roman" w:hAnsi="Times New Roman" w:cs="Times New Roman"/>
          <w:bCs/>
          <w:color w:val="000000"/>
          <w:sz w:val="26"/>
          <w:szCs w:val="26"/>
        </w:rPr>
        <w:t>D</w:t>
      </w:r>
      <w:r w:rsidR="002E7C36" w:rsidRPr="00431867">
        <w:rPr>
          <w:rFonts w:ascii="Times New Roman" w:hAnsi="Times New Roman" w:cs="Times New Roman"/>
          <w:color w:val="000000"/>
          <w:sz w:val="26"/>
          <w:szCs w:val="26"/>
        </w:rPr>
        <w:t>ữ</w:t>
      </w:r>
      <w:r w:rsidR="002E7C36" w:rsidRPr="00431867">
        <w:rPr>
          <w:rFonts w:ascii="Times New Roman" w:hAnsi="Times New Roman" w:cs="Times New Roman"/>
          <w:bCs/>
          <w:color w:val="000000"/>
          <w:sz w:val="26"/>
          <w:szCs w:val="26"/>
        </w:rPr>
        <w:t xml:space="preserve"> li</w:t>
      </w:r>
      <w:r w:rsidR="002E7C36" w:rsidRPr="00431867">
        <w:rPr>
          <w:rFonts w:ascii="Times New Roman" w:hAnsi="Times New Roman" w:cs="Times New Roman"/>
          <w:color w:val="000000"/>
          <w:sz w:val="26"/>
          <w:szCs w:val="26"/>
        </w:rPr>
        <w:t>ệ</w:t>
      </w:r>
      <w:r w:rsidR="002E7C36" w:rsidRPr="00431867">
        <w:rPr>
          <w:rFonts w:ascii="Times New Roman" w:hAnsi="Times New Roman" w:cs="Times New Roman"/>
          <w:bCs/>
          <w:color w:val="000000"/>
          <w:sz w:val="26"/>
          <w:szCs w:val="26"/>
        </w:rPr>
        <w:t xml:space="preserve">u </w:t>
      </w:r>
      <w:r w:rsidR="00431867">
        <w:rPr>
          <w:rFonts w:ascii="Times New Roman" w:hAnsi="Times New Roman" w:cs="Times New Roman"/>
          <w:bCs/>
          <w:color w:val="000000"/>
          <w:sz w:val="26"/>
          <w:szCs w:val="26"/>
        </w:rPr>
        <w:t>đ</w:t>
      </w:r>
      <w:r w:rsidR="002E7C36" w:rsidRPr="00431867">
        <w:rPr>
          <w:rFonts w:ascii="Times New Roman" w:hAnsi="Times New Roman" w:cs="Times New Roman"/>
          <w:color w:val="000000"/>
          <w:sz w:val="26"/>
          <w:szCs w:val="26"/>
        </w:rPr>
        <w:t>ầ</w:t>
      </w:r>
      <w:r w:rsidR="002E7C36" w:rsidRPr="00431867">
        <w:rPr>
          <w:rFonts w:ascii="Times New Roman" w:hAnsi="Times New Roman" w:cs="Times New Roman"/>
          <w:bCs/>
          <w:color w:val="000000"/>
          <w:sz w:val="26"/>
          <w:szCs w:val="26"/>
        </w:rPr>
        <w:t>u vào c</w:t>
      </w:r>
      <w:r w:rsidR="002E7C36" w:rsidRPr="00431867">
        <w:rPr>
          <w:rFonts w:ascii="Times New Roman" w:hAnsi="Times New Roman" w:cs="Times New Roman"/>
          <w:color w:val="000000"/>
          <w:sz w:val="26"/>
          <w:szCs w:val="26"/>
        </w:rPr>
        <w:t>ấ</w:t>
      </w:r>
      <w:r w:rsidR="002E7C36" w:rsidRPr="00431867">
        <w:rPr>
          <w:rFonts w:ascii="Times New Roman" w:hAnsi="Times New Roman" w:cs="Times New Roman"/>
          <w:bCs/>
          <w:color w:val="000000"/>
          <w:sz w:val="26"/>
          <w:szCs w:val="26"/>
        </w:rPr>
        <w:t xml:space="preserve">p </w:t>
      </w:r>
      <w:r w:rsidR="00E66842">
        <w:rPr>
          <w:rFonts w:ascii="Times New Roman" w:hAnsi="Times New Roman" w:cs="Times New Roman"/>
          <w:color w:val="000000"/>
          <w:sz w:val="26"/>
          <w:szCs w:val="26"/>
        </w:rPr>
        <w:t>đ</w:t>
      </w:r>
      <w:r w:rsidR="002E7C36" w:rsidRPr="00431867">
        <w:rPr>
          <w:rFonts w:ascii="Times New Roman" w:hAnsi="Times New Roman" w:cs="Times New Roman"/>
          <w:color w:val="000000"/>
          <w:sz w:val="26"/>
          <w:szCs w:val="26"/>
        </w:rPr>
        <w:t>ộ</w:t>
      </w:r>
      <w:r w:rsidR="002E7C36" w:rsidRPr="00431867">
        <w:rPr>
          <w:rFonts w:ascii="Times New Roman" w:hAnsi="Times New Roman" w:cs="Times New Roman"/>
          <w:bCs/>
          <w:color w:val="000000"/>
          <w:sz w:val="26"/>
          <w:szCs w:val="26"/>
        </w:rPr>
        <w:t xml:space="preserve"> 3:</w:t>
      </w:r>
      <w:r w:rsidR="00431867">
        <w:rPr>
          <w:rFonts w:ascii="Times New Roman" w:hAnsi="Times New Roman" w:cs="Times New Roman"/>
          <w:bCs/>
          <w:color w:val="000000"/>
          <w:sz w:val="26"/>
          <w:szCs w:val="26"/>
        </w:rPr>
        <w:t xml:space="preserve"> </w:t>
      </w:r>
      <w:r w:rsidR="002E7C36" w:rsidRPr="002E7C36">
        <w:rPr>
          <w:rFonts w:ascii="Times New Roman" w:hAnsi="Times New Roman" w:cs="Times New Roman"/>
          <w:color w:val="000000"/>
          <w:sz w:val="26"/>
          <w:szCs w:val="26"/>
        </w:rPr>
        <w:t xml:space="preserve">Dữ liệu </w:t>
      </w:r>
      <w:r w:rsidR="00431867">
        <w:rPr>
          <w:rFonts w:ascii="Times New Roman" w:hAnsi="Times New Roman" w:cs="Times New Roman"/>
          <w:color w:val="000000"/>
          <w:sz w:val="26"/>
          <w:szCs w:val="26"/>
        </w:rPr>
        <w:t>đ</w:t>
      </w:r>
      <w:r w:rsidR="002E7C36" w:rsidRPr="002E7C36">
        <w:rPr>
          <w:rFonts w:ascii="Times New Roman" w:hAnsi="Times New Roman" w:cs="Times New Roman"/>
          <w:color w:val="000000"/>
          <w:sz w:val="26"/>
          <w:szCs w:val="26"/>
        </w:rPr>
        <w:t xml:space="preserve">ầu vào cấp </w:t>
      </w:r>
      <w:r w:rsidR="00431867">
        <w:rPr>
          <w:rFonts w:ascii="Times New Roman" w:hAnsi="Times New Roman" w:cs="Times New Roman"/>
          <w:color w:val="000000"/>
          <w:sz w:val="26"/>
          <w:szCs w:val="26"/>
        </w:rPr>
        <w:t>đ</w:t>
      </w:r>
      <w:r w:rsidR="002E7C36" w:rsidRPr="002E7C36">
        <w:rPr>
          <w:rFonts w:ascii="Times New Roman" w:hAnsi="Times New Roman" w:cs="Times New Roman"/>
          <w:color w:val="000000"/>
          <w:sz w:val="26"/>
          <w:szCs w:val="26"/>
        </w:rPr>
        <w:t xml:space="preserve">ộ 3 là dữ liệu mà không quan sát </w:t>
      </w:r>
      <w:r w:rsidR="00431867">
        <w:rPr>
          <w:rFonts w:ascii="Times New Roman" w:hAnsi="Times New Roman" w:cs="Times New Roman"/>
          <w:color w:val="000000"/>
          <w:sz w:val="26"/>
          <w:szCs w:val="26"/>
        </w:rPr>
        <w:t>đư</w:t>
      </w:r>
      <w:r w:rsidR="002E7C36" w:rsidRPr="002E7C36">
        <w:rPr>
          <w:rFonts w:ascii="Times New Roman" w:hAnsi="Times New Roman" w:cs="Times New Roman"/>
          <w:color w:val="000000"/>
          <w:sz w:val="26"/>
          <w:szCs w:val="26"/>
        </w:rPr>
        <w:t>ợc tài sản hay nợ phải trả. Dữ liệu tham chiếu là dữ liệu của tài sản hay nợ phải trả không dựa trên dữ liệu thị</w:t>
      </w:r>
      <w:r w:rsidR="00431867">
        <w:rPr>
          <w:rFonts w:ascii="Times New Roman" w:hAnsi="Times New Roman" w:cs="Times New Roman"/>
          <w:color w:val="000000"/>
          <w:sz w:val="26"/>
          <w:szCs w:val="26"/>
        </w:rPr>
        <w:t xml:space="preserve"> </w:t>
      </w:r>
      <w:r w:rsidR="0071466B">
        <w:rPr>
          <w:rFonts w:ascii="Times New Roman" w:hAnsi="Times New Roman" w:cs="Times New Roman"/>
          <w:color w:val="000000"/>
          <w:sz w:val="26"/>
          <w:szCs w:val="26"/>
        </w:rPr>
        <w:t>trư</w:t>
      </w:r>
      <w:r w:rsidR="002E7C36" w:rsidRPr="002E7C36">
        <w:rPr>
          <w:rFonts w:ascii="Times New Roman" w:hAnsi="Times New Roman" w:cs="Times New Roman"/>
          <w:color w:val="000000"/>
          <w:sz w:val="26"/>
          <w:szCs w:val="26"/>
        </w:rPr>
        <w:t>ờng có thể thu thập (dữ liệu không thể thu thập từ thị tr</w:t>
      </w:r>
      <w:r w:rsidR="00D75833">
        <w:rPr>
          <w:rFonts w:ascii="Times New Roman" w:hAnsi="Times New Roman" w:cs="Times New Roman"/>
          <w:color w:val="000000"/>
          <w:sz w:val="26"/>
          <w:szCs w:val="26"/>
        </w:rPr>
        <w:t>ư</w:t>
      </w:r>
      <w:r w:rsidR="002E7C36" w:rsidRPr="002E7C36">
        <w:rPr>
          <w:rFonts w:ascii="Times New Roman" w:hAnsi="Times New Roman" w:cs="Times New Roman"/>
          <w:color w:val="000000"/>
          <w:sz w:val="26"/>
          <w:szCs w:val="26"/>
        </w:rPr>
        <w:t xml:space="preserve">ờng). Các dữ liệu này </w:t>
      </w:r>
      <w:r w:rsidR="00431867">
        <w:rPr>
          <w:rFonts w:ascii="Times New Roman" w:hAnsi="Times New Roman" w:cs="Times New Roman"/>
          <w:color w:val="000000"/>
          <w:sz w:val="26"/>
          <w:szCs w:val="26"/>
        </w:rPr>
        <w:t>đư</w:t>
      </w:r>
      <w:r w:rsidR="002E7C36" w:rsidRPr="002E7C36">
        <w:rPr>
          <w:rFonts w:ascii="Times New Roman" w:hAnsi="Times New Roman" w:cs="Times New Roman"/>
          <w:color w:val="000000"/>
          <w:sz w:val="26"/>
          <w:szCs w:val="26"/>
        </w:rPr>
        <w:t>ợc</w:t>
      </w:r>
    </w:p>
    <w:p w:rsidR="002E7C36" w:rsidRDefault="002E7C36" w:rsidP="002E7C36">
      <w:pPr>
        <w:autoSpaceDE w:val="0"/>
        <w:autoSpaceDN w:val="0"/>
        <w:adjustRightInd w:val="0"/>
        <w:spacing w:after="0" w:line="360" w:lineRule="auto"/>
        <w:jc w:val="both"/>
        <w:rPr>
          <w:rFonts w:ascii="Times New Roman" w:hAnsi="Times New Roman" w:cs="Times New Roman"/>
          <w:color w:val="000000"/>
          <w:sz w:val="26"/>
          <w:szCs w:val="26"/>
        </w:rPr>
      </w:pPr>
      <w:r w:rsidRPr="002E7C36">
        <w:rPr>
          <w:rFonts w:ascii="Times New Roman" w:hAnsi="Times New Roman" w:cs="Times New Roman"/>
          <w:color w:val="000000"/>
          <w:sz w:val="26"/>
          <w:szCs w:val="26"/>
        </w:rPr>
        <w:t xml:space="preserve">sử dụng </w:t>
      </w:r>
      <w:r w:rsidR="00431867">
        <w:rPr>
          <w:rFonts w:ascii="Times New Roman" w:hAnsi="Times New Roman" w:cs="Times New Roman"/>
          <w:color w:val="000000"/>
          <w:sz w:val="26"/>
          <w:szCs w:val="26"/>
        </w:rPr>
        <w:t>đ</w:t>
      </w:r>
      <w:r w:rsidRPr="002E7C36">
        <w:rPr>
          <w:rFonts w:ascii="Times New Roman" w:hAnsi="Times New Roman" w:cs="Times New Roman"/>
          <w:color w:val="000000"/>
          <w:sz w:val="26"/>
          <w:szCs w:val="26"/>
        </w:rPr>
        <w:t xml:space="preserve">ể </w:t>
      </w:r>
      <w:r w:rsidR="00431867">
        <w:rPr>
          <w:rFonts w:ascii="Times New Roman" w:hAnsi="Times New Roman" w:cs="Times New Roman"/>
          <w:color w:val="000000"/>
          <w:sz w:val="26"/>
          <w:szCs w:val="26"/>
        </w:rPr>
        <w:t>đ</w:t>
      </w:r>
      <w:r w:rsidRPr="002E7C36">
        <w:rPr>
          <w:rFonts w:ascii="Times New Roman" w:hAnsi="Times New Roman" w:cs="Times New Roman"/>
          <w:color w:val="000000"/>
          <w:sz w:val="26"/>
          <w:szCs w:val="26"/>
        </w:rPr>
        <w:t>o l</w:t>
      </w:r>
      <w:r w:rsidR="00431867">
        <w:rPr>
          <w:rFonts w:ascii="Times New Roman" w:hAnsi="Times New Roman" w:cs="Times New Roman"/>
          <w:color w:val="000000"/>
          <w:sz w:val="26"/>
          <w:szCs w:val="26"/>
        </w:rPr>
        <w:t>ư</w:t>
      </w:r>
      <w:r w:rsidRPr="002E7C36">
        <w:rPr>
          <w:rFonts w:ascii="Times New Roman" w:hAnsi="Times New Roman" w:cs="Times New Roman"/>
          <w:color w:val="000000"/>
          <w:sz w:val="26"/>
          <w:szCs w:val="26"/>
        </w:rPr>
        <w:t xml:space="preserve">ờng giá trị hợp lý trong truờng hợp các dữ liệu về hoạt </w:t>
      </w:r>
      <w:r w:rsidR="00431867">
        <w:rPr>
          <w:rFonts w:ascii="Times New Roman" w:hAnsi="Times New Roman" w:cs="Times New Roman"/>
          <w:color w:val="000000"/>
          <w:sz w:val="26"/>
          <w:szCs w:val="26"/>
        </w:rPr>
        <w:t>đ</w:t>
      </w:r>
      <w:r w:rsidRPr="002E7C36">
        <w:rPr>
          <w:rFonts w:ascii="Times New Roman" w:hAnsi="Times New Roman" w:cs="Times New Roman"/>
          <w:color w:val="000000"/>
          <w:sz w:val="26"/>
          <w:szCs w:val="26"/>
        </w:rPr>
        <w:t>ộng thị tr</w:t>
      </w:r>
      <w:r w:rsidR="00431867">
        <w:rPr>
          <w:rFonts w:ascii="Times New Roman" w:hAnsi="Times New Roman" w:cs="Times New Roman"/>
          <w:color w:val="000000"/>
          <w:sz w:val="26"/>
          <w:szCs w:val="26"/>
        </w:rPr>
        <w:t>ư</w:t>
      </w:r>
      <w:r w:rsidRPr="002E7C36">
        <w:rPr>
          <w:rFonts w:ascii="Times New Roman" w:hAnsi="Times New Roman" w:cs="Times New Roman"/>
          <w:color w:val="000000"/>
          <w:sz w:val="26"/>
          <w:szCs w:val="26"/>
        </w:rPr>
        <w:t>ờng</w:t>
      </w:r>
      <w:r w:rsidR="00431867">
        <w:rPr>
          <w:rFonts w:ascii="Times New Roman" w:hAnsi="Times New Roman" w:cs="Times New Roman"/>
          <w:color w:val="000000"/>
          <w:sz w:val="26"/>
          <w:szCs w:val="26"/>
        </w:rPr>
        <w:t xml:space="preserve"> không sẵn</w:t>
      </w:r>
      <w:r w:rsidRPr="002E7C36">
        <w:rPr>
          <w:rFonts w:ascii="Times New Roman" w:hAnsi="Times New Roman" w:cs="Times New Roman"/>
          <w:color w:val="000000"/>
          <w:sz w:val="26"/>
          <w:szCs w:val="26"/>
        </w:rPr>
        <w:t xml:space="preserve"> có tại ngày </w:t>
      </w:r>
      <w:r w:rsidR="00431867">
        <w:rPr>
          <w:rFonts w:ascii="Times New Roman" w:hAnsi="Times New Roman" w:cs="Times New Roman"/>
          <w:color w:val="000000"/>
          <w:sz w:val="26"/>
          <w:szCs w:val="26"/>
        </w:rPr>
        <w:t>đ</w:t>
      </w:r>
      <w:r w:rsidRPr="002E7C36">
        <w:rPr>
          <w:rFonts w:ascii="Times New Roman" w:hAnsi="Times New Roman" w:cs="Times New Roman"/>
          <w:color w:val="000000"/>
          <w:sz w:val="26"/>
          <w:szCs w:val="26"/>
        </w:rPr>
        <w:t>o luờng, vì vậy việc chấp nhận các tình huống này (nếu có), rất</w:t>
      </w:r>
      <w:r w:rsidR="00431867">
        <w:rPr>
          <w:rFonts w:ascii="Times New Roman" w:hAnsi="Times New Roman" w:cs="Times New Roman"/>
          <w:color w:val="000000"/>
          <w:sz w:val="26"/>
          <w:szCs w:val="26"/>
        </w:rPr>
        <w:t xml:space="preserve"> </w:t>
      </w:r>
      <w:r w:rsidRPr="002E7C36">
        <w:rPr>
          <w:rFonts w:ascii="Times New Roman" w:hAnsi="Times New Roman" w:cs="Times New Roman"/>
          <w:color w:val="000000"/>
          <w:sz w:val="26"/>
          <w:szCs w:val="26"/>
        </w:rPr>
        <w:t xml:space="preserve">ít xảy ra. Các dữ liệu </w:t>
      </w:r>
      <w:r w:rsidR="00431867">
        <w:rPr>
          <w:rFonts w:ascii="Times New Roman" w:hAnsi="Times New Roman" w:cs="Times New Roman"/>
          <w:color w:val="000000"/>
          <w:sz w:val="26"/>
          <w:szCs w:val="26"/>
        </w:rPr>
        <w:t>đư</w:t>
      </w:r>
      <w:r w:rsidRPr="002E7C36">
        <w:rPr>
          <w:rFonts w:ascii="Times New Roman" w:hAnsi="Times New Roman" w:cs="Times New Roman"/>
          <w:color w:val="000000"/>
          <w:sz w:val="26"/>
          <w:szCs w:val="26"/>
        </w:rPr>
        <w:t xml:space="preserve">ợc tham chiếu ở cấp </w:t>
      </w:r>
      <w:r w:rsidR="00431867">
        <w:rPr>
          <w:rFonts w:ascii="Times New Roman" w:hAnsi="Times New Roman" w:cs="Times New Roman"/>
          <w:color w:val="000000"/>
          <w:sz w:val="26"/>
          <w:szCs w:val="26"/>
        </w:rPr>
        <w:t>đ</w:t>
      </w:r>
      <w:r w:rsidRPr="002E7C36">
        <w:rPr>
          <w:rFonts w:ascii="Times New Roman" w:hAnsi="Times New Roman" w:cs="Times New Roman"/>
          <w:color w:val="000000"/>
          <w:sz w:val="26"/>
          <w:szCs w:val="26"/>
        </w:rPr>
        <w:t xml:space="preserve">ộ này phải phản ánh giả </w:t>
      </w:r>
      <w:r w:rsidR="00431867">
        <w:rPr>
          <w:rFonts w:ascii="Times New Roman" w:hAnsi="Times New Roman" w:cs="Times New Roman"/>
          <w:color w:val="000000"/>
          <w:sz w:val="26"/>
          <w:szCs w:val="26"/>
        </w:rPr>
        <w:t>đ</w:t>
      </w:r>
      <w:r w:rsidRPr="002E7C36">
        <w:rPr>
          <w:rFonts w:ascii="Times New Roman" w:hAnsi="Times New Roman" w:cs="Times New Roman"/>
          <w:color w:val="000000"/>
          <w:sz w:val="26"/>
          <w:szCs w:val="26"/>
        </w:rPr>
        <w:t xml:space="preserve">ịnh mà các </w:t>
      </w:r>
      <w:r w:rsidR="00431867">
        <w:rPr>
          <w:rFonts w:ascii="Times New Roman" w:hAnsi="Times New Roman" w:cs="Times New Roman"/>
          <w:color w:val="000000"/>
          <w:sz w:val="26"/>
          <w:szCs w:val="26"/>
        </w:rPr>
        <w:t>đ</w:t>
      </w:r>
      <w:r w:rsidRPr="002E7C36">
        <w:rPr>
          <w:rFonts w:ascii="Times New Roman" w:hAnsi="Times New Roman" w:cs="Times New Roman"/>
          <w:color w:val="000000"/>
          <w:sz w:val="26"/>
          <w:szCs w:val="26"/>
        </w:rPr>
        <w:t>ối t</w:t>
      </w:r>
      <w:r w:rsidR="00431867">
        <w:rPr>
          <w:rFonts w:ascii="Times New Roman" w:hAnsi="Times New Roman" w:cs="Times New Roman"/>
          <w:color w:val="000000"/>
          <w:sz w:val="26"/>
          <w:szCs w:val="26"/>
        </w:rPr>
        <w:t>ư</w:t>
      </w:r>
      <w:r w:rsidRPr="002E7C36">
        <w:rPr>
          <w:rFonts w:ascii="Times New Roman" w:hAnsi="Times New Roman" w:cs="Times New Roman"/>
          <w:color w:val="000000"/>
          <w:sz w:val="26"/>
          <w:szCs w:val="26"/>
        </w:rPr>
        <w:t>ợng tham gia thị tr</w:t>
      </w:r>
      <w:r w:rsidR="00431867">
        <w:rPr>
          <w:rFonts w:ascii="Times New Roman" w:hAnsi="Times New Roman" w:cs="Times New Roman"/>
          <w:color w:val="000000"/>
          <w:sz w:val="26"/>
          <w:szCs w:val="26"/>
        </w:rPr>
        <w:t>ư</w:t>
      </w:r>
      <w:r w:rsidRPr="002E7C36">
        <w:rPr>
          <w:rFonts w:ascii="Times New Roman" w:hAnsi="Times New Roman" w:cs="Times New Roman"/>
          <w:color w:val="000000"/>
          <w:sz w:val="26"/>
          <w:szCs w:val="26"/>
        </w:rPr>
        <w:t xml:space="preserve">ờng sẽ sử dụng </w:t>
      </w:r>
      <w:r w:rsidR="00431867">
        <w:rPr>
          <w:rFonts w:ascii="Times New Roman" w:hAnsi="Times New Roman" w:cs="Times New Roman"/>
          <w:color w:val="000000"/>
          <w:sz w:val="26"/>
          <w:szCs w:val="26"/>
        </w:rPr>
        <w:t>đ</w:t>
      </w:r>
      <w:r w:rsidRPr="002E7C36">
        <w:rPr>
          <w:rFonts w:ascii="Times New Roman" w:hAnsi="Times New Roman" w:cs="Times New Roman"/>
          <w:color w:val="000000"/>
          <w:sz w:val="26"/>
          <w:szCs w:val="26"/>
        </w:rPr>
        <w:t xml:space="preserve">ể </w:t>
      </w:r>
      <w:r w:rsidR="00431867">
        <w:rPr>
          <w:rFonts w:ascii="Times New Roman" w:hAnsi="Times New Roman" w:cs="Times New Roman"/>
          <w:color w:val="000000"/>
          <w:sz w:val="26"/>
          <w:szCs w:val="26"/>
        </w:rPr>
        <w:t>đ</w:t>
      </w:r>
      <w:r w:rsidRPr="002E7C36">
        <w:rPr>
          <w:rFonts w:ascii="Times New Roman" w:hAnsi="Times New Roman" w:cs="Times New Roman"/>
          <w:color w:val="000000"/>
          <w:sz w:val="26"/>
          <w:szCs w:val="26"/>
        </w:rPr>
        <w:t>ịnh giá tài sản hay nợ phải trả, bao gồm cả</w:t>
      </w:r>
      <w:r w:rsidR="00431867">
        <w:rPr>
          <w:rFonts w:ascii="Times New Roman" w:hAnsi="Times New Roman" w:cs="Times New Roman"/>
          <w:color w:val="000000"/>
          <w:sz w:val="26"/>
          <w:szCs w:val="26"/>
        </w:rPr>
        <w:t xml:space="preserve"> </w:t>
      </w:r>
      <w:r w:rsidRPr="002E7C36">
        <w:rPr>
          <w:rFonts w:ascii="Times New Roman" w:hAnsi="Times New Roman" w:cs="Times New Roman"/>
          <w:color w:val="000000"/>
          <w:sz w:val="26"/>
          <w:szCs w:val="26"/>
        </w:rPr>
        <w:t xml:space="preserve">các giả </w:t>
      </w:r>
      <w:r w:rsidR="00431867">
        <w:rPr>
          <w:rFonts w:ascii="Times New Roman" w:hAnsi="Times New Roman" w:cs="Times New Roman"/>
          <w:color w:val="000000"/>
          <w:sz w:val="26"/>
          <w:szCs w:val="26"/>
        </w:rPr>
        <w:t>đ</w:t>
      </w:r>
      <w:r w:rsidRPr="002E7C36">
        <w:rPr>
          <w:rFonts w:ascii="Times New Roman" w:hAnsi="Times New Roman" w:cs="Times New Roman"/>
          <w:color w:val="000000"/>
          <w:sz w:val="26"/>
          <w:szCs w:val="26"/>
        </w:rPr>
        <w:t xml:space="preserve">ịnh về rủi ro. </w:t>
      </w:r>
    </w:p>
    <w:p w:rsidR="00682741" w:rsidRDefault="00C0626D" w:rsidP="00C0626D">
      <w:pPr>
        <w:autoSpaceDE w:val="0"/>
        <w:autoSpaceDN w:val="0"/>
        <w:adjustRightInd w:val="0"/>
        <w:spacing w:after="0" w:line="360" w:lineRule="auto"/>
        <w:ind w:firstLine="360"/>
        <w:jc w:val="both"/>
        <w:rPr>
          <w:rFonts w:ascii="Times New Roman" w:hAnsi="Times New Roman" w:cs="Times New Roman"/>
          <w:sz w:val="26"/>
          <w:szCs w:val="26"/>
        </w:rPr>
      </w:pPr>
      <w:r>
        <w:rPr>
          <w:rFonts w:ascii="Times New Roman" w:hAnsi="Times New Roman" w:cs="Times New Roman"/>
          <w:sz w:val="26"/>
          <w:szCs w:val="26"/>
        </w:rPr>
        <w:t xml:space="preserve">- </w:t>
      </w:r>
      <w:r w:rsidR="00682741" w:rsidRPr="00C0626D">
        <w:rPr>
          <w:rFonts w:ascii="Times New Roman" w:hAnsi="Times New Roman" w:cs="Times New Roman"/>
          <w:sz w:val="26"/>
          <w:szCs w:val="26"/>
        </w:rPr>
        <w:t>Đo lường giá trị hợp lý trong quá trình sử dụng tài sản</w:t>
      </w:r>
      <w:r w:rsidR="00B654F6">
        <w:rPr>
          <w:rFonts w:ascii="Times New Roman" w:hAnsi="Times New Roman" w:cs="Times New Roman"/>
          <w:sz w:val="26"/>
          <w:szCs w:val="26"/>
        </w:rPr>
        <w:t xml:space="preserve"> và tại thời điểm lập báo cáo tài chính.</w:t>
      </w:r>
    </w:p>
    <w:p w:rsidR="001A43DF" w:rsidRDefault="00635083" w:rsidP="001A43DF">
      <w:pPr>
        <w:autoSpaceDE w:val="0"/>
        <w:autoSpaceDN w:val="0"/>
        <w:adjustRightInd w:val="0"/>
        <w:spacing w:after="0" w:line="360" w:lineRule="auto"/>
        <w:ind w:firstLine="360"/>
        <w:jc w:val="both"/>
        <w:rPr>
          <w:rFonts w:ascii="Times New Roman" w:hAnsi="Times New Roman" w:cs="Times New Roman"/>
          <w:color w:val="000000"/>
          <w:sz w:val="26"/>
          <w:szCs w:val="26"/>
        </w:rPr>
      </w:pPr>
      <w:r w:rsidRPr="00635083">
        <w:rPr>
          <w:rFonts w:ascii="Times New Roman" w:hAnsi="Times New Roman" w:cs="Times New Roman"/>
          <w:color w:val="000000"/>
          <w:sz w:val="26"/>
          <w:szCs w:val="26"/>
        </w:rPr>
        <w:t>Theo IAS 36 “Tổn thất tài sản”, dấu hiệu cho</w:t>
      </w:r>
      <w:r>
        <w:rPr>
          <w:rFonts w:ascii="Times New Roman" w:hAnsi="Times New Roman" w:cs="Times New Roman"/>
          <w:color w:val="000000"/>
          <w:sz w:val="26"/>
          <w:szCs w:val="26"/>
        </w:rPr>
        <w:t xml:space="preserve"> </w:t>
      </w:r>
      <w:r w:rsidRPr="00635083">
        <w:rPr>
          <w:rFonts w:ascii="Times New Roman" w:hAnsi="Times New Roman" w:cs="Times New Roman"/>
          <w:color w:val="000000"/>
          <w:sz w:val="26"/>
          <w:szCs w:val="26"/>
        </w:rPr>
        <w:t xml:space="preserve">thấy tài sản </w:t>
      </w:r>
      <w:r>
        <w:rPr>
          <w:rFonts w:ascii="Times New Roman" w:hAnsi="Times New Roman" w:cs="Times New Roman"/>
          <w:color w:val="000000"/>
          <w:sz w:val="26"/>
          <w:szCs w:val="26"/>
        </w:rPr>
        <w:t>đ</w:t>
      </w:r>
      <w:r w:rsidRPr="00635083">
        <w:rPr>
          <w:rFonts w:ascii="Times New Roman" w:hAnsi="Times New Roman" w:cs="Times New Roman"/>
          <w:color w:val="000000"/>
          <w:sz w:val="26"/>
          <w:szCs w:val="26"/>
        </w:rPr>
        <w:t>ang giảm giá trị là khi giá trị có thể thu hồi của tài sản thấp h</w:t>
      </w:r>
      <w:r>
        <w:rPr>
          <w:rFonts w:ascii="Times New Roman" w:hAnsi="Times New Roman" w:cs="Times New Roman"/>
          <w:color w:val="000000"/>
          <w:sz w:val="26"/>
          <w:szCs w:val="26"/>
        </w:rPr>
        <w:t>ơ</w:t>
      </w:r>
      <w:r w:rsidRPr="00635083">
        <w:rPr>
          <w:rFonts w:ascii="Times New Roman" w:hAnsi="Times New Roman" w:cs="Times New Roman"/>
          <w:color w:val="000000"/>
          <w:sz w:val="26"/>
          <w:szCs w:val="26"/>
        </w:rPr>
        <w:t>n giá trị còn</w:t>
      </w:r>
      <w:r>
        <w:rPr>
          <w:rFonts w:ascii="Times New Roman" w:hAnsi="Times New Roman" w:cs="Times New Roman"/>
          <w:color w:val="000000"/>
          <w:sz w:val="26"/>
          <w:szCs w:val="26"/>
        </w:rPr>
        <w:t xml:space="preserve"> </w:t>
      </w:r>
      <w:r w:rsidRPr="00635083">
        <w:rPr>
          <w:rFonts w:ascii="Times New Roman" w:hAnsi="Times New Roman" w:cs="Times New Roman"/>
          <w:color w:val="000000"/>
          <w:sz w:val="26"/>
          <w:szCs w:val="26"/>
        </w:rPr>
        <w:t xml:space="preserve">lại của tài sản thể hiện trên báo cáo tài chính tại thời </w:t>
      </w:r>
      <w:r>
        <w:rPr>
          <w:rFonts w:ascii="Times New Roman" w:hAnsi="Times New Roman" w:cs="Times New Roman"/>
          <w:color w:val="000000"/>
          <w:sz w:val="26"/>
          <w:szCs w:val="26"/>
        </w:rPr>
        <w:t>đ</w:t>
      </w:r>
      <w:r w:rsidRPr="00635083">
        <w:rPr>
          <w:rFonts w:ascii="Times New Roman" w:hAnsi="Times New Roman" w:cs="Times New Roman"/>
          <w:color w:val="000000"/>
          <w:sz w:val="26"/>
          <w:szCs w:val="26"/>
        </w:rPr>
        <w:t>iểm cuố</w:t>
      </w:r>
      <w:r w:rsidR="0071466B">
        <w:rPr>
          <w:rFonts w:ascii="Times New Roman" w:hAnsi="Times New Roman" w:cs="Times New Roman"/>
          <w:color w:val="000000"/>
          <w:sz w:val="26"/>
          <w:szCs w:val="26"/>
        </w:rPr>
        <w:t>i niên đ</w:t>
      </w:r>
      <w:r w:rsidRPr="00635083">
        <w:rPr>
          <w:rFonts w:ascii="Times New Roman" w:hAnsi="Times New Roman" w:cs="Times New Roman"/>
          <w:color w:val="000000"/>
          <w:sz w:val="26"/>
          <w:szCs w:val="26"/>
        </w:rPr>
        <w:t>ộ. Giá trị có thể</w:t>
      </w:r>
      <w:r>
        <w:rPr>
          <w:rFonts w:ascii="Times New Roman" w:hAnsi="Times New Roman" w:cs="Times New Roman"/>
          <w:color w:val="000000"/>
          <w:sz w:val="26"/>
          <w:szCs w:val="26"/>
        </w:rPr>
        <w:t xml:space="preserve"> </w:t>
      </w:r>
      <w:r w:rsidRPr="00635083">
        <w:rPr>
          <w:rFonts w:ascii="Times New Roman" w:hAnsi="Times New Roman" w:cs="Times New Roman"/>
          <w:color w:val="000000"/>
          <w:sz w:val="26"/>
          <w:szCs w:val="26"/>
        </w:rPr>
        <w:t xml:space="preserve">thu hồi của một tài sản </w:t>
      </w:r>
      <w:r>
        <w:rPr>
          <w:rFonts w:ascii="Times New Roman" w:hAnsi="Times New Roman" w:cs="Times New Roman"/>
          <w:color w:val="000000"/>
          <w:sz w:val="26"/>
          <w:szCs w:val="26"/>
        </w:rPr>
        <w:t>đư</w:t>
      </w:r>
      <w:r w:rsidRPr="00635083">
        <w:rPr>
          <w:rFonts w:ascii="Times New Roman" w:hAnsi="Times New Roman" w:cs="Times New Roman"/>
          <w:color w:val="000000"/>
          <w:sz w:val="26"/>
          <w:szCs w:val="26"/>
        </w:rPr>
        <w:t xml:space="preserve">ợc xác </w:t>
      </w:r>
      <w:r>
        <w:rPr>
          <w:rFonts w:ascii="Times New Roman" w:hAnsi="Times New Roman" w:cs="Times New Roman"/>
          <w:color w:val="000000"/>
          <w:sz w:val="26"/>
          <w:szCs w:val="26"/>
        </w:rPr>
        <w:t>đ</w:t>
      </w:r>
      <w:r w:rsidRPr="00635083">
        <w:rPr>
          <w:rFonts w:ascii="Times New Roman" w:hAnsi="Times New Roman" w:cs="Times New Roman"/>
          <w:color w:val="000000"/>
          <w:sz w:val="26"/>
          <w:szCs w:val="26"/>
        </w:rPr>
        <w:t>ịnh là giá trị lớn h</w:t>
      </w:r>
      <w:r>
        <w:rPr>
          <w:rFonts w:ascii="Times New Roman" w:hAnsi="Times New Roman" w:cs="Times New Roman"/>
          <w:color w:val="000000"/>
          <w:sz w:val="26"/>
          <w:szCs w:val="26"/>
        </w:rPr>
        <w:t>ơ</w:t>
      </w:r>
      <w:r w:rsidRPr="00635083">
        <w:rPr>
          <w:rFonts w:ascii="Times New Roman" w:hAnsi="Times New Roman" w:cs="Times New Roman"/>
          <w:color w:val="000000"/>
          <w:sz w:val="26"/>
          <w:szCs w:val="26"/>
        </w:rPr>
        <w:t>n giữa giá trị hợp lý sau khi</w:t>
      </w:r>
      <w:r>
        <w:rPr>
          <w:rFonts w:ascii="Times New Roman" w:hAnsi="Times New Roman" w:cs="Times New Roman"/>
          <w:color w:val="000000"/>
          <w:sz w:val="26"/>
          <w:szCs w:val="26"/>
        </w:rPr>
        <w:t xml:space="preserve"> </w:t>
      </w:r>
      <w:r w:rsidRPr="00635083">
        <w:rPr>
          <w:rFonts w:ascii="Times New Roman" w:hAnsi="Times New Roman" w:cs="Times New Roman"/>
          <w:color w:val="000000"/>
          <w:sz w:val="26"/>
          <w:szCs w:val="26"/>
        </w:rPr>
        <w:t xml:space="preserve">trừ </w:t>
      </w:r>
      <w:r>
        <w:rPr>
          <w:rFonts w:ascii="Times New Roman" w:hAnsi="Times New Roman" w:cs="Times New Roman"/>
          <w:color w:val="000000"/>
          <w:sz w:val="26"/>
          <w:szCs w:val="26"/>
        </w:rPr>
        <w:t>đ</w:t>
      </w:r>
      <w:r w:rsidRPr="00635083">
        <w:rPr>
          <w:rFonts w:ascii="Times New Roman" w:hAnsi="Times New Roman" w:cs="Times New Roman"/>
          <w:color w:val="000000"/>
          <w:sz w:val="26"/>
          <w:szCs w:val="26"/>
        </w:rPr>
        <w:t xml:space="preserve">i chi phí cần thiết </w:t>
      </w:r>
      <w:r>
        <w:rPr>
          <w:rFonts w:ascii="Times New Roman" w:hAnsi="Times New Roman" w:cs="Times New Roman"/>
          <w:color w:val="000000"/>
          <w:sz w:val="26"/>
          <w:szCs w:val="26"/>
        </w:rPr>
        <w:t>đ</w:t>
      </w:r>
      <w:r w:rsidRPr="00635083">
        <w:rPr>
          <w:rFonts w:ascii="Times New Roman" w:hAnsi="Times New Roman" w:cs="Times New Roman"/>
          <w:color w:val="000000"/>
          <w:sz w:val="26"/>
          <w:szCs w:val="26"/>
        </w:rPr>
        <w:t xml:space="preserve">ể bán tài sản và giá trị sử dụng của tài sản. Ðây </w:t>
      </w:r>
      <w:r>
        <w:rPr>
          <w:rFonts w:ascii="Times New Roman" w:hAnsi="Times New Roman" w:cs="Times New Roman"/>
          <w:color w:val="000000"/>
          <w:sz w:val="26"/>
          <w:szCs w:val="26"/>
        </w:rPr>
        <w:t>đư</w:t>
      </w:r>
      <w:r w:rsidRPr="00635083">
        <w:rPr>
          <w:rFonts w:ascii="Times New Roman" w:hAnsi="Times New Roman" w:cs="Times New Roman"/>
          <w:color w:val="000000"/>
          <w:sz w:val="26"/>
          <w:szCs w:val="26"/>
        </w:rPr>
        <w:t>ợc xem nh</w:t>
      </w:r>
      <w:r>
        <w:rPr>
          <w:rFonts w:ascii="Times New Roman" w:hAnsi="Times New Roman" w:cs="Times New Roman"/>
          <w:color w:val="000000"/>
          <w:sz w:val="26"/>
          <w:szCs w:val="26"/>
        </w:rPr>
        <w:t xml:space="preserve">ư </w:t>
      </w:r>
      <w:r w:rsidRPr="00635083">
        <w:rPr>
          <w:rFonts w:ascii="Times New Roman" w:hAnsi="Times New Roman" w:cs="Times New Roman"/>
          <w:color w:val="000000"/>
          <w:sz w:val="26"/>
          <w:szCs w:val="26"/>
        </w:rPr>
        <w:t xml:space="preserve">sự áp dụng giá trị hợp lý trong việc xác </w:t>
      </w:r>
      <w:r w:rsidR="001A43DF">
        <w:rPr>
          <w:rFonts w:ascii="Times New Roman" w:hAnsi="Times New Roman" w:cs="Times New Roman"/>
          <w:color w:val="000000"/>
          <w:sz w:val="26"/>
          <w:szCs w:val="26"/>
        </w:rPr>
        <w:t>đ</w:t>
      </w:r>
      <w:r w:rsidRPr="00635083">
        <w:rPr>
          <w:rFonts w:ascii="Times New Roman" w:hAnsi="Times New Roman" w:cs="Times New Roman"/>
          <w:color w:val="000000"/>
          <w:sz w:val="26"/>
          <w:szCs w:val="26"/>
        </w:rPr>
        <w:t>ịnh sự giảm giá trị tài sản. Các khoản chênh</w:t>
      </w:r>
      <w:r w:rsidR="001A43DF">
        <w:rPr>
          <w:rFonts w:ascii="Times New Roman" w:hAnsi="Times New Roman" w:cs="Times New Roman"/>
          <w:color w:val="000000"/>
          <w:sz w:val="26"/>
          <w:szCs w:val="26"/>
        </w:rPr>
        <w:t xml:space="preserve"> </w:t>
      </w:r>
      <w:r w:rsidRPr="00635083">
        <w:rPr>
          <w:rFonts w:ascii="Times New Roman" w:hAnsi="Times New Roman" w:cs="Times New Roman"/>
          <w:color w:val="000000"/>
          <w:sz w:val="26"/>
          <w:szCs w:val="26"/>
        </w:rPr>
        <w:t xml:space="preserve">lệch phát sinh do sự thay </w:t>
      </w:r>
      <w:r w:rsidR="001A43DF">
        <w:rPr>
          <w:rFonts w:ascii="Times New Roman" w:hAnsi="Times New Roman" w:cs="Times New Roman"/>
          <w:color w:val="000000"/>
          <w:sz w:val="26"/>
          <w:szCs w:val="26"/>
        </w:rPr>
        <w:t>đ</w:t>
      </w:r>
      <w:r w:rsidRPr="00635083">
        <w:rPr>
          <w:rFonts w:ascii="Times New Roman" w:hAnsi="Times New Roman" w:cs="Times New Roman"/>
          <w:color w:val="000000"/>
          <w:sz w:val="26"/>
          <w:szCs w:val="26"/>
        </w:rPr>
        <w:t xml:space="preserve">ổi giá trị hợp lý giữa các thời </w:t>
      </w:r>
      <w:r w:rsidR="001A43DF">
        <w:rPr>
          <w:rFonts w:ascii="Times New Roman" w:hAnsi="Times New Roman" w:cs="Times New Roman"/>
          <w:color w:val="000000"/>
          <w:sz w:val="26"/>
          <w:szCs w:val="26"/>
        </w:rPr>
        <w:t>đ</w:t>
      </w:r>
      <w:r w:rsidRPr="00635083">
        <w:rPr>
          <w:rFonts w:ascii="Times New Roman" w:hAnsi="Times New Roman" w:cs="Times New Roman"/>
          <w:color w:val="000000"/>
          <w:sz w:val="26"/>
          <w:szCs w:val="26"/>
        </w:rPr>
        <w:t xml:space="preserve">iểm báo cáo có thể </w:t>
      </w:r>
      <w:r w:rsidR="001A43DF">
        <w:rPr>
          <w:rFonts w:ascii="Times New Roman" w:hAnsi="Times New Roman" w:cs="Times New Roman"/>
          <w:color w:val="000000"/>
          <w:sz w:val="26"/>
          <w:szCs w:val="26"/>
        </w:rPr>
        <w:t>đư</w:t>
      </w:r>
      <w:r w:rsidRPr="00635083">
        <w:rPr>
          <w:rFonts w:ascii="Times New Roman" w:hAnsi="Times New Roman" w:cs="Times New Roman"/>
          <w:color w:val="000000"/>
          <w:sz w:val="26"/>
          <w:szCs w:val="26"/>
        </w:rPr>
        <w:t>ợc xử</w:t>
      </w:r>
      <w:r w:rsidR="001A43DF">
        <w:rPr>
          <w:rFonts w:ascii="Times New Roman" w:hAnsi="Times New Roman" w:cs="Times New Roman"/>
          <w:color w:val="000000"/>
          <w:sz w:val="26"/>
          <w:szCs w:val="26"/>
        </w:rPr>
        <w:t xml:space="preserve"> </w:t>
      </w:r>
      <w:r w:rsidRPr="00635083">
        <w:rPr>
          <w:rFonts w:ascii="Times New Roman" w:hAnsi="Times New Roman" w:cs="Times New Roman"/>
          <w:color w:val="000000"/>
          <w:sz w:val="26"/>
          <w:szCs w:val="26"/>
        </w:rPr>
        <w:t>lý theo các ph</w:t>
      </w:r>
      <w:r w:rsidR="001A43DF">
        <w:rPr>
          <w:rFonts w:ascii="Times New Roman" w:hAnsi="Times New Roman" w:cs="Times New Roman"/>
          <w:color w:val="000000"/>
          <w:sz w:val="26"/>
          <w:szCs w:val="26"/>
        </w:rPr>
        <w:t>ươ</w:t>
      </w:r>
      <w:r w:rsidRPr="00635083">
        <w:rPr>
          <w:rFonts w:ascii="Times New Roman" w:hAnsi="Times New Roman" w:cs="Times New Roman"/>
          <w:color w:val="000000"/>
          <w:sz w:val="26"/>
          <w:szCs w:val="26"/>
        </w:rPr>
        <w:t xml:space="preserve">ng án: </w:t>
      </w:r>
    </w:p>
    <w:p w:rsidR="00635083" w:rsidRPr="00635083" w:rsidRDefault="001A43DF" w:rsidP="001A43DF">
      <w:pPr>
        <w:autoSpaceDE w:val="0"/>
        <w:autoSpaceDN w:val="0"/>
        <w:adjustRightInd w:val="0"/>
        <w:spacing w:after="0" w:line="360" w:lineRule="auto"/>
        <w:ind w:firstLine="360"/>
        <w:jc w:val="both"/>
        <w:rPr>
          <w:rFonts w:ascii="Times New Roman" w:hAnsi="Times New Roman" w:cs="Times New Roman"/>
          <w:color w:val="000000"/>
          <w:sz w:val="26"/>
          <w:szCs w:val="26"/>
        </w:rPr>
      </w:pPr>
      <w:r>
        <w:rPr>
          <w:rFonts w:ascii="Times New Roman" w:hAnsi="Times New Roman" w:cs="Times New Roman"/>
          <w:color w:val="000000"/>
          <w:sz w:val="26"/>
          <w:szCs w:val="26"/>
        </w:rPr>
        <w:t>+</w:t>
      </w:r>
      <w:r w:rsidR="00635083" w:rsidRPr="00635083">
        <w:rPr>
          <w:rFonts w:ascii="Times New Roman" w:hAnsi="Times New Roman" w:cs="Times New Roman"/>
          <w:color w:val="000000"/>
          <w:sz w:val="26"/>
          <w:szCs w:val="26"/>
        </w:rPr>
        <w:t xml:space="preserve"> Ghi nhận là thu nhập, chi phí trong báo cáo lãi lỗ.</w:t>
      </w:r>
    </w:p>
    <w:p w:rsidR="00635083" w:rsidRPr="00635083" w:rsidRDefault="001A43DF" w:rsidP="001A43DF">
      <w:pPr>
        <w:autoSpaceDE w:val="0"/>
        <w:autoSpaceDN w:val="0"/>
        <w:adjustRightInd w:val="0"/>
        <w:spacing w:after="0" w:line="360" w:lineRule="auto"/>
        <w:ind w:firstLine="360"/>
        <w:jc w:val="both"/>
        <w:rPr>
          <w:rFonts w:ascii="Times New Roman" w:hAnsi="Times New Roman" w:cs="Times New Roman"/>
          <w:color w:val="000000"/>
          <w:sz w:val="26"/>
          <w:szCs w:val="26"/>
        </w:rPr>
      </w:pPr>
      <w:r>
        <w:rPr>
          <w:rFonts w:ascii="Times New Roman" w:hAnsi="Times New Roman" w:cs="Times New Roman"/>
          <w:color w:val="000000"/>
          <w:sz w:val="26"/>
          <w:szCs w:val="26"/>
        </w:rPr>
        <w:t>+</w:t>
      </w:r>
      <w:r w:rsidR="00635083" w:rsidRPr="00635083">
        <w:rPr>
          <w:rFonts w:ascii="Times New Roman" w:hAnsi="Times New Roman" w:cs="Times New Roman"/>
          <w:color w:val="000000"/>
          <w:sz w:val="26"/>
          <w:szCs w:val="26"/>
        </w:rPr>
        <w:t xml:space="preserve"> Ghi nhận </w:t>
      </w:r>
      <w:r>
        <w:rPr>
          <w:rFonts w:ascii="Times New Roman" w:hAnsi="Times New Roman" w:cs="Times New Roman"/>
          <w:color w:val="000000"/>
          <w:sz w:val="26"/>
          <w:szCs w:val="26"/>
        </w:rPr>
        <w:t>đ</w:t>
      </w:r>
      <w:r w:rsidR="00635083" w:rsidRPr="00635083">
        <w:rPr>
          <w:rFonts w:ascii="Times New Roman" w:hAnsi="Times New Roman" w:cs="Times New Roman"/>
          <w:color w:val="000000"/>
          <w:sz w:val="26"/>
          <w:szCs w:val="26"/>
        </w:rPr>
        <w:t xml:space="preserve">iều chỉnh chỉ tiêu thuộc nguồn vốn chủ sở hữu trên Bảng cân </w:t>
      </w:r>
      <w:r>
        <w:rPr>
          <w:rFonts w:ascii="Times New Roman" w:hAnsi="Times New Roman" w:cs="Times New Roman"/>
          <w:color w:val="000000"/>
          <w:sz w:val="26"/>
          <w:szCs w:val="26"/>
        </w:rPr>
        <w:t>đ</w:t>
      </w:r>
      <w:r w:rsidR="00635083" w:rsidRPr="00635083">
        <w:rPr>
          <w:rFonts w:ascii="Times New Roman" w:hAnsi="Times New Roman" w:cs="Times New Roman"/>
          <w:color w:val="000000"/>
          <w:sz w:val="26"/>
          <w:szCs w:val="26"/>
        </w:rPr>
        <w:t>ối</w:t>
      </w:r>
      <w:r>
        <w:rPr>
          <w:rFonts w:ascii="Times New Roman" w:hAnsi="Times New Roman" w:cs="Times New Roman"/>
          <w:color w:val="000000"/>
          <w:sz w:val="26"/>
          <w:szCs w:val="26"/>
        </w:rPr>
        <w:t xml:space="preserve"> </w:t>
      </w:r>
      <w:r w:rsidR="00635083" w:rsidRPr="00635083">
        <w:rPr>
          <w:rFonts w:ascii="Times New Roman" w:hAnsi="Times New Roman" w:cs="Times New Roman"/>
          <w:color w:val="000000"/>
          <w:sz w:val="26"/>
          <w:szCs w:val="26"/>
        </w:rPr>
        <w:t>kế toán.</w:t>
      </w:r>
    </w:p>
    <w:p w:rsidR="00635083" w:rsidRPr="00635083" w:rsidRDefault="00635083" w:rsidP="001A43DF">
      <w:pPr>
        <w:autoSpaceDE w:val="0"/>
        <w:autoSpaceDN w:val="0"/>
        <w:adjustRightInd w:val="0"/>
        <w:spacing w:after="0" w:line="360" w:lineRule="auto"/>
        <w:ind w:firstLine="360"/>
        <w:jc w:val="both"/>
        <w:rPr>
          <w:rFonts w:ascii="Times New Roman" w:hAnsi="Times New Roman" w:cs="Times New Roman"/>
          <w:color w:val="000000"/>
          <w:sz w:val="26"/>
          <w:szCs w:val="26"/>
        </w:rPr>
      </w:pPr>
      <w:r w:rsidRPr="00635083">
        <w:rPr>
          <w:rFonts w:ascii="Times New Roman" w:hAnsi="Times New Roman" w:cs="Times New Roman"/>
          <w:color w:val="000000"/>
          <w:sz w:val="26"/>
          <w:szCs w:val="26"/>
        </w:rPr>
        <w:t xml:space="preserve">Ngoài ra các khoản chênh lệch giá </w:t>
      </w:r>
      <w:r w:rsidR="001A43DF">
        <w:rPr>
          <w:rFonts w:ascii="Times New Roman" w:hAnsi="Times New Roman" w:cs="Times New Roman"/>
          <w:color w:val="000000"/>
          <w:sz w:val="26"/>
          <w:szCs w:val="26"/>
        </w:rPr>
        <w:t>đ</w:t>
      </w:r>
      <w:r w:rsidRPr="00635083">
        <w:rPr>
          <w:rFonts w:ascii="Times New Roman" w:hAnsi="Times New Roman" w:cs="Times New Roman"/>
          <w:color w:val="000000"/>
          <w:sz w:val="26"/>
          <w:szCs w:val="26"/>
        </w:rPr>
        <w:t xml:space="preserve">ánh giá lại </w:t>
      </w:r>
      <w:r w:rsidR="001A43DF">
        <w:rPr>
          <w:rFonts w:ascii="Times New Roman" w:hAnsi="Times New Roman" w:cs="Times New Roman"/>
          <w:color w:val="000000"/>
          <w:sz w:val="26"/>
          <w:szCs w:val="26"/>
        </w:rPr>
        <w:t>đư</w:t>
      </w:r>
      <w:r w:rsidRPr="00635083">
        <w:rPr>
          <w:rFonts w:ascii="Times New Roman" w:hAnsi="Times New Roman" w:cs="Times New Roman"/>
          <w:color w:val="000000"/>
          <w:sz w:val="26"/>
          <w:szCs w:val="26"/>
        </w:rPr>
        <w:t>ợc tính trên c</w:t>
      </w:r>
      <w:r w:rsidR="001A43DF">
        <w:rPr>
          <w:rFonts w:ascii="Times New Roman" w:hAnsi="Times New Roman" w:cs="Times New Roman"/>
          <w:color w:val="000000"/>
          <w:sz w:val="26"/>
          <w:szCs w:val="26"/>
        </w:rPr>
        <w:t>ơ</w:t>
      </w:r>
      <w:r w:rsidRPr="00635083">
        <w:rPr>
          <w:rFonts w:ascii="Times New Roman" w:hAnsi="Times New Roman" w:cs="Times New Roman"/>
          <w:color w:val="000000"/>
          <w:sz w:val="26"/>
          <w:szCs w:val="26"/>
        </w:rPr>
        <w:t xml:space="preserve"> sở giá trị hợp lý (áp dụng với nhà xuởng, máy móc thiết bị, tài sản vô hình) </w:t>
      </w:r>
      <w:r w:rsidR="001A43DF">
        <w:rPr>
          <w:rFonts w:ascii="Times New Roman" w:hAnsi="Times New Roman" w:cs="Times New Roman"/>
          <w:color w:val="000000"/>
          <w:sz w:val="26"/>
          <w:szCs w:val="26"/>
        </w:rPr>
        <w:t>đư</w:t>
      </w:r>
      <w:r w:rsidRPr="00635083">
        <w:rPr>
          <w:rFonts w:ascii="Times New Roman" w:hAnsi="Times New Roman" w:cs="Times New Roman"/>
          <w:color w:val="000000"/>
          <w:sz w:val="26"/>
          <w:szCs w:val="26"/>
        </w:rPr>
        <w:t>ợc xử lý theo nguyên tắc:</w:t>
      </w:r>
    </w:p>
    <w:p w:rsidR="00635083" w:rsidRPr="00635083" w:rsidRDefault="001A43DF" w:rsidP="00635083">
      <w:pPr>
        <w:autoSpaceDE w:val="0"/>
        <w:autoSpaceDN w:val="0"/>
        <w:adjustRightInd w:val="0"/>
        <w:spacing w:after="0" w:line="360" w:lineRule="auto"/>
        <w:ind w:firstLine="360"/>
        <w:jc w:val="both"/>
        <w:rPr>
          <w:rFonts w:ascii="Times New Roman" w:hAnsi="Times New Roman" w:cs="Times New Roman"/>
          <w:color w:val="000000"/>
          <w:sz w:val="26"/>
          <w:szCs w:val="26"/>
        </w:rPr>
      </w:pPr>
      <w:r>
        <w:rPr>
          <w:rFonts w:ascii="Times New Roman" w:hAnsi="Times New Roman" w:cs="Times New Roman"/>
          <w:color w:val="000000"/>
          <w:sz w:val="26"/>
          <w:szCs w:val="26"/>
        </w:rPr>
        <w:t>+</w:t>
      </w:r>
      <w:r w:rsidR="00635083" w:rsidRPr="00635083">
        <w:rPr>
          <w:rFonts w:ascii="Times New Roman" w:hAnsi="Times New Roman" w:cs="Times New Roman"/>
          <w:color w:val="000000"/>
          <w:sz w:val="26"/>
          <w:szCs w:val="26"/>
        </w:rPr>
        <w:t xml:space="preserve"> Chênh lệch giá trị </w:t>
      </w:r>
      <w:r>
        <w:rPr>
          <w:rFonts w:ascii="Times New Roman" w:hAnsi="Times New Roman" w:cs="Times New Roman"/>
          <w:color w:val="000000"/>
          <w:sz w:val="26"/>
          <w:szCs w:val="26"/>
        </w:rPr>
        <w:t>đ</w:t>
      </w:r>
      <w:r w:rsidR="00635083" w:rsidRPr="00635083">
        <w:rPr>
          <w:rFonts w:ascii="Times New Roman" w:hAnsi="Times New Roman" w:cs="Times New Roman"/>
          <w:color w:val="000000"/>
          <w:sz w:val="26"/>
          <w:szCs w:val="26"/>
        </w:rPr>
        <w:t xml:space="preserve">ánh giá lại của tài sản giảm (do giá trị hợp lý giảm) </w:t>
      </w:r>
      <w:r>
        <w:rPr>
          <w:rFonts w:ascii="Times New Roman" w:hAnsi="Times New Roman" w:cs="Times New Roman"/>
          <w:color w:val="000000"/>
          <w:sz w:val="26"/>
          <w:szCs w:val="26"/>
        </w:rPr>
        <w:t>đư</w:t>
      </w:r>
      <w:r w:rsidR="00635083" w:rsidRPr="00635083">
        <w:rPr>
          <w:rFonts w:ascii="Times New Roman" w:hAnsi="Times New Roman" w:cs="Times New Roman"/>
          <w:color w:val="000000"/>
          <w:sz w:val="26"/>
          <w:szCs w:val="26"/>
        </w:rPr>
        <w:t>ợc ghi nhận là chi phí trên báo cáo lãi, lỗ hoặc ghi giảm vốn chủ sở hữu nếu tr</w:t>
      </w:r>
      <w:r w:rsidR="00B654F6">
        <w:rPr>
          <w:rFonts w:ascii="Times New Roman" w:hAnsi="Times New Roman" w:cs="Times New Roman"/>
          <w:color w:val="000000"/>
          <w:sz w:val="26"/>
          <w:szCs w:val="26"/>
        </w:rPr>
        <w:t>ư</w:t>
      </w:r>
      <w:r w:rsidR="00635083" w:rsidRPr="00635083">
        <w:rPr>
          <w:rFonts w:ascii="Times New Roman" w:hAnsi="Times New Roman" w:cs="Times New Roman"/>
          <w:color w:val="000000"/>
          <w:sz w:val="26"/>
          <w:szCs w:val="26"/>
        </w:rPr>
        <w:t xml:space="preserve">ớc </w:t>
      </w:r>
      <w:r>
        <w:rPr>
          <w:rFonts w:ascii="Times New Roman" w:hAnsi="Times New Roman" w:cs="Times New Roman"/>
          <w:color w:val="000000"/>
          <w:sz w:val="26"/>
          <w:szCs w:val="26"/>
        </w:rPr>
        <w:t>đ</w:t>
      </w:r>
      <w:r w:rsidR="00635083" w:rsidRPr="00635083">
        <w:rPr>
          <w:rFonts w:ascii="Times New Roman" w:hAnsi="Times New Roman" w:cs="Times New Roman"/>
          <w:color w:val="000000"/>
          <w:sz w:val="26"/>
          <w:szCs w:val="26"/>
        </w:rPr>
        <w:t>ó có</w:t>
      </w:r>
      <w:r>
        <w:rPr>
          <w:rFonts w:ascii="Times New Roman" w:hAnsi="Times New Roman" w:cs="Times New Roman"/>
          <w:color w:val="000000"/>
          <w:sz w:val="26"/>
          <w:szCs w:val="26"/>
        </w:rPr>
        <w:t xml:space="preserve"> </w:t>
      </w:r>
      <w:r w:rsidR="00635083" w:rsidRPr="00635083">
        <w:rPr>
          <w:rFonts w:ascii="Times New Roman" w:hAnsi="Times New Roman" w:cs="Times New Roman"/>
          <w:color w:val="000000"/>
          <w:sz w:val="26"/>
          <w:szCs w:val="26"/>
        </w:rPr>
        <w:t xml:space="preserve">phát sinh chênh lệch giá </w:t>
      </w:r>
      <w:r>
        <w:rPr>
          <w:rFonts w:ascii="Times New Roman" w:hAnsi="Times New Roman" w:cs="Times New Roman"/>
          <w:color w:val="000000"/>
          <w:sz w:val="26"/>
          <w:szCs w:val="26"/>
        </w:rPr>
        <w:t>đ</w:t>
      </w:r>
      <w:r w:rsidR="00635083" w:rsidRPr="00635083">
        <w:rPr>
          <w:rFonts w:ascii="Times New Roman" w:hAnsi="Times New Roman" w:cs="Times New Roman"/>
          <w:color w:val="000000"/>
          <w:sz w:val="26"/>
          <w:szCs w:val="26"/>
        </w:rPr>
        <w:t>ánh giá lại t</w:t>
      </w:r>
      <w:r>
        <w:rPr>
          <w:rFonts w:ascii="Times New Roman" w:hAnsi="Times New Roman" w:cs="Times New Roman"/>
          <w:color w:val="000000"/>
          <w:sz w:val="26"/>
          <w:szCs w:val="26"/>
        </w:rPr>
        <w:t>ă</w:t>
      </w:r>
      <w:r w:rsidR="00635083" w:rsidRPr="00635083">
        <w:rPr>
          <w:rFonts w:ascii="Times New Roman" w:hAnsi="Times New Roman" w:cs="Times New Roman"/>
          <w:color w:val="000000"/>
          <w:sz w:val="26"/>
          <w:szCs w:val="26"/>
        </w:rPr>
        <w:t xml:space="preserve">ng </w:t>
      </w:r>
      <w:r>
        <w:rPr>
          <w:rFonts w:ascii="Times New Roman" w:hAnsi="Times New Roman" w:cs="Times New Roman"/>
          <w:color w:val="000000"/>
          <w:sz w:val="26"/>
          <w:szCs w:val="26"/>
        </w:rPr>
        <w:t>đ</w:t>
      </w:r>
      <w:r w:rsidR="00635083" w:rsidRPr="00635083">
        <w:rPr>
          <w:rFonts w:ascii="Times New Roman" w:hAnsi="Times New Roman" w:cs="Times New Roman"/>
          <w:color w:val="000000"/>
          <w:sz w:val="26"/>
          <w:szCs w:val="26"/>
        </w:rPr>
        <w:t xml:space="preserve">ã </w:t>
      </w:r>
      <w:r>
        <w:rPr>
          <w:rFonts w:ascii="Times New Roman" w:hAnsi="Times New Roman" w:cs="Times New Roman"/>
          <w:color w:val="000000"/>
          <w:sz w:val="26"/>
          <w:szCs w:val="26"/>
        </w:rPr>
        <w:t>đư</w:t>
      </w:r>
      <w:r w:rsidR="00635083" w:rsidRPr="00635083">
        <w:rPr>
          <w:rFonts w:ascii="Times New Roman" w:hAnsi="Times New Roman" w:cs="Times New Roman"/>
          <w:color w:val="000000"/>
          <w:sz w:val="26"/>
          <w:szCs w:val="26"/>
        </w:rPr>
        <w:t>ợc ghi nhận vào vốn chủ sở hữu.</w:t>
      </w:r>
    </w:p>
    <w:p w:rsidR="00635083" w:rsidRDefault="001A43DF" w:rsidP="00B654F6">
      <w:pPr>
        <w:autoSpaceDE w:val="0"/>
        <w:autoSpaceDN w:val="0"/>
        <w:adjustRightInd w:val="0"/>
        <w:spacing w:after="0" w:line="360" w:lineRule="auto"/>
        <w:ind w:firstLine="360"/>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r w:rsidR="00635083" w:rsidRPr="00635083">
        <w:rPr>
          <w:rFonts w:ascii="Times New Roman" w:hAnsi="Times New Roman" w:cs="Times New Roman"/>
          <w:color w:val="000000"/>
          <w:sz w:val="26"/>
          <w:szCs w:val="26"/>
        </w:rPr>
        <w:t xml:space="preserve">Chênh lệch giá </w:t>
      </w:r>
      <w:r w:rsidR="00B654F6">
        <w:rPr>
          <w:rFonts w:ascii="Times New Roman" w:hAnsi="Times New Roman" w:cs="Times New Roman"/>
          <w:color w:val="000000"/>
          <w:sz w:val="26"/>
          <w:szCs w:val="26"/>
        </w:rPr>
        <w:t>trị đ</w:t>
      </w:r>
      <w:r w:rsidR="00635083" w:rsidRPr="00635083">
        <w:rPr>
          <w:rFonts w:ascii="Times New Roman" w:hAnsi="Times New Roman" w:cs="Times New Roman"/>
          <w:color w:val="000000"/>
          <w:sz w:val="26"/>
          <w:szCs w:val="26"/>
        </w:rPr>
        <w:t>ánh giá lại của tài sản t</w:t>
      </w:r>
      <w:r w:rsidR="00B654F6">
        <w:rPr>
          <w:rFonts w:ascii="Times New Roman" w:hAnsi="Times New Roman" w:cs="Times New Roman"/>
          <w:color w:val="000000"/>
          <w:sz w:val="26"/>
          <w:szCs w:val="26"/>
        </w:rPr>
        <w:t>ă</w:t>
      </w:r>
      <w:r w:rsidR="00635083" w:rsidRPr="00635083">
        <w:rPr>
          <w:rFonts w:ascii="Times New Roman" w:hAnsi="Times New Roman" w:cs="Times New Roman"/>
          <w:color w:val="000000"/>
          <w:sz w:val="26"/>
          <w:szCs w:val="26"/>
        </w:rPr>
        <w:t>ng (do giá trị hợp lý t</w:t>
      </w:r>
      <w:r w:rsidR="00B654F6">
        <w:rPr>
          <w:rFonts w:ascii="Times New Roman" w:hAnsi="Times New Roman" w:cs="Times New Roman"/>
          <w:color w:val="000000"/>
          <w:sz w:val="26"/>
          <w:szCs w:val="26"/>
        </w:rPr>
        <w:t>ă</w:t>
      </w:r>
      <w:r w:rsidR="00635083" w:rsidRPr="00635083">
        <w:rPr>
          <w:rFonts w:ascii="Times New Roman" w:hAnsi="Times New Roman" w:cs="Times New Roman"/>
          <w:color w:val="000000"/>
          <w:sz w:val="26"/>
          <w:szCs w:val="26"/>
        </w:rPr>
        <w:t xml:space="preserve">ng) </w:t>
      </w:r>
      <w:r w:rsidR="00B654F6">
        <w:rPr>
          <w:rFonts w:ascii="Times New Roman" w:hAnsi="Times New Roman" w:cs="Times New Roman"/>
          <w:color w:val="000000"/>
          <w:sz w:val="26"/>
          <w:szCs w:val="26"/>
        </w:rPr>
        <w:t>đư</w:t>
      </w:r>
      <w:r w:rsidR="00635083" w:rsidRPr="00635083">
        <w:rPr>
          <w:rFonts w:ascii="Times New Roman" w:hAnsi="Times New Roman" w:cs="Times New Roman"/>
          <w:color w:val="000000"/>
          <w:sz w:val="26"/>
          <w:szCs w:val="26"/>
        </w:rPr>
        <w:t>ợc ghi</w:t>
      </w:r>
      <w:r w:rsidR="00B654F6">
        <w:rPr>
          <w:rFonts w:ascii="Times New Roman" w:hAnsi="Times New Roman" w:cs="Times New Roman"/>
          <w:color w:val="000000"/>
          <w:sz w:val="26"/>
          <w:szCs w:val="26"/>
        </w:rPr>
        <w:t xml:space="preserve"> </w:t>
      </w:r>
      <w:r w:rsidR="00635083" w:rsidRPr="00635083">
        <w:rPr>
          <w:rFonts w:ascii="Times New Roman" w:hAnsi="Times New Roman" w:cs="Times New Roman"/>
          <w:color w:val="000000"/>
          <w:sz w:val="26"/>
          <w:szCs w:val="26"/>
        </w:rPr>
        <w:t>nhận t</w:t>
      </w:r>
      <w:r w:rsidR="00B654F6">
        <w:rPr>
          <w:rFonts w:ascii="Times New Roman" w:hAnsi="Times New Roman" w:cs="Times New Roman"/>
          <w:color w:val="000000"/>
          <w:sz w:val="26"/>
          <w:szCs w:val="26"/>
        </w:rPr>
        <w:t>ă</w:t>
      </w:r>
      <w:r w:rsidR="00635083" w:rsidRPr="00635083">
        <w:rPr>
          <w:rFonts w:ascii="Times New Roman" w:hAnsi="Times New Roman" w:cs="Times New Roman"/>
          <w:color w:val="000000"/>
          <w:sz w:val="26"/>
          <w:szCs w:val="26"/>
        </w:rPr>
        <w:t>ng vốn chủ sở hữu hoặc ghi nhận vào thu nhập nếu tr</w:t>
      </w:r>
      <w:r w:rsidR="00B654F6">
        <w:rPr>
          <w:rFonts w:ascii="Times New Roman" w:hAnsi="Times New Roman" w:cs="Times New Roman"/>
          <w:color w:val="000000"/>
          <w:sz w:val="26"/>
          <w:szCs w:val="26"/>
        </w:rPr>
        <w:t>ư</w:t>
      </w:r>
      <w:r w:rsidR="00635083" w:rsidRPr="00635083">
        <w:rPr>
          <w:rFonts w:ascii="Times New Roman" w:hAnsi="Times New Roman" w:cs="Times New Roman"/>
          <w:color w:val="000000"/>
          <w:sz w:val="26"/>
          <w:szCs w:val="26"/>
        </w:rPr>
        <w:t xml:space="preserve">ớc </w:t>
      </w:r>
      <w:r w:rsidR="00B654F6">
        <w:rPr>
          <w:rFonts w:ascii="Times New Roman" w:hAnsi="Times New Roman" w:cs="Times New Roman"/>
          <w:color w:val="000000"/>
          <w:sz w:val="26"/>
          <w:szCs w:val="26"/>
        </w:rPr>
        <w:t>đ</w:t>
      </w:r>
      <w:r w:rsidR="00635083" w:rsidRPr="00635083">
        <w:rPr>
          <w:rFonts w:ascii="Times New Roman" w:hAnsi="Times New Roman" w:cs="Times New Roman"/>
          <w:color w:val="000000"/>
          <w:sz w:val="26"/>
          <w:szCs w:val="26"/>
        </w:rPr>
        <w:t>ó có phát sinh chênh</w:t>
      </w:r>
      <w:r w:rsidR="00B654F6">
        <w:rPr>
          <w:rFonts w:ascii="Times New Roman" w:hAnsi="Times New Roman" w:cs="Times New Roman"/>
          <w:color w:val="000000"/>
          <w:sz w:val="26"/>
          <w:szCs w:val="26"/>
        </w:rPr>
        <w:t xml:space="preserve"> </w:t>
      </w:r>
      <w:r w:rsidR="00635083" w:rsidRPr="00635083">
        <w:rPr>
          <w:rFonts w:ascii="Times New Roman" w:hAnsi="Times New Roman" w:cs="Times New Roman"/>
          <w:color w:val="000000"/>
          <w:sz w:val="26"/>
          <w:szCs w:val="26"/>
        </w:rPr>
        <w:t xml:space="preserve">lệch giá </w:t>
      </w:r>
      <w:r w:rsidR="00B654F6">
        <w:rPr>
          <w:rFonts w:ascii="Times New Roman" w:hAnsi="Times New Roman" w:cs="Times New Roman"/>
          <w:color w:val="000000"/>
          <w:sz w:val="26"/>
          <w:szCs w:val="26"/>
        </w:rPr>
        <w:t>đ</w:t>
      </w:r>
      <w:r w:rsidR="00635083" w:rsidRPr="00635083">
        <w:rPr>
          <w:rFonts w:ascii="Times New Roman" w:hAnsi="Times New Roman" w:cs="Times New Roman"/>
          <w:color w:val="000000"/>
          <w:sz w:val="26"/>
          <w:szCs w:val="26"/>
        </w:rPr>
        <w:t xml:space="preserve">ánh giá lại giảm </w:t>
      </w:r>
      <w:r w:rsidR="00B654F6">
        <w:rPr>
          <w:rFonts w:ascii="Times New Roman" w:hAnsi="Times New Roman" w:cs="Times New Roman"/>
          <w:color w:val="000000"/>
          <w:sz w:val="26"/>
          <w:szCs w:val="26"/>
        </w:rPr>
        <w:t>đ</w:t>
      </w:r>
      <w:r w:rsidR="00635083" w:rsidRPr="00635083">
        <w:rPr>
          <w:rFonts w:ascii="Times New Roman" w:hAnsi="Times New Roman" w:cs="Times New Roman"/>
          <w:color w:val="000000"/>
          <w:sz w:val="26"/>
          <w:szCs w:val="26"/>
        </w:rPr>
        <w:t xml:space="preserve">ã </w:t>
      </w:r>
      <w:r w:rsidR="00B654F6">
        <w:rPr>
          <w:rFonts w:ascii="Times New Roman" w:hAnsi="Times New Roman" w:cs="Times New Roman"/>
          <w:color w:val="000000"/>
          <w:sz w:val="26"/>
          <w:szCs w:val="26"/>
        </w:rPr>
        <w:t>đư</w:t>
      </w:r>
      <w:r w:rsidR="00635083" w:rsidRPr="00635083">
        <w:rPr>
          <w:rFonts w:ascii="Times New Roman" w:hAnsi="Times New Roman" w:cs="Times New Roman"/>
          <w:color w:val="000000"/>
          <w:sz w:val="26"/>
          <w:szCs w:val="26"/>
        </w:rPr>
        <w:t xml:space="preserve">ợc ghi nhận vào chi phí trên báo cáo lãi, lỗ. </w:t>
      </w:r>
    </w:p>
    <w:p w:rsidR="00EF41C9" w:rsidRPr="00EF41C9" w:rsidRDefault="00EF41C9" w:rsidP="00EF41C9">
      <w:pPr>
        <w:autoSpaceDE w:val="0"/>
        <w:autoSpaceDN w:val="0"/>
        <w:adjustRightInd w:val="0"/>
        <w:spacing w:after="0" w:line="360" w:lineRule="auto"/>
        <w:jc w:val="both"/>
        <w:rPr>
          <w:rFonts w:ascii="Times New Roman" w:hAnsi="Times New Roman" w:cs="Times New Roman"/>
          <w:b/>
          <w:sz w:val="26"/>
          <w:szCs w:val="26"/>
        </w:rPr>
      </w:pPr>
      <w:r w:rsidRPr="00EF41C9">
        <w:rPr>
          <w:rFonts w:ascii="Times New Roman" w:hAnsi="Times New Roman" w:cs="Times New Roman"/>
          <w:b/>
          <w:color w:val="000000"/>
          <w:sz w:val="26"/>
          <w:szCs w:val="26"/>
        </w:rPr>
        <w:t>1.4. Các phương pháp xác định giá trị hợp lý</w:t>
      </w:r>
    </w:p>
    <w:p w:rsidR="003520B8" w:rsidRPr="003520B8" w:rsidRDefault="002E7C36" w:rsidP="003520B8">
      <w:pPr>
        <w:tabs>
          <w:tab w:val="left" w:pos="180"/>
        </w:tabs>
        <w:autoSpaceDE w:val="0"/>
        <w:autoSpaceDN w:val="0"/>
        <w:adjustRightInd w:val="0"/>
        <w:spacing w:after="0" w:line="360" w:lineRule="auto"/>
        <w:jc w:val="both"/>
        <w:rPr>
          <w:rFonts w:ascii="Times New Roman" w:hAnsi="Times New Roman" w:cs="Times New Roman"/>
          <w:color w:val="000000"/>
          <w:sz w:val="26"/>
          <w:szCs w:val="26"/>
        </w:rPr>
      </w:pPr>
      <w:r w:rsidRPr="003520B8">
        <w:rPr>
          <w:rFonts w:ascii="Times New Roman" w:hAnsi="Times New Roman" w:cs="Times New Roman"/>
          <w:color w:val="000000"/>
          <w:sz w:val="26"/>
          <w:szCs w:val="26"/>
        </w:rPr>
        <w:t xml:space="preserve"> </w:t>
      </w:r>
      <w:r w:rsidR="003520B8">
        <w:rPr>
          <w:rFonts w:ascii="Times New Roman" w:hAnsi="Times New Roman" w:cs="Times New Roman"/>
          <w:color w:val="000000"/>
          <w:sz w:val="26"/>
          <w:szCs w:val="26"/>
        </w:rPr>
        <w:tab/>
      </w:r>
      <w:r w:rsidR="00B654F6">
        <w:rPr>
          <w:rFonts w:ascii="Times New Roman" w:hAnsi="Times New Roman" w:cs="Times New Roman"/>
          <w:color w:val="000000"/>
          <w:sz w:val="26"/>
          <w:szCs w:val="26"/>
        </w:rPr>
        <w:t xml:space="preserve">- </w:t>
      </w:r>
      <w:r w:rsidR="003520B8" w:rsidRPr="003520B8">
        <w:rPr>
          <w:rFonts w:ascii="Times New Roman" w:hAnsi="Times New Roman" w:cs="Times New Roman"/>
          <w:color w:val="000000"/>
          <w:sz w:val="26"/>
          <w:szCs w:val="26"/>
        </w:rPr>
        <w:t xml:space="preserve">Các kỹ thuật </w:t>
      </w:r>
      <w:r w:rsidR="003520B8">
        <w:rPr>
          <w:rFonts w:ascii="Times New Roman" w:hAnsi="Times New Roman" w:cs="Times New Roman"/>
          <w:color w:val="000000"/>
          <w:sz w:val="26"/>
          <w:szCs w:val="26"/>
        </w:rPr>
        <w:t>đ</w:t>
      </w:r>
      <w:r w:rsidR="003520B8" w:rsidRPr="003520B8">
        <w:rPr>
          <w:rFonts w:ascii="Times New Roman" w:hAnsi="Times New Roman" w:cs="Times New Roman"/>
          <w:color w:val="000000"/>
          <w:sz w:val="26"/>
          <w:szCs w:val="26"/>
        </w:rPr>
        <w:t>ịnh giá bao gồm ph</w:t>
      </w:r>
      <w:r w:rsidR="003520B8">
        <w:rPr>
          <w:rFonts w:ascii="Times New Roman" w:hAnsi="Times New Roman" w:cs="Times New Roman"/>
          <w:color w:val="000000"/>
          <w:sz w:val="26"/>
          <w:szCs w:val="26"/>
        </w:rPr>
        <w:t>ươ</w:t>
      </w:r>
      <w:r w:rsidR="003520B8" w:rsidRPr="003520B8">
        <w:rPr>
          <w:rFonts w:ascii="Times New Roman" w:hAnsi="Times New Roman" w:cs="Times New Roman"/>
          <w:color w:val="000000"/>
          <w:sz w:val="26"/>
          <w:szCs w:val="26"/>
        </w:rPr>
        <w:t>ng pháp thị tr</w:t>
      </w:r>
      <w:r w:rsidR="003520B8">
        <w:rPr>
          <w:rFonts w:ascii="Times New Roman" w:hAnsi="Times New Roman" w:cs="Times New Roman"/>
          <w:color w:val="000000"/>
          <w:sz w:val="26"/>
          <w:szCs w:val="26"/>
        </w:rPr>
        <w:t>ư</w:t>
      </w:r>
      <w:r w:rsidR="003520B8" w:rsidRPr="003520B8">
        <w:rPr>
          <w:rFonts w:ascii="Times New Roman" w:hAnsi="Times New Roman" w:cs="Times New Roman"/>
          <w:color w:val="000000"/>
          <w:sz w:val="26"/>
          <w:szCs w:val="26"/>
        </w:rPr>
        <w:t>ờng, ph</w:t>
      </w:r>
      <w:r w:rsidR="003520B8">
        <w:rPr>
          <w:rFonts w:ascii="Times New Roman" w:hAnsi="Times New Roman" w:cs="Times New Roman"/>
          <w:color w:val="000000"/>
          <w:sz w:val="26"/>
          <w:szCs w:val="26"/>
        </w:rPr>
        <w:t>ươ</w:t>
      </w:r>
      <w:r w:rsidR="003520B8" w:rsidRPr="003520B8">
        <w:rPr>
          <w:rFonts w:ascii="Times New Roman" w:hAnsi="Times New Roman" w:cs="Times New Roman"/>
          <w:color w:val="000000"/>
          <w:sz w:val="26"/>
          <w:szCs w:val="26"/>
        </w:rPr>
        <w:t>ng pháp thu nhập hay ph</w:t>
      </w:r>
      <w:r w:rsidR="003520B8">
        <w:rPr>
          <w:rFonts w:ascii="Times New Roman" w:hAnsi="Times New Roman" w:cs="Times New Roman"/>
          <w:color w:val="000000"/>
          <w:sz w:val="26"/>
          <w:szCs w:val="26"/>
        </w:rPr>
        <w:t>ươ</w:t>
      </w:r>
      <w:r w:rsidR="003520B8" w:rsidRPr="003520B8">
        <w:rPr>
          <w:rFonts w:ascii="Times New Roman" w:hAnsi="Times New Roman" w:cs="Times New Roman"/>
          <w:color w:val="000000"/>
          <w:sz w:val="26"/>
          <w:szCs w:val="26"/>
        </w:rPr>
        <w:t xml:space="preserve">ng pháp chi phí </w:t>
      </w:r>
      <w:r w:rsidR="003520B8">
        <w:rPr>
          <w:rFonts w:ascii="Times New Roman" w:hAnsi="Times New Roman" w:cs="Times New Roman"/>
          <w:color w:val="000000"/>
          <w:sz w:val="26"/>
          <w:szCs w:val="26"/>
        </w:rPr>
        <w:t>đư</w:t>
      </w:r>
      <w:r w:rsidR="003520B8" w:rsidRPr="003520B8">
        <w:rPr>
          <w:rFonts w:ascii="Times New Roman" w:hAnsi="Times New Roman" w:cs="Times New Roman"/>
          <w:color w:val="000000"/>
          <w:sz w:val="26"/>
          <w:szCs w:val="26"/>
        </w:rPr>
        <w:t xml:space="preserve">ợc sử dụng </w:t>
      </w:r>
      <w:r w:rsidR="003520B8">
        <w:rPr>
          <w:rFonts w:ascii="Times New Roman" w:hAnsi="Times New Roman" w:cs="Times New Roman"/>
          <w:color w:val="000000"/>
          <w:sz w:val="26"/>
          <w:szCs w:val="26"/>
        </w:rPr>
        <w:t>đ</w:t>
      </w:r>
      <w:r w:rsidR="003520B8" w:rsidRPr="003520B8">
        <w:rPr>
          <w:rFonts w:ascii="Times New Roman" w:hAnsi="Times New Roman" w:cs="Times New Roman"/>
          <w:color w:val="000000"/>
          <w:sz w:val="26"/>
          <w:szCs w:val="26"/>
        </w:rPr>
        <w:t xml:space="preserve">ể </w:t>
      </w:r>
      <w:r w:rsidR="003520B8">
        <w:rPr>
          <w:rFonts w:ascii="Times New Roman" w:hAnsi="Times New Roman" w:cs="Times New Roman"/>
          <w:color w:val="000000"/>
          <w:sz w:val="26"/>
          <w:szCs w:val="26"/>
        </w:rPr>
        <w:t>đ</w:t>
      </w:r>
      <w:r w:rsidR="003520B8" w:rsidRPr="003520B8">
        <w:rPr>
          <w:rFonts w:ascii="Times New Roman" w:hAnsi="Times New Roman" w:cs="Times New Roman"/>
          <w:color w:val="000000"/>
          <w:sz w:val="26"/>
          <w:szCs w:val="26"/>
        </w:rPr>
        <w:t>o l</w:t>
      </w:r>
      <w:r w:rsidR="003520B8">
        <w:rPr>
          <w:rFonts w:ascii="Times New Roman" w:hAnsi="Times New Roman" w:cs="Times New Roman"/>
          <w:color w:val="000000"/>
          <w:sz w:val="26"/>
          <w:szCs w:val="26"/>
        </w:rPr>
        <w:t>ư</w:t>
      </w:r>
      <w:r w:rsidR="003520B8" w:rsidRPr="003520B8">
        <w:rPr>
          <w:rFonts w:ascii="Times New Roman" w:hAnsi="Times New Roman" w:cs="Times New Roman"/>
          <w:color w:val="000000"/>
          <w:sz w:val="26"/>
          <w:szCs w:val="26"/>
        </w:rPr>
        <w:t>ờng giá trị hợp lý.</w:t>
      </w:r>
    </w:p>
    <w:p w:rsidR="0071466B" w:rsidRDefault="00B654F6" w:rsidP="00D21A74">
      <w:pPr>
        <w:autoSpaceDE w:val="0"/>
        <w:autoSpaceDN w:val="0"/>
        <w:adjustRightInd w:val="0"/>
        <w:spacing w:after="0" w:line="360" w:lineRule="auto"/>
        <w:ind w:firstLine="180"/>
        <w:jc w:val="both"/>
        <w:rPr>
          <w:rFonts w:ascii="Times New Roman" w:hAnsi="Times New Roman" w:cs="Times New Roman"/>
          <w:color w:val="000000"/>
          <w:sz w:val="26"/>
          <w:szCs w:val="26"/>
        </w:rPr>
      </w:pPr>
      <w:r>
        <w:rPr>
          <w:rFonts w:ascii="Times New Roman" w:hAnsi="Times New Roman" w:cs="Times New Roman"/>
          <w:bCs/>
          <w:color w:val="000000"/>
          <w:sz w:val="26"/>
          <w:szCs w:val="26"/>
        </w:rPr>
        <w:t xml:space="preserve">+ </w:t>
      </w:r>
      <w:r w:rsidR="003520B8" w:rsidRPr="003520B8">
        <w:rPr>
          <w:rFonts w:ascii="Times New Roman" w:hAnsi="Times New Roman" w:cs="Times New Roman"/>
          <w:bCs/>
          <w:color w:val="000000"/>
          <w:sz w:val="26"/>
          <w:szCs w:val="26"/>
        </w:rPr>
        <w:t>Ph</w:t>
      </w:r>
      <w:r w:rsidR="003520B8">
        <w:rPr>
          <w:rFonts w:ascii="Times New Roman" w:hAnsi="Times New Roman" w:cs="Times New Roman"/>
          <w:color w:val="000000"/>
          <w:sz w:val="26"/>
          <w:szCs w:val="26"/>
        </w:rPr>
        <w:t>ươ</w:t>
      </w:r>
      <w:r w:rsidR="003520B8" w:rsidRPr="003520B8">
        <w:rPr>
          <w:rFonts w:ascii="Times New Roman" w:hAnsi="Times New Roman" w:cs="Times New Roman"/>
          <w:bCs/>
          <w:color w:val="000000"/>
          <w:sz w:val="26"/>
          <w:szCs w:val="26"/>
        </w:rPr>
        <w:t>ng pháp th</w:t>
      </w:r>
      <w:r w:rsidR="003520B8" w:rsidRPr="003520B8">
        <w:rPr>
          <w:rFonts w:ascii="Times New Roman" w:hAnsi="Times New Roman" w:cs="Times New Roman"/>
          <w:color w:val="000000"/>
          <w:sz w:val="26"/>
          <w:szCs w:val="26"/>
        </w:rPr>
        <w:t>ị</w:t>
      </w:r>
      <w:r w:rsidR="003520B8" w:rsidRPr="003520B8">
        <w:rPr>
          <w:rFonts w:ascii="Times New Roman" w:hAnsi="Times New Roman" w:cs="Times New Roman"/>
          <w:bCs/>
          <w:color w:val="000000"/>
          <w:sz w:val="26"/>
          <w:szCs w:val="26"/>
        </w:rPr>
        <w:t xml:space="preserve"> tr</w:t>
      </w:r>
      <w:r w:rsidR="003520B8">
        <w:rPr>
          <w:rFonts w:ascii="Times New Roman" w:hAnsi="Times New Roman" w:cs="Times New Roman"/>
          <w:color w:val="000000"/>
          <w:sz w:val="26"/>
          <w:szCs w:val="26"/>
        </w:rPr>
        <w:t>ư</w:t>
      </w:r>
      <w:r w:rsidR="003520B8" w:rsidRPr="003520B8">
        <w:rPr>
          <w:rFonts w:ascii="Times New Roman" w:hAnsi="Times New Roman" w:cs="Times New Roman"/>
          <w:color w:val="000000"/>
          <w:sz w:val="26"/>
          <w:szCs w:val="26"/>
        </w:rPr>
        <w:t>ờ</w:t>
      </w:r>
      <w:r w:rsidR="003520B8" w:rsidRPr="003520B8">
        <w:rPr>
          <w:rFonts w:ascii="Times New Roman" w:hAnsi="Times New Roman" w:cs="Times New Roman"/>
          <w:bCs/>
          <w:color w:val="000000"/>
          <w:sz w:val="26"/>
          <w:szCs w:val="26"/>
        </w:rPr>
        <w:t>ng:</w:t>
      </w:r>
      <w:r w:rsidR="003520B8">
        <w:rPr>
          <w:rFonts w:ascii="Times New Roman" w:hAnsi="Times New Roman" w:cs="Times New Roman"/>
          <w:bCs/>
          <w:color w:val="000000"/>
          <w:sz w:val="26"/>
          <w:szCs w:val="26"/>
        </w:rPr>
        <w:t xml:space="preserve"> </w:t>
      </w:r>
      <w:r w:rsidR="003520B8" w:rsidRPr="003520B8">
        <w:rPr>
          <w:rFonts w:ascii="Times New Roman" w:hAnsi="Times New Roman" w:cs="Times New Roman"/>
          <w:color w:val="000000"/>
          <w:sz w:val="26"/>
          <w:szCs w:val="26"/>
        </w:rPr>
        <w:t>Ph</w:t>
      </w:r>
      <w:r w:rsidR="003520B8">
        <w:rPr>
          <w:rFonts w:ascii="Times New Roman" w:hAnsi="Times New Roman" w:cs="Times New Roman"/>
          <w:color w:val="000000"/>
          <w:sz w:val="26"/>
          <w:szCs w:val="26"/>
        </w:rPr>
        <w:t>ươ</w:t>
      </w:r>
      <w:r w:rsidR="003520B8" w:rsidRPr="003520B8">
        <w:rPr>
          <w:rFonts w:ascii="Times New Roman" w:hAnsi="Times New Roman" w:cs="Times New Roman"/>
          <w:color w:val="000000"/>
          <w:sz w:val="26"/>
          <w:szCs w:val="26"/>
        </w:rPr>
        <w:t>ng pháp thị tr</w:t>
      </w:r>
      <w:r w:rsidR="003520B8">
        <w:rPr>
          <w:rFonts w:ascii="Times New Roman" w:hAnsi="Times New Roman" w:cs="Times New Roman"/>
          <w:color w:val="000000"/>
          <w:sz w:val="26"/>
          <w:szCs w:val="26"/>
        </w:rPr>
        <w:t>ư</w:t>
      </w:r>
      <w:r w:rsidR="003520B8" w:rsidRPr="003520B8">
        <w:rPr>
          <w:rFonts w:ascii="Times New Roman" w:hAnsi="Times New Roman" w:cs="Times New Roman"/>
          <w:color w:val="000000"/>
          <w:sz w:val="26"/>
          <w:szCs w:val="26"/>
        </w:rPr>
        <w:t>ờng sử</w:t>
      </w:r>
      <w:r w:rsidR="003520B8">
        <w:rPr>
          <w:rFonts w:ascii="Times New Roman" w:hAnsi="Times New Roman" w:cs="Times New Roman"/>
          <w:color w:val="000000"/>
          <w:sz w:val="26"/>
          <w:szCs w:val="26"/>
        </w:rPr>
        <w:t xml:space="preserve"> d</w:t>
      </w:r>
      <w:r w:rsidR="003520B8" w:rsidRPr="003520B8">
        <w:rPr>
          <w:rFonts w:ascii="Times New Roman" w:hAnsi="Times New Roman" w:cs="Times New Roman"/>
          <w:color w:val="000000"/>
          <w:sz w:val="26"/>
          <w:szCs w:val="26"/>
        </w:rPr>
        <w:t xml:space="preserve">ụng các giá và thông tin liên quan </w:t>
      </w:r>
      <w:r w:rsidR="003520B8">
        <w:rPr>
          <w:rFonts w:ascii="Times New Roman" w:hAnsi="Times New Roman" w:cs="Times New Roman"/>
          <w:color w:val="000000"/>
          <w:sz w:val="26"/>
          <w:szCs w:val="26"/>
        </w:rPr>
        <w:t>đư</w:t>
      </w:r>
      <w:r w:rsidR="003520B8" w:rsidRPr="003520B8">
        <w:rPr>
          <w:rFonts w:ascii="Times New Roman" w:hAnsi="Times New Roman" w:cs="Times New Roman"/>
          <w:color w:val="000000"/>
          <w:sz w:val="26"/>
          <w:szCs w:val="26"/>
        </w:rPr>
        <w:t>ợc phát sinh bởi các giao dịch trên thị tr</w:t>
      </w:r>
      <w:r w:rsidR="003520B8">
        <w:rPr>
          <w:rFonts w:ascii="Times New Roman" w:hAnsi="Times New Roman" w:cs="Times New Roman"/>
          <w:color w:val="000000"/>
          <w:sz w:val="26"/>
          <w:szCs w:val="26"/>
        </w:rPr>
        <w:t>ư</w:t>
      </w:r>
      <w:r w:rsidR="003520B8" w:rsidRPr="003520B8">
        <w:rPr>
          <w:rFonts w:ascii="Times New Roman" w:hAnsi="Times New Roman" w:cs="Times New Roman"/>
          <w:color w:val="000000"/>
          <w:sz w:val="26"/>
          <w:szCs w:val="26"/>
        </w:rPr>
        <w:t xml:space="preserve">ờng bao gồm các tài sản hay nợ phải trả </w:t>
      </w:r>
      <w:r w:rsidR="003520B8">
        <w:rPr>
          <w:rFonts w:ascii="Times New Roman" w:hAnsi="Times New Roman" w:cs="Times New Roman"/>
          <w:color w:val="000000"/>
          <w:sz w:val="26"/>
          <w:szCs w:val="26"/>
        </w:rPr>
        <w:t>đ</w:t>
      </w:r>
      <w:r w:rsidR="003520B8" w:rsidRPr="003520B8">
        <w:rPr>
          <w:rFonts w:ascii="Times New Roman" w:hAnsi="Times New Roman" w:cs="Times New Roman"/>
          <w:color w:val="000000"/>
          <w:sz w:val="26"/>
          <w:szCs w:val="26"/>
        </w:rPr>
        <w:t>ồng nhất hay so sánh</w:t>
      </w:r>
      <w:r w:rsidR="003520B8">
        <w:rPr>
          <w:rFonts w:ascii="Times New Roman" w:hAnsi="Times New Roman" w:cs="Times New Roman"/>
          <w:color w:val="000000"/>
          <w:sz w:val="26"/>
          <w:szCs w:val="26"/>
        </w:rPr>
        <w:t xml:space="preserve"> đư</w:t>
      </w:r>
      <w:r w:rsidR="003520B8" w:rsidRPr="003520B8">
        <w:rPr>
          <w:rFonts w:ascii="Times New Roman" w:hAnsi="Times New Roman" w:cs="Times New Roman"/>
          <w:color w:val="000000"/>
          <w:sz w:val="26"/>
          <w:szCs w:val="26"/>
        </w:rPr>
        <w:t xml:space="preserve">ợc. </w:t>
      </w:r>
    </w:p>
    <w:p w:rsidR="0071466B" w:rsidRDefault="00B654F6" w:rsidP="00D21A74">
      <w:pPr>
        <w:autoSpaceDE w:val="0"/>
        <w:autoSpaceDN w:val="0"/>
        <w:adjustRightInd w:val="0"/>
        <w:spacing w:after="0" w:line="360" w:lineRule="auto"/>
        <w:ind w:firstLine="180"/>
        <w:jc w:val="both"/>
        <w:rPr>
          <w:rFonts w:ascii="Times New Roman" w:hAnsi="Times New Roman" w:cs="Times New Roman"/>
          <w:color w:val="000000"/>
          <w:sz w:val="26"/>
          <w:szCs w:val="26"/>
        </w:rPr>
      </w:pPr>
      <w:r>
        <w:rPr>
          <w:rFonts w:ascii="Times New Roman" w:hAnsi="Times New Roman" w:cs="Times New Roman"/>
          <w:bCs/>
          <w:color w:val="000000"/>
          <w:sz w:val="26"/>
          <w:szCs w:val="26"/>
        </w:rPr>
        <w:t xml:space="preserve">+ </w:t>
      </w:r>
      <w:r w:rsidR="003520B8" w:rsidRPr="00D21A74">
        <w:rPr>
          <w:rFonts w:ascii="Times New Roman" w:hAnsi="Times New Roman" w:cs="Times New Roman"/>
          <w:bCs/>
          <w:color w:val="000000"/>
          <w:sz w:val="26"/>
          <w:szCs w:val="26"/>
        </w:rPr>
        <w:t>Ph</w:t>
      </w:r>
      <w:r w:rsidR="00D21A74">
        <w:rPr>
          <w:rFonts w:ascii="Times New Roman" w:hAnsi="Times New Roman" w:cs="Times New Roman"/>
          <w:bCs/>
          <w:color w:val="000000"/>
          <w:sz w:val="26"/>
          <w:szCs w:val="26"/>
        </w:rPr>
        <w:t>ươ</w:t>
      </w:r>
      <w:r w:rsidR="003520B8" w:rsidRPr="00D21A74">
        <w:rPr>
          <w:rFonts w:ascii="Times New Roman" w:hAnsi="Times New Roman" w:cs="Times New Roman"/>
          <w:bCs/>
          <w:color w:val="000000"/>
          <w:sz w:val="26"/>
          <w:szCs w:val="26"/>
        </w:rPr>
        <w:t>ng pháp thu nh</w:t>
      </w:r>
      <w:r w:rsidR="003520B8" w:rsidRPr="00D21A74">
        <w:rPr>
          <w:rFonts w:ascii="Times New Roman" w:hAnsi="Times New Roman" w:cs="Times New Roman"/>
          <w:color w:val="000000"/>
          <w:sz w:val="26"/>
          <w:szCs w:val="26"/>
        </w:rPr>
        <w:t>ậ</w:t>
      </w:r>
      <w:r w:rsidR="003520B8" w:rsidRPr="00D21A74">
        <w:rPr>
          <w:rFonts w:ascii="Times New Roman" w:hAnsi="Times New Roman" w:cs="Times New Roman"/>
          <w:bCs/>
          <w:color w:val="000000"/>
          <w:sz w:val="26"/>
          <w:szCs w:val="26"/>
        </w:rPr>
        <w:t>p:</w:t>
      </w:r>
      <w:r w:rsidR="00D21A74">
        <w:rPr>
          <w:rFonts w:ascii="Times New Roman" w:hAnsi="Times New Roman" w:cs="Times New Roman"/>
          <w:bCs/>
          <w:color w:val="000000"/>
          <w:sz w:val="26"/>
          <w:szCs w:val="26"/>
        </w:rPr>
        <w:t xml:space="preserve"> </w:t>
      </w:r>
      <w:r w:rsidR="003520B8" w:rsidRPr="003520B8">
        <w:rPr>
          <w:rFonts w:ascii="Times New Roman" w:hAnsi="Times New Roman" w:cs="Times New Roman"/>
          <w:color w:val="000000"/>
          <w:sz w:val="26"/>
          <w:szCs w:val="26"/>
        </w:rPr>
        <w:t>Ph</w:t>
      </w:r>
      <w:r w:rsidR="00D21A74">
        <w:rPr>
          <w:rFonts w:ascii="Times New Roman" w:hAnsi="Times New Roman" w:cs="Times New Roman"/>
          <w:color w:val="000000"/>
          <w:sz w:val="26"/>
          <w:szCs w:val="26"/>
        </w:rPr>
        <w:t>ươ</w:t>
      </w:r>
      <w:r w:rsidR="003520B8" w:rsidRPr="003520B8">
        <w:rPr>
          <w:rFonts w:ascii="Times New Roman" w:hAnsi="Times New Roman" w:cs="Times New Roman"/>
          <w:color w:val="000000"/>
          <w:sz w:val="26"/>
          <w:szCs w:val="26"/>
        </w:rPr>
        <w:t xml:space="preserve">ng pháp thu nhập sử dụng kỹ thuật </w:t>
      </w:r>
      <w:r w:rsidR="00D21A74">
        <w:rPr>
          <w:rFonts w:ascii="Times New Roman" w:hAnsi="Times New Roman" w:cs="Times New Roman"/>
          <w:color w:val="000000"/>
          <w:sz w:val="26"/>
          <w:szCs w:val="26"/>
        </w:rPr>
        <w:t>đ</w:t>
      </w:r>
      <w:r w:rsidR="003520B8" w:rsidRPr="003520B8">
        <w:rPr>
          <w:rFonts w:ascii="Times New Roman" w:hAnsi="Times New Roman" w:cs="Times New Roman"/>
          <w:color w:val="000000"/>
          <w:sz w:val="26"/>
          <w:szCs w:val="26"/>
        </w:rPr>
        <w:t xml:space="preserve">ịnh giá </w:t>
      </w:r>
      <w:r w:rsidR="00D21A74">
        <w:rPr>
          <w:rFonts w:ascii="Times New Roman" w:hAnsi="Times New Roman" w:cs="Times New Roman"/>
          <w:color w:val="000000"/>
          <w:sz w:val="26"/>
          <w:szCs w:val="26"/>
        </w:rPr>
        <w:t>đ</w:t>
      </w:r>
      <w:r w:rsidR="003520B8" w:rsidRPr="003520B8">
        <w:rPr>
          <w:rFonts w:ascii="Times New Roman" w:hAnsi="Times New Roman" w:cs="Times New Roman"/>
          <w:color w:val="000000"/>
          <w:sz w:val="26"/>
          <w:szCs w:val="26"/>
        </w:rPr>
        <w:t xml:space="preserve">ể chuyển </w:t>
      </w:r>
      <w:r w:rsidR="00D21A74">
        <w:rPr>
          <w:rFonts w:ascii="Times New Roman" w:hAnsi="Times New Roman" w:cs="Times New Roman"/>
          <w:color w:val="000000"/>
          <w:sz w:val="26"/>
          <w:szCs w:val="26"/>
        </w:rPr>
        <w:t>đ</w:t>
      </w:r>
      <w:r w:rsidR="003520B8" w:rsidRPr="003520B8">
        <w:rPr>
          <w:rFonts w:ascii="Times New Roman" w:hAnsi="Times New Roman" w:cs="Times New Roman"/>
          <w:color w:val="000000"/>
          <w:sz w:val="26"/>
          <w:szCs w:val="26"/>
        </w:rPr>
        <w:t>ổi các giá trị t</w:t>
      </w:r>
      <w:r w:rsidR="00D21A74">
        <w:rPr>
          <w:rFonts w:ascii="Times New Roman" w:hAnsi="Times New Roman" w:cs="Times New Roman"/>
          <w:color w:val="000000"/>
          <w:sz w:val="26"/>
          <w:szCs w:val="26"/>
        </w:rPr>
        <w:t>ươ</w:t>
      </w:r>
      <w:r w:rsidR="003520B8" w:rsidRPr="003520B8">
        <w:rPr>
          <w:rFonts w:ascii="Times New Roman" w:hAnsi="Times New Roman" w:cs="Times New Roman"/>
          <w:color w:val="000000"/>
          <w:sz w:val="26"/>
          <w:szCs w:val="26"/>
        </w:rPr>
        <w:t>ng</w:t>
      </w:r>
      <w:r w:rsidR="00D21A74">
        <w:rPr>
          <w:rFonts w:ascii="Times New Roman" w:hAnsi="Times New Roman" w:cs="Times New Roman"/>
          <w:color w:val="000000"/>
          <w:sz w:val="26"/>
          <w:szCs w:val="26"/>
        </w:rPr>
        <w:t xml:space="preserve"> </w:t>
      </w:r>
      <w:r w:rsidR="003520B8" w:rsidRPr="003520B8">
        <w:rPr>
          <w:rFonts w:ascii="Times New Roman" w:hAnsi="Times New Roman" w:cs="Times New Roman"/>
          <w:color w:val="000000"/>
          <w:sz w:val="26"/>
          <w:szCs w:val="26"/>
        </w:rPr>
        <w:t xml:space="preserve">lai về giá trị hiện tại (chiết khấu). </w:t>
      </w:r>
    </w:p>
    <w:p w:rsidR="002E7C36" w:rsidRPr="003520B8" w:rsidRDefault="00B654F6" w:rsidP="00D21A74">
      <w:pPr>
        <w:autoSpaceDE w:val="0"/>
        <w:autoSpaceDN w:val="0"/>
        <w:adjustRightInd w:val="0"/>
        <w:spacing w:after="0" w:line="360" w:lineRule="auto"/>
        <w:ind w:firstLine="180"/>
        <w:jc w:val="both"/>
        <w:rPr>
          <w:rFonts w:ascii="Times New Roman" w:hAnsi="Times New Roman" w:cs="Times New Roman"/>
          <w:sz w:val="26"/>
          <w:szCs w:val="26"/>
        </w:rPr>
      </w:pPr>
      <w:r>
        <w:rPr>
          <w:rFonts w:ascii="Times New Roman" w:hAnsi="Times New Roman" w:cs="Times New Roman"/>
          <w:bCs/>
          <w:color w:val="000000"/>
          <w:sz w:val="26"/>
          <w:szCs w:val="26"/>
        </w:rPr>
        <w:lastRenderedPageBreak/>
        <w:t xml:space="preserve">+ </w:t>
      </w:r>
      <w:r w:rsidR="003520B8" w:rsidRPr="00D21A74">
        <w:rPr>
          <w:rFonts w:ascii="Times New Roman" w:hAnsi="Times New Roman" w:cs="Times New Roman"/>
          <w:bCs/>
          <w:color w:val="000000"/>
          <w:sz w:val="26"/>
          <w:szCs w:val="26"/>
        </w:rPr>
        <w:t>Ph</w:t>
      </w:r>
      <w:r w:rsidR="00D21A74">
        <w:rPr>
          <w:rFonts w:ascii="Times New Roman" w:hAnsi="Times New Roman" w:cs="Times New Roman"/>
          <w:color w:val="000000"/>
          <w:sz w:val="26"/>
          <w:szCs w:val="26"/>
        </w:rPr>
        <w:t>ươ</w:t>
      </w:r>
      <w:r w:rsidR="003520B8" w:rsidRPr="00D21A74">
        <w:rPr>
          <w:rFonts w:ascii="Times New Roman" w:hAnsi="Times New Roman" w:cs="Times New Roman"/>
          <w:bCs/>
          <w:color w:val="000000"/>
          <w:sz w:val="26"/>
          <w:szCs w:val="26"/>
        </w:rPr>
        <w:t>ng pháp chi phí:</w:t>
      </w:r>
      <w:r w:rsidR="00D21A74">
        <w:rPr>
          <w:rFonts w:ascii="Times New Roman" w:hAnsi="Times New Roman" w:cs="Times New Roman"/>
          <w:bCs/>
          <w:color w:val="000000"/>
          <w:sz w:val="26"/>
          <w:szCs w:val="26"/>
        </w:rPr>
        <w:t xml:space="preserve"> </w:t>
      </w:r>
      <w:r w:rsidR="003520B8" w:rsidRPr="003520B8">
        <w:rPr>
          <w:rFonts w:ascii="Times New Roman" w:hAnsi="Times New Roman" w:cs="Times New Roman"/>
          <w:color w:val="000000"/>
          <w:sz w:val="26"/>
          <w:szCs w:val="26"/>
        </w:rPr>
        <w:t>Ph</w:t>
      </w:r>
      <w:r w:rsidR="00D21A74">
        <w:rPr>
          <w:rFonts w:ascii="Times New Roman" w:hAnsi="Times New Roman" w:cs="Times New Roman"/>
          <w:color w:val="000000"/>
          <w:sz w:val="26"/>
          <w:szCs w:val="26"/>
        </w:rPr>
        <w:t>ươ</w:t>
      </w:r>
      <w:r w:rsidR="003520B8" w:rsidRPr="003520B8">
        <w:rPr>
          <w:rFonts w:ascii="Times New Roman" w:hAnsi="Times New Roman" w:cs="Times New Roman"/>
          <w:color w:val="000000"/>
          <w:sz w:val="26"/>
          <w:szCs w:val="26"/>
        </w:rPr>
        <w:t xml:space="preserve">ng pháp chi phí dựa trên giá trị mà hiện tại có thể </w:t>
      </w:r>
      <w:r w:rsidR="00D21A74">
        <w:rPr>
          <w:rFonts w:ascii="Times New Roman" w:hAnsi="Times New Roman" w:cs="Times New Roman"/>
          <w:color w:val="000000"/>
          <w:sz w:val="26"/>
          <w:szCs w:val="26"/>
        </w:rPr>
        <w:t>đư</w:t>
      </w:r>
      <w:r w:rsidR="003520B8" w:rsidRPr="003520B8">
        <w:rPr>
          <w:rFonts w:ascii="Times New Roman" w:hAnsi="Times New Roman" w:cs="Times New Roman"/>
          <w:color w:val="000000"/>
          <w:sz w:val="26"/>
          <w:szCs w:val="26"/>
        </w:rPr>
        <w:t xml:space="preserve">ợc yêu cầu </w:t>
      </w:r>
      <w:r w:rsidR="00D21A74">
        <w:rPr>
          <w:rFonts w:ascii="Times New Roman" w:hAnsi="Times New Roman" w:cs="Times New Roman"/>
          <w:color w:val="000000"/>
          <w:sz w:val="26"/>
          <w:szCs w:val="26"/>
        </w:rPr>
        <w:t>đ</w:t>
      </w:r>
      <w:r w:rsidR="003520B8" w:rsidRPr="003520B8">
        <w:rPr>
          <w:rFonts w:ascii="Times New Roman" w:hAnsi="Times New Roman" w:cs="Times New Roman"/>
          <w:color w:val="000000"/>
          <w:sz w:val="26"/>
          <w:szCs w:val="26"/>
        </w:rPr>
        <w:t>ể thay thế khả n</w:t>
      </w:r>
      <w:r w:rsidR="00D21A74">
        <w:rPr>
          <w:rFonts w:ascii="Times New Roman" w:hAnsi="Times New Roman" w:cs="Times New Roman"/>
          <w:color w:val="000000"/>
          <w:sz w:val="26"/>
          <w:szCs w:val="26"/>
        </w:rPr>
        <w:t>ă</w:t>
      </w:r>
      <w:r w:rsidR="003520B8" w:rsidRPr="003520B8">
        <w:rPr>
          <w:rFonts w:ascii="Times New Roman" w:hAnsi="Times New Roman" w:cs="Times New Roman"/>
          <w:color w:val="000000"/>
          <w:sz w:val="26"/>
          <w:szCs w:val="26"/>
        </w:rPr>
        <w:t xml:space="preserve">ng cung cấp của tài sản. </w:t>
      </w:r>
    </w:p>
    <w:p w:rsidR="0014725E" w:rsidRDefault="00265C70" w:rsidP="008309D6">
      <w:pPr>
        <w:autoSpaceDE w:val="0"/>
        <w:autoSpaceDN w:val="0"/>
        <w:adjustRightInd w:val="0"/>
        <w:spacing w:after="0" w:line="360" w:lineRule="auto"/>
        <w:rPr>
          <w:rFonts w:ascii="Times New Roman" w:hAnsi="Times New Roman" w:cs="Times New Roman"/>
          <w:b/>
          <w:iCs/>
          <w:color w:val="000000"/>
          <w:sz w:val="26"/>
          <w:szCs w:val="26"/>
        </w:rPr>
      </w:pPr>
      <w:r w:rsidRPr="00265C70">
        <w:rPr>
          <w:rFonts w:ascii="Times New Roman" w:hAnsi="Times New Roman" w:cs="Times New Roman"/>
          <w:b/>
          <w:iCs/>
          <w:color w:val="000000"/>
          <w:sz w:val="26"/>
          <w:szCs w:val="26"/>
        </w:rPr>
        <w:t xml:space="preserve">2. </w:t>
      </w:r>
      <w:r w:rsidR="00D21A74">
        <w:rPr>
          <w:rFonts w:ascii="Times New Roman" w:hAnsi="Times New Roman" w:cs="Times New Roman"/>
          <w:b/>
          <w:iCs/>
          <w:color w:val="000000"/>
          <w:sz w:val="26"/>
          <w:szCs w:val="26"/>
        </w:rPr>
        <w:t xml:space="preserve">Hoàn thiện hệ thống </w:t>
      </w:r>
      <w:r w:rsidRPr="00265C70">
        <w:rPr>
          <w:rFonts w:ascii="Times New Roman" w:hAnsi="Times New Roman" w:cs="Times New Roman"/>
          <w:b/>
          <w:iCs/>
          <w:color w:val="000000"/>
          <w:sz w:val="26"/>
          <w:szCs w:val="26"/>
        </w:rPr>
        <w:t>các chuẩn mực kế toán Việt Nam</w:t>
      </w:r>
      <w:r w:rsidR="00D21A74">
        <w:rPr>
          <w:rFonts w:ascii="Times New Roman" w:hAnsi="Times New Roman" w:cs="Times New Roman"/>
          <w:b/>
          <w:iCs/>
          <w:color w:val="000000"/>
          <w:sz w:val="26"/>
          <w:szCs w:val="26"/>
        </w:rPr>
        <w:t xml:space="preserve"> trong điều kiện áp dụng nguyên tắc giá trị hợp lý</w:t>
      </w:r>
      <w:r w:rsidR="00B654F6">
        <w:rPr>
          <w:rFonts w:ascii="Times New Roman" w:hAnsi="Times New Roman" w:cs="Times New Roman"/>
          <w:b/>
          <w:iCs/>
          <w:color w:val="000000"/>
          <w:sz w:val="26"/>
          <w:szCs w:val="26"/>
        </w:rPr>
        <w:t xml:space="preserve"> theo luật kế toán mới phù hợp với thông lệ quốc tế.</w:t>
      </w:r>
    </w:p>
    <w:p w:rsidR="00FD272D" w:rsidRPr="00FD272D" w:rsidRDefault="00691273" w:rsidP="008309D6">
      <w:pPr>
        <w:autoSpaceDE w:val="0"/>
        <w:autoSpaceDN w:val="0"/>
        <w:adjustRightInd w:val="0"/>
        <w:spacing w:after="0" w:line="360" w:lineRule="auto"/>
        <w:rPr>
          <w:rFonts w:ascii="Times New Roman" w:hAnsi="Times New Roman" w:cs="Times New Roman"/>
          <w:iCs/>
          <w:color w:val="000000"/>
          <w:sz w:val="26"/>
          <w:szCs w:val="26"/>
        </w:rPr>
      </w:pPr>
      <w:r>
        <w:rPr>
          <w:rFonts w:ascii="Times New Roman" w:hAnsi="Times New Roman" w:cs="Times New Roman"/>
          <w:b/>
          <w:iCs/>
          <w:color w:val="000000"/>
          <w:sz w:val="26"/>
          <w:szCs w:val="26"/>
        </w:rPr>
        <w:t xml:space="preserve">2.1. </w:t>
      </w:r>
      <w:r w:rsidR="00293ADA">
        <w:rPr>
          <w:rFonts w:ascii="Times New Roman" w:hAnsi="Times New Roman" w:cs="Times New Roman"/>
          <w:b/>
          <w:iCs/>
          <w:color w:val="000000"/>
          <w:sz w:val="26"/>
          <w:szCs w:val="26"/>
        </w:rPr>
        <w:t>Hoàn thiện c</w:t>
      </w:r>
      <w:r w:rsidR="00EF41C9">
        <w:rPr>
          <w:rFonts w:ascii="Times New Roman" w:hAnsi="Times New Roman" w:cs="Times New Roman"/>
          <w:b/>
          <w:iCs/>
          <w:color w:val="000000"/>
          <w:sz w:val="26"/>
          <w:szCs w:val="26"/>
        </w:rPr>
        <w:t xml:space="preserve">ác chuẩn mực kế toán Việt Nam hiện nay </w:t>
      </w:r>
      <w:r w:rsidR="00293ADA">
        <w:rPr>
          <w:rFonts w:ascii="Times New Roman" w:hAnsi="Times New Roman" w:cs="Times New Roman"/>
          <w:b/>
          <w:iCs/>
          <w:color w:val="000000"/>
          <w:sz w:val="26"/>
          <w:szCs w:val="26"/>
        </w:rPr>
        <w:t xml:space="preserve">đang </w:t>
      </w:r>
      <w:r w:rsidR="00EF41C9">
        <w:rPr>
          <w:rFonts w:ascii="Times New Roman" w:hAnsi="Times New Roman" w:cs="Times New Roman"/>
          <w:b/>
          <w:iCs/>
          <w:color w:val="000000"/>
          <w:sz w:val="26"/>
          <w:szCs w:val="26"/>
        </w:rPr>
        <w:t>yêu cầu sử dụng giá trị hợp lý</w:t>
      </w:r>
      <w:r w:rsidR="00FD272D">
        <w:rPr>
          <w:rFonts w:ascii="Times New Roman" w:hAnsi="Times New Roman" w:cs="Times New Roman"/>
          <w:b/>
          <w:iCs/>
          <w:color w:val="000000"/>
          <w:sz w:val="26"/>
          <w:szCs w:val="26"/>
        </w:rPr>
        <w:t>.</w:t>
      </w:r>
      <w:r w:rsidRPr="00FD272D">
        <w:rPr>
          <w:rFonts w:ascii="Times New Roman" w:hAnsi="Times New Roman" w:cs="Times New Roman"/>
          <w:iCs/>
          <w:color w:val="000000"/>
          <w:sz w:val="26"/>
          <w:szCs w:val="26"/>
        </w:rPr>
        <w:t xml:space="preserve"> </w:t>
      </w:r>
    </w:p>
    <w:p w:rsidR="00691273" w:rsidRDefault="00FD272D" w:rsidP="00FD272D">
      <w:pPr>
        <w:autoSpaceDE w:val="0"/>
        <w:autoSpaceDN w:val="0"/>
        <w:adjustRightInd w:val="0"/>
        <w:spacing w:after="0" w:line="360" w:lineRule="auto"/>
        <w:ind w:firstLine="360"/>
        <w:jc w:val="both"/>
        <w:rPr>
          <w:rFonts w:ascii="Times New Roman" w:hAnsi="Times New Roman" w:cs="Times New Roman"/>
          <w:b/>
          <w:iCs/>
          <w:color w:val="000000"/>
          <w:sz w:val="26"/>
          <w:szCs w:val="26"/>
        </w:rPr>
      </w:pPr>
      <w:r>
        <w:rPr>
          <w:rFonts w:ascii="Times New Roman" w:hAnsi="Times New Roman" w:cs="Times New Roman"/>
          <w:iCs/>
          <w:color w:val="000000"/>
          <w:sz w:val="26"/>
          <w:szCs w:val="26"/>
        </w:rPr>
        <w:t>Cần thiết phải ng</w:t>
      </w:r>
      <w:r w:rsidRPr="00FD272D">
        <w:rPr>
          <w:rFonts w:ascii="Times New Roman" w:hAnsi="Times New Roman" w:cs="Times New Roman"/>
          <w:iCs/>
          <w:color w:val="000000"/>
          <w:sz w:val="26"/>
          <w:szCs w:val="26"/>
        </w:rPr>
        <w:t>hiên cứu</w:t>
      </w:r>
      <w:r>
        <w:rPr>
          <w:rFonts w:ascii="Times New Roman" w:hAnsi="Times New Roman" w:cs="Times New Roman"/>
          <w:b/>
          <w:iCs/>
          <w:color w:val="000000"/>
          <w:sz w:val="26"/>
          <w:szCs w:val="26"/>
        </w:rPr>
        <w:t xml:space="preserve"> </w:t>
      </w:r>
      <w:r>
        <w:rPr>
          <w:rFonts w:ascii="Times New Roman" w:hAnsi="Times New Roman" w:cs="Times New Roman"/>
          <w:iCs/>
          <w:color w:val="000000"/>
          <w:sz w:val="26"/>
          <w:szCs w:val="26"/>
        </w:rPr>
        <w:t xml:space="preserve">sửa đổi, bổ sung chuẩn mực IFRS 13 “ Fair Value </w:t>
      </w:r>
      <w:r w:rsidR="00462D61">
        <w:rPr>
          <w:rFonts w:ascii="Times New Roman" w:hAnsi="Times New Roman" w:cs="Times New Roman"/>
          <w:iCs/>
          <w:color w:val="000000"/>
          <w:sz w:val="26"/>
          <w:szCs w:val="26"/>
        </w:rPr>
        <w:t>m</w:t>
      </w:r>
      <w:r>
        <w:rPr>
          <w:rFonts w:ascii="Times New Roman" w:hAnsi="Times New Roman" w:cs="Times New Roman"/>
          <w:iCs/>
          <w:color w:val="000000"/>
          <w:sz w:val="26"/>
          <w:szCs w:val="26"/>
        </w:rPr>
        <w:t>easurement” áp dụng sao cho phù hợp với đặc điểm kế toán Việt Nam để đảm bảo việc áp dụng giá trị hợp lý không lạc khậu với quốc tế nhưng không tác động mạnh đến nền kinh tế.</w:t>
      </w:r>
    </w:p>
    <w:p w:rsidR="00EF41C9" w:rsidRDefault="00EF41C9" w:rsidP="00EF41C9">
      <w:pPr>
        <w:tabs>
          <w:tab w:val="left" w:pos="360"/>
        </w:tabs>
        <w:autoSpaceDE w:val="0"/>
        <w:autoSpaceDN w:val="0"/>
        <w:adjustRightInd w:val="0"/>
        <w:spacing w:after="0" w:line="360" w:lineRule="auto"/>
        <w:rPr>
          <w:rFonts w:ascii="Times New Roman" w:hAnsi="Times New Roman" w:cs="Times New Roman"/>
          <w:iCs/>
          <w:color w:val="000000"/>
          <w:sz w:val="26"/>
          <w:szCs w:val="26"/>
        </w:rPr>
      </w:pPr>
      <w:r w:rsidRPr="00EF41C9">
        <w:rPr>
          <w:rFonts w:ascii="Times New Roman" w:hAnsi="Times New Roman" w:cs="Times New Roman"/>
          <w:iCs/>
          <w:color w:val="000000"/>
          <w:sz w:val="26"/>
          <w:szCs w:val="26"/>
        </w:rPr>
        <w:tab/>
        <w:t>Trong</w:t>
      </w:r>
      <w:r>
        <w:rPr>
          <w:rFonts w:ascii="Times New Roman" w:hAnsi="Times New Roman" w:cs="Times New Roman"/>
          <w:iCs/>
          <w:color w:val="000000"/>
          <w:sz w:val="26"/>
          <w:szCs w:val="26"/>
        </w:rPr>
        <w:t xml:space="preserve"> hệ thống chuẩn mực kế toán Việt Nam hiện nay có các chuẩn mực sau </w:t>
      </w:r>
      <w:r w:rsidR="0042037B">
        <w:rPr>
          <w:rFonts w:ascii="Times New Roman" w:hAnsi="Times New Roman" w:cs="Times New Roman"/>
          <w:iCs/>
          <w:color w:val="000000"/>
          <w:sz w:val="26"/>
          <w:szCs w:val="26"/>
        </w:rPr>
        <w:t xml:space="preserve">đang </w:t>
      </w:r>
      <w:r>
        <w:rPr>
          <w:rFonts w:ascii="Times New Roman" w:hAnsi="Times New Roman" w:cs="Times New Roman"/>
          <w:iCs/>
          <w:color w:val="000000"/>
          <w:sz w:val="26"/>
          <w:szCs w:val="26"/>
        </w:rPr>
        <w:t>yêu cầu sử  dụng giá trị hợp lý.</w:t>
      </w:r>
    </w:p>
    <w:p w:rsidR="0042037B" w:rsidRDefault="0042037B" w:rsidP="0071466B">
      <w:pPr>
        <w:tabs>
          <w:tab w:val="left" w:pos="360"/>
        </w:tabs>
        <w:autoSpaceDE w:val="0"/>
        <w:autoSpaceDN w:val="0"/>
        <w:adjustRightInd w:val="0"/>
        <w:spacing w:after="0" w:line="360" w:lineRule="auto"/>
        <w:jc w:val="center"/>
        <w:rPr>
          <w:rFonts w:ascii="Times New Roman" w:hAnsi="Times New Roman" w:cs="Times New Roman"/>
          <w:iCs/>
          <w:color w:val="000000"/>
          <w:sz w:val="26"/>
          <w:szCs w:val="26"/>
        </w:rPr>
      </w:pPr>
      <w:r>
        <w:rPr>
          <w:rFonts w:ascii="Times New Roman" w:hAnsi="Times New Roman" w:cs="Times New Roman"/>
          <w:iCs/>
          <w:color w:val="000000"/>
          <w:sz w:val="26"/>
          <w:szCs w:val="26"/>
        </w:rPr>
        <w:t>Bảng 3: Các chuẩn mực kế toán Việt Nam yêu cầu sử dụng giá trị hợp lý</w:t>
      </w:r>
    </w:p>
    <w:tbl>
      <w:tblPr>
        <w:tblStyle w:val="TableGrid"/>
        <w:tblW w:w="0" w:type="auto"/>
        <w:tblLook w:val="04A0"/>
      </w:tblPr>
      <w:tblGrid>
        <w:gridCol w:w="4068"/>
        <w:gridCol w:w="6048"/>
      </w:tblGrid>
      <w:tr w:rsidR="0042037B" w:rsidRPr="0017699E" w:rsidTr="0017699E">
        <w:tc>
          <w:tcPr>
            <w:tcW w:w="4068" w:type="dxa"/>
          </w:tcPr>
          <w:p w:rsidR="0042037B" w:rsidRPr="0017699E" w:rsidRDefault="0042037B" w:rsidP="0017699E">
            <w:pPr>
              <w:tabs>
                <w:tab w:val="left" w:pos="360"/>
              </w:tabs>
              <w:autoSpaceDE w:val="0"/>
              <w:autoSpaceDN w:val="0"/>
              <w:adjustRightInd w:val="0"/>
              <w:spacing w:line="360" w:lineRule="auto"/>
              <w:jc w:val="center"/>
              <w:rPr>
                <w:rFonts w:ascii="Times New Roman" w:hAnsi="Times New Roman" w:cs="Times New Roman"/>
                <w:b/>
                <w:iCs/>
                <w:color w:val="000000"/>
                <w:sz w:val="26"/>
                <w:szCs w:val="26"/>
              </w:rPr>
            </w:pPr>
            <w:r w:rsidRPr="0017699E">
              <w:rPr>
                <w:rFonts w:ascii="Times New Roman" w:hAnsi="Times New Roman" w:cs="Times New Roman"/>
                <w:b/>
                <w:iCs/>
                <w:color w:val="000000"/>
                <w:sz w:val="26"/>
                <w:szCs w:val="26"/>
              </w:rPr>
              <w:t>Chuẩn mực</w:t>
            </w:r>
          </w:p>
        </w:tc>
        <w:tc>
          <w:tcPr>
            <w:tcW w:w="6048" w:type="dxa"/>
          </w:tcPr>
          <w:p w:rsidR="0042037B" w:rsidRPr="0017699E" w:rsidRDefault="0042037B" w:rsidP="0017699E">
            <w:pPr>
              <w:tabs>
                <w:tab w:val="left" w:pos="360"/>
              </w:tabs>
              <w:autoSpaceDE w:val="0"/>
              <w:autoSpaceDN w:val="0"/>
              <w:adjustRightInd w:val="0"/>
              <w:spacing w:line="360" w:lineRule="auto"/>
              <w:jc w:val="center"/>
              <w:rPr>
                <w:rFonts w:ascii="Times New Roman" w:hAnsi="Times New Roman" w:cs="Times New Roman"/>
                <w:b/>
                <w:iCs/>
                <w:color w:val="000000"/>
                <w:sz w:val="26"/>
                <w:szCs w:val="26"/>
              </w:rPr>
            </w:pPr>
            <w:r w:rsidRPr="0017699E">
              <w:rPr>
                <w:rFonts w:ascii="Times New Roman" w:hAnsi="Times New Roman" w:cs="Times New Roman"/>
                <w:b/>
                <w:iCs/>
                <w:color w:val="000000"/>
                <w:sz w:val="26"/>
                <w:szCs w:val="26"/>
              </w:rPr>
              <w:t>Đối tượng</w:t>
            </w:r>
          </w:p>
        </w:tc>
      </w:tr>
      <w:tr w:rsidR="0042037B" w:rsidTr="0017699E">
        <w:tc>
          <w:tcPr>
            <w:tcW w:w="4068" w:type="dxa"/>
          </w:tcPr>
          <w:p w:rsidR="0042037B" w:rsidRDefault="0042037B" w:rsidP="00EF41C9">
            <w:pPr>
              <w:tabs>
                <w:tab w:val="left" w:pos="360"/>
              </w:tabs>
              <w:autoSpaceDE w:val="0"/>
              <w:autoSpaceDN w:val="0"/>
              <w:adjustRightInd w:val="0"/>
              <w:spacing w:line="360" w:lineRule="auto"/>
              <w:rPr>
                <w:rFonts w:ascii="Times New Roman" w:hAnsi="Times New Roman" w:cs="Times New Roman"/>
                <w:iCs/>
                <w:color w:val="000000"/>
                <w:sz w:val="26"/>
                <w:szCs w:val="26"/>
              </w:rPr>
            </w:pPr>
            <w:r>
              <w:rPr>
                <w:rFonts w:ascii="Times New Roman" w:hAnsi="Times New Roman" w:cs="Times New Roman"/>
                <w:iCs/>
                <w:color w:val="000000"/>
                <w:sz w:val="26"/>
                <w:szCs w:val="26"/>
              </w:rPr>
              <w:t>VAS 01 “Chuẩn mực chung”</w:t>
            </w:r>
          </w:p>
        </w:tc>
        <w:tc>
          <w:tcPr>
            <w:tcW w:w="6048" w:type="dxa"/>
          </w:tcPr>
          <w:p w:rsidR="0042037B" w:rsidRDefault="0017699E" w:rsidP="00EF41C9">
            <w:pPr>
              <w:tabs>
                <w:tab w:val="left" w:pos="360"/>
              </w:tabs>
              <w:autoSpaceDE w:val="0"/>
              <w:autoSpaceDN w:val="0"/>
              <w:adjustRightInd w:val="0"/>
              <w:spacing w:line="360" w:lineRule="auto"/>
              <w:rPr>
                <w:rFonts w:ascii="Times New Roman" w:hAnsi="Times New Roman" w:cs="Times New Roman"/>
                <w:iCs/>
                <w:color w:val="000000"/>
                <w:sz w:val="26"/>
                <w:szCs w:val="26"/>
              </w:rPr>
            </w:pPr>
            <w:r>
              <w:rPr>
                <w:rFonts w:ascii="Times New Roman" w:hAnsi="Times New Roman" w:cs="Times New Roman"/>
                <w:iCs/>
                <w:color w:val="000000"/>
                <w:sz w:val="26"/>
                <w:szCs w:val="26"/>
              </w:rPr>
              <w:t xml:space="preserve"> </w:t>
            </w:r>
            <w:r w:rsidR="0042037B">
              <w:rPr>
                <w:rFonts w:ascii="Times New Roman" w:hAnsi="Times New Roman" w:cs="Times New Roman"/>
                <w:iCs/>
                <w:color w:val="000000"/>
                <w:sz w:val="26"/>
                <w:szCs w:val="26"/>
              </w:rPr>
              <w:t>Tài sản</w:t>
            </w:r>
          </w:p>
        </w:tc>
      </w:tr>
      <w:tr w:rsidR="0042037B" w:rsidTr="0017699E">
        <w:tc>
          <w:tcPr>
            <w:tcW w:w="4068" w:type="dxa"/>
          </w:tcPr>
          <w:p w:rsidR="0042037B" w:rsidRDefault="0017699E" w:rsidP="00EF41C9">
            <w:pPr>
              <w:tabs>
                <w:tab w:val="left" w:pos="360"/>
              </w:tabs>
              <w:autoSpaceDE w:val="0"/>
              <w:autoSpaceDN w:val="0"/>
              <w:adjustRightInd w:val="0"/>
              <w:spacing w:line="360" w:lineRule="auto"/>
              <w:rPr>
                <w:rFonts w:ascii="Times New Roman" w:hAnsi="Times New Roman" w:cs="Times New Roman"/>
                <w:iCs/>
                <w:color w:val="000000"/>
                <w:sz w:val="26"/>
                <w:szCs w:val="26"/>
              </w:rPr>
            </w:pPr>
            <w:r>
              <w:rPr>
                <w:rFonts w:ascii="Times New Roman" w:hAnsi="Times New Roman" w:cs="Times New Roman"/>
                <w:iCs/>
                <w:color w:val="000000"/>
                <w:sz w:val="26"/>
                <w:szCs w:val="26"/>
              </w:rPr>
              <w:t>VAS 03 “ Tài sản cố định hữu hình”</w:t>
            </w:r>
          </w:p>
        </w:tc>
        <w:tc>
          <w:tcPr>
            <w:tcW w:w="6048" w:type="dxa"/>
          </w:tcPr>
          <w:p w:rsidR="0042037B" w:rsidRDefault="0017699E" w:rsidP="00EF41C9">
            <w:pPr>
              <w:tabs>
                <w:tab w:val="left" w:pos="360"/>
              </w:tabs>
              <w:autoSpaceDE w:val="0"/>
              <w:autoSpaceDN w:val="0"/>
              <w:adjustRightInd w:val="0"/>
              <w:spacing w:line="360" w:lineRule="auto"/>
              <w:rPr>
                <w:rFonts w:ascii="Times New Roman" w:hAnsi="Times New Roman" w:cs="Times New Roman"/>
                <w:iCs/>
                <w:color w:val="000000"/>
                <w:sz w:val="26"/>
                <w:szCs w:val="26"/>
              </w:rPr>
            </w:pPr>
            <w:r>
              <w:rPr>
                <w:rFonts w:ascii="Times New Roman" w:hAnsi="Times New Roman" w:cs="Times New Roman"/>
                <w:iCs/>
                <w:color w:val="000000"/>
                <w:sz w:val="26"/>
                <w:szCs w:val="26"/>
              </w:rPr>
              <w:t>- Tài sản cố định hữu hình mua dưới hình thức trao đổi</w:t>
            </w:r>
          </w:p>
          <w:p w:rsidR="0017699E" w:rsidRDefault="0017699E" w:rsidP="0017699E">
            <w:pPr>
              <w:tabs>
                <w:tab w:val="left" w:pos="360"/>
              </w:tabs>
              <w:autoSpaceDE w:val="0"/>
              <w:autoSpaceDN w:val="0"/>
              <w:adjustRightInd w:val="0"/>
              <w:spacing w:line="360" w:lineRule="auto"/>
              <w:rPr>
                <w:rFonts w:ascii="Times New Roman" w:hAnsi="Times New Roman" w:cs="Times New Roman"/>
                <w:iCs/>
                <w:color w:val="000000"/>
                <w:sz w:val="26"/>
                <w:szCs w:val="26"/>
              </w:rPr>
            </w:pPr>
            <w:r>
              <w:rPr>
                <w:rFonts w:ascii="Times New Roman" w:hAnsi="Times New Roman" w:cs="Times New Roman"/>
                <w:iCs/>
                <w:color w:val="000000"/>
                <w:sz w:val="26"/>
                <w:szCs w:val="26"/>
              </w:rPr>
              <w:t xml:space="preserve">- Tài sản cố định hữu hình được tài trợ, được biếu tặng </w:t>
            </w:r>
          </w:p>
        </w:tc>
      </w:tr>
      <w:tr w:rsidR="0042037B" w:rsidTr="0017699E">
        <w:tc>
          <w:tcPr>
            <w:tcW w:w="4068" w:type="dxa"/>
          </w:tcPr>
          <w:p w:rsidR="0042037B" w:rsidRDefault="0017699E" w:rsidP="0017699E">
            <w:pPr>
              <w:tabs>
                <w:tab w:val="left" w:pos="360"/>
              </w:tabs>
              <w:autoSpaceDE w:val="0"/>
              <w:autoSpaceDN w:val="0"/>
              <w:adjustRightInd w:val="0"/>
              <w:spacing w:line="360" w:lineRule="auto"/>
              <w:rPr>
                <w:rFonts w:ascii="Times New Roman" w:hAnsi="Times New Roman" w:cs="Times New Roman"/>
                <w:iCs/>
                <w:color w:val="000000"/>
                <w:sz w:val="26"/>
                <w:szCs w:val="26"/>
              </w:rPr>
            </w:pPr>
            <w:r>
              <w:rPr>
                <w:rFonts w:ascii="Times New Roman" w:hAnsi="Times New Roman" w:cs="Times New Roman"/>
                <w:iCs/>
                <w:color w:val="000000"/>
                <w:sz w:val="26"/>
                <w:szCs w:val="26"/>
              </w:rPr>
              <w:t>VAS 04 “ Tài sản cố định vô hình”</w:t>
            </w:r>
          </w:p>
        </w:tc>
        <w:tc>
          <w:tcPr>
            <w:tcW w:w="6048" w:type="dxa"/>
          </w:tcPr>
          <w:p w:rsidR="0042037B" w:rsidRPr="00DC1BE6" w:rsidRDefault="00DC1BE6" w:rsidP="00DC1BE6">
            <w:pPr>
              <w:autoSpaceDE w:val="0"/>
              <w:autoSpaceDN w:val="0"/>
              <w:adjustRightInd w:val="0"/>
              <w:spacing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r w:rsidR="0017699E" w:rsidRPr="00DC1BE6">
              <w:rPr>
                <w:rFonts w:ascii="Times New Roman" w:hAnsi="Times New Roman" w:cs="Times New Roman"/>
                <w:color w:val="000000"/>
                <w:sz w:val="26"/>
                <w:szCs w:val="26"/>
              </w:rPr>
              <w:t xml:space="preserve">Tài sản cố </w:t>
            </w:r>
            <w:r>
              <w:rPr>
                <w:rFonts w:ascii="Times New Roman" w:hAnsi="Times New Roman" w:cs="Times New Roman"/>
                <w:color w:val="000000"/>
                <w:sz w:val="26"/>
                <w:szCs w:val="26"/>
              </w:rPr>
              <w:t>đ</w:t>
            </w:r>
            <w:r w:rsidR="0017699E" w:rsidRPr="00DC1BE6">
              <w:rPr>
                <w:rFonts w:ascii="Times New Roman" w:hAnsi="Times New Roman" w:cs="Times New Roman"/>
                <w:color w:val="000000"/>
                <w:sz w:val="26"/>
                <w:szCs w:val="26"/>
              </w:rPr>
              <w:t>ịnh vô</w:t>
            </w:r>
            <w:r>
              <w:rPr>
                <w:rFonts w:ascii="Times New Roman" w:hAnsi="Times New Roman" w:cs="Times New Roman"/>
                <w:color w:val="000000"/>
                <w:sz w:val="26"/>
                <w:szCs w:val="26"/>
              </w:rPr>
              <w:t xml:space="preserve"> </w:t>
            </w:r>
            <w:r w:rsidR="0017699E" w:rsidRPr="00DC1BE6">
              <w:rPr>
                <w:rFonts w:ascii="Times New Roman" w:hAnsi="Times New Roman" w:cs="Times New Roman"/>
                <w:color w:val="000000"/>
                <w:sz w:val="26"/>
                <w:szCs w:val="26"/>
              </w:rPr>
              <w:t>hình hình thành từ</w:t>
            </w:r>
            <w:r>
              <w:rPr>
                <w:rFonts w:ascii="Times New Roman" w:hAnsi="Times New Roman" w:cs="Times New Roman"/>
                <w:color w:val="000000"/>
                <w:sz w:val="26"/>
                <w:szCs w:val="26"/>
              </w:rPr>
              <w:t xml:space="preserve"> </w:t>
            </w:r>
            <w:r w:rsidR="0017699E" w:rsidRPr="00DC1BE6">
              <w:rPr>
                <w:rFonts w:ascii="Times New Roman" w:hAnsi="Times New Roman" w:cs="Times New Roman"/>
                <w:color w:val="000000"/>
                <w:sz w:val="26"/>
                <w:szCs w:val="26"/>
              </w:rPr>
              <w:t xml:space="preserve">việc trao dổi chứng từ liên quan </w:t>
            </w:r>
            <w:r>
              <w:rPr>
                <w:rFonts w:ascii="Times New Roman" w:hAnsi="Times New Roman" w:cs="Times New Roman"/>
                <w:color w:val="000000"/>
                <w:sz w:val="26"/>
                <w:szCs w:val="26"/>
              </w:rPr>
              <w:t>đ</w:t>
            </w:r>
            <w:r w:rsidR="0017699E" w:rsidRPr="00DC1BE6">
              <w:rPr>
                <w:rFonts w:ascii="Times New Roman" w:hAnsi="Times New Roman" w:cs="Times New Roman"/>
                <w:color w:val="000000"/>
                <w:sz w:val="26"/>
                <w:szCs w:val="26"/>
              </w:rPr>
              <w:t>ến</w:t>
            </w:r>
            <w:r>
              <w:rPr>
                <w:rFonts w:ascii="Times New Roman" w:hAnsi="Times New Roman" w:cs="Times New Roman"/>
                <w:color w:val="000000"/>
                <w:sz w:val="26"/>
                <w:szCs w:val="26"/>
              </w:rPr>
              <w:t xml:space="preserve"> </w:t>
            </w:r>
            <w:r w:rsidR="0017699E" w:rsidRPr="00DC1BE6">
              <w:rPr>
                <w:rFonts w:ascii="Times New Roman" w:hAnsi="Times New Roman" w:cs="Times New Roman"/>
                <w:color w:val="000000"/>
                <w:sz w:val="26"/>
                <w:szCs w:val="26"/>
              </w:rPr>
              <w:t xml:space="preserve">quyền sở hữu vốn của </w:t>
            </w:r>
            <w:r>
              <w:rPr>
                <w:rFonts w:ascii="Times New Roman" w:hAnsi="Times New Roman" w:cs="Times New Roman"/>
                <w:color w:val="000000"/>
                <w:sz w:val="26"/>
                <w:szCs w:val="26"/>
              </w:rPr>
              <w:t>đơ</w:t>
            </w:r>
            <w:r w:rsidR="0017699E" w:rsidRPr="00DC1BE6">
              <w:rPr>
                <w:rFonts w:ascii="Times New Roman" w:hAnsi="Times New Roman" w:cs="Times New Roman"/>
                <w:color w:val="000000"/>
                <w:sz w:val="26"/>
                <w:szCs w:val="26"/>
              </w:rPr>
              <w:t>n vị</w:t>
            </w:r>
          </w:p>
          <w:p w:rsidR="00DC1BE6" w:rsidRPr="00DC1BE6" w:rsidRDefault="00DC1BE6" w:rsidP="00DC1BE6">
            <w:pPr>
              <w:autoSpaceDE w:val="0"/>
              <w:autoSpaceDN w:val="0"/>
              <w:adjustRightInd w:val="0"/>
              <w:spacing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r w:rsidRPr="00DC1BE6">
              <w:rPr>
                <w:rFonts w:ascii="Times New Roman" w:hAnsi="Times New Roman" w:cs="Times New Roman"/>
                <w:color w:val="000000"/>
                <w:sz w:val="26"/>
                <w:szCs w:val="26"/>
              </w:rPr>
              <w:t xml:space="preserve">Tài sản cố </w:t>
            </w:r>
            <w:r>
              <w:rPr>
                <w:rFonts w:ascii="Times New Roman" w:hAnsi="Times New Roman" w:cs="Times New Roman"/>
                <w:color w:val="000000"/>
                <w:sz w:val="26"/>
                <w:szCs w:val="26"/>
              </w:rPr>
              <w:t>đ</w:t>
            </w:r>
            <w:r w:rsidRPr="00DC1BE6">
              <w:rPr>
                <w:rFonts w:ascii="Times New Roman" w:hAnsi="Times New Roman" w:cs="Times New Roman"/>
                <w:color w:val="000000"/>
                <w:sz w:val="26"/>
                <w:szCs w:val="26"/>
              </w:rPr>
              <w:t>ịnh vô</w:t>
            </w:r>
            <w:r>
              <w:rPr>
                <w:rFonts w:ascii="Times New Roman" w:hAnsi="Times New Roman" w:cs="Times New Roman"/>
                <w:color w:val="000000"/>
                <w:sz w:val="26"/>
                <w:szCs w:val="26"/>
              </w:rPr>
              <w:t xml:space="preserve"> </w:t>
            </w:r>
            <w:r w:rsidRPr="00DC1BE6">
              <w:rPr>
                <w:rFonts w:ascii="Times New Roman" w:hAnsi="Times New Roman" w:cs="Times New Roman"/>
                <w:color w:val="000000"/>
                <w:sz w:val="26"/>
                <w:szCs w:val="26"/>
              </w:rPr>
              <w:t>hình hình thành trong quá trình sáp</w:t>
            </w:r>
          </w:p>
          <w:p w:rsidR="00DC1BE6" w:rsidRPr="00DC1BE6" w:rsidRDefault="00DC1BE6" w:rsidP="00DC1BE6">
            <w:pPr>
              <w:tabs>
                <w:tab w:val="left" w:pos="360"/>
              </w:tabs>
              <w:autoSpaceDE w:val="0"/>
              <w:autoSpaceDN w:val="0"/>
              <w:adjustRightInd w:val="0"/>
              <w:spacing w:line="360" w:lineRule="auto"/>
              <w:jc w:val="both"/>
              <w:rPr>
                <w:rFonts w:ascii="Times New Roman" w:hAnsi="Times New Roman" w:cs="Times New Roman"/>
                <w:color w:val="000000"/>
                <w:sz w:val="26"/>
                <w:szCs w:val="26"/>
              </w:rPr>
            </w:pPr>
            <w:r w:rsidRPr="00DC1BE6">
              <w:rPr>
                <w:rFonts w:ascii="Times New Roman" w:hAnsi="Times New Roman" w:cs="Times New Roman"/>
                <w:color w:val="000000"/>
                <w:sz w:val="26"/>
                <w:szCs w:val="26"/>
              </w:rPr>
              <w:t>nhập</w:t>
            </w:r>
          </w:p>
          <w:p w:rsidR="00DC1BE6" w:rsidRPr="00DC1BE6" w:rsidRDefault="00DC1BE6" w:rsidP="00DC1BE6">
            <w:pPr>
              <w:autoSpaceDE w:val="0"/>
              <w:autoSpaceDN w:val="0"/>
              <w:adjustRightInd w:val="0"/>
              <w:spacing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r w:rsidRPr="00DC1BE6">
              <w:rPr>
                <w:rFonts w:ascii="Times New Roman" w:hAnsi="Times New Roman" w:cs="Times New Roman"/>
                <w:color w:val="000000"/>
                <w:sz w:val="26"/>
                <w:szCs w:val="26"/>
              </w:rPr>
              <w:t xml:space="preserve">Tài sản cố </w:t>
            </w:r>
            <w:r>
              <w:rPr>
                <w:rFonts w:ascii="Times New Roman" w:hAnsi="Times New Roman" w:cs="Times New Roman"/>
                <w:color w:val="000000"/>
                <w:sz w:val="26"/>
                <w:szCs w:val="26"/>
              </w:rPr>
              <w:t>đ</w:t>
            </w:r>
            <w:r w:rsidRPr="00DC1BE6">
              <w:rPr>
                <w:rFonts w:ascii="Times New Roman" w:hAnsi="Times New Roman" w:cs="Times New Roman"/>
                <w:color w:val="000000"/>
                <w:sz w:val="26"/>
                <w:szCs w:val="26"/>
              </w:rPr>
              <w:t>ịnh vô</w:t>
            </w:r>
            <w:r>
              <w:rPr>
                <w:rFonts w:ascii="Times New Roman" w:hAnsi="Times New Roman" w:cs="Times New Roman"/>
                <w:color w:val="000000"/>
                <w:sz w:val="26"/>
                <w:szCs w:val="26"/>
              </w:rPr>
              <w:t xml:space="preserve"> </w:t>
            </w:r>
            <w:r w:rsidRPr="00DC1BE6">
              <w:rPr>
                <w:rFonts w:ascii="Times New Roman" w:hAnsi="Times New Roman" w:cs="Times New Roman"/>
                <w:color w:val="000000"/>
                <w:sz w:val="26"/>
                <w:szCs w:val="26"/>
              </w:rPr>
              <w:t xml:space="preserve">hình </w:t>
            </w:r>
            <w:r>
              <w:rPr>
                <w:rFonts w:ascii="Times New Roman" w:hAnsi="Times New Roman" w:cs="Times New Roman"/>
                <w:color w:val="000000"/>
                <w:sz w:val="26"/>
                <w:szCs w:val="26"/>
              </w:rPr>
              <w:t>đư</w:t>
            </w:r>
            <w:r w:rsidRPr="00DC1BE6">
              <w:rPr>
                <w:rFonts w:ascii="Times New Roman" w:hAnsi="Times New Roman" w:cs="Times New Roman"/>
                <w:color w:val="000000"/>
                <w:sz w:val="26"/>
                <w:szCs w:val="26"/>
              </w:rPr>
              <w:t>ợc nhà</w:t>
            </w:r>
            <w:r>
              <w:rPr>
                <w:rFonts w:ascii="Times New Roman" w:hAnsi="Times New Roman" w:cs="Times New Roman"/>
                <w:color w:val="000000"/>
                <w:sz w:val="26"/>
                <w:szCs w:val="26"/>
              </w:rPr>
              <w:t xml:space="preserve"> </w:t>
            </w:r>
            <w:r w:rsidRPr="00DC1BE6">
              <w:rPr>
                <w:rFonts w:ascii="Times New Roman" w:hAnsi="Times New Roman" w:cs="Times New Roman"/>
                <w:color w:val="000000"/>
                <w:sz w:val="26"/>
                <w:szCs w:val="26"/>
              </w:rPr>
              <w:t>nuớc cấp hoặc</w:t>
            </w:r>
          </w:p>
          <w:p w:rsidR="00DC1BE6" w:rsidRDefault="00DC1BE6" w:rsidP="00DC1BE6">
            <w:pPr>
              <w:tabs>
                <w:tab w:val="left" w:pos="360"/>
              </w:tabs>
              <w:autoSpaceDE w:val="0"/>
              <w:autoSpaceDN w:val="0"/>
              <w:adjustRightInd w:val="0"/>
              <w:spacing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đư</w:t>
            </w:r>
            <w:r w:rsidRPr="00DC1BE6">
              <w:rPr>
                <w:rFonts w:ascii="Times New Roman" w:hAnsi="Times New Roman" w:cs="Times New Roman"/>
                <w:color w:val="000000"/>
                <w:sz w:val="26"/>
                <w:szCs w:val="26"/>
              </w:rPr>
              <w:t>ợc biếu tặng</w:t>
            </w:r>
          </w:p>
          <w:p w:rsidR="00DC1BE6" w:rsidRDefault="00DC1BE6" w:rsidP="00CF7BC2">
            <w:pPr>
              <w:tabs>
                <w:tab w:val="left" w:pos="360"/>
              </w:tabs>
              <w:autoSpaceDE w:val="0"/>
              <w:autoSpaceDN w:val="0"/>
              <w:adjustRightInd w:val="0"/>
              <w:spacing w:line="360" w:lineRule="auto"/>
              <w:jc w:val="both"/>
              <w:rPr>
                <w:rFonts w:ascii="Times New Roman" w:hAnsi="Times New Roman" w:cs="Times New Roman"/>
                <w:iCs/>
                <w:color w:val="000000"/>
                <w:sz w:val="26"/>
                <w:szCs w:val="26"/>
              </w:rPr>
            </w:pPr>
            <w:r>
              <w:rPr>
                <w:rFonts w:ascii="Times New Roman" w:hAnsi="Times New Roman" w:cs="Times New Roman"/>
                <w:color w:val="000000"/>
                <w:sz w:val="26"/>
                <w:szCs w:val="26"/>
              </w:rPr>
              <w:t xml:space="preserve">- </w:t>
            </w:r>
            <w:r w:rsidRPr="00DC1BE6">
              <w:rPr>
                <w:rFonts w:ascii="Times New Roman" w:hAnsi="Times New Roman" w:cs="Times New Roman"/>
                <w:color w:val="000000"/>
                <w:sz w:val="26"/>
                <w:szCs w:val="26"/>
              </w:rPr>
              <w:t xml:space="preserve">Tài sản cố </w:t>
            </w:r>
            <w:r>
              <w:rPr>
                <w:rFonts w:ascii="Times New Roman" w:hAnsi="Times New Roman" w:cs="Times New Roman"/>
                <w:color w:val="000000"/>
                <w:sz w:val="26"/>
                <w:szCs w:val="26"/>
              </w:rPr>
              <w:t>đ</w:t>
            </w:r>
            <w:r w:rsidRPr="00DC1BE6">
              <w:rPr>
                <w:rFonts w:ascii="Times New Roman" w:hAnsi="Times New Roman" w:cs="Times New Roman"/>
                <w:color w:val="000000"/>
                <w:sz w:val="26"/>
                <w:szCs w:val="26"/>
              </w:rPr>
              <w:t>ịnh vô hình mua duới hình</w:t>
            </w:r>
            <w:r>
              <w:rPr>
                <w:rFonts w:ascii="Times New Roman" w:hAnsi="Times New Roman" w:cs="Times New Roman"/>
                <w:color w:val="000000"/>
                <w:sz w:val="26"/>
                <w:szCs w:val="26"/>
              </w:rPr>
              <w:t xml:space="preserve"> </w:t>
            </w:r>
            <w:r w:rsidRPr="00DC1BE6">
              <w:rPr>
                <w:rFonts w:ascii="Times New Roman" w:hAnsi="Times New Roman" w:cs="Times New Roman"/>
                <w:color w:val="000000"/>
                <w:sz w:val="26"/>
                <w:szCs w:val="26"/>
              </w:rPr>
              <w:t xml:space="preserve">thức trao dổi với một tài sản cố </w:t>
            </w:r>
            <w:r>
              <w:rPr>
                <w:rFonts w:ascii="Times New Roman" w:hAnsi="Times New Roman" w:cs="Times New Roman"/>
                <w:color w:val="000000"/>
                <w:sz w:val="26"/>
                <w:szCs w:val="26"/>
              </w:rPr>
              <w:t>đ</w:t>
            </w:r>
            <w:r w:rsidRPr="00DC1BE6">
              <w:rPr>
                <w:rFonts w:ascii="Times New Roman" w:hAnsi="Times New Roman" w:cs="Times New Roman"/>
                <w:color w:val="000000"/>
                <w:sz w:val="26"/>
                <w:szCs w:val="26"/>
              </w:rPr>
              <w:t>ịnh</w:t>
            </w:r>
            <w:r>
              <w:rPr>
                <w:rFonts w:ascii="Times New Roman" w:hAnsi="Times New Roman" w:cs="Times New Roman"/>
                <w:color w:val="000000"/>
                <w:sz w:val="26"/>
                <w:szCs w:val="26"/>
              </w:rPr>
              <w:t xml:space="preserve"> </w:t>
            </w:r>
            <w:r w:rsidRPr="00DC1BE6">
              <w:rPr>
                <w:rFonts w:ascii="Times New Roman" w:hAnsi="Times New Roman" w:cs="Times New Roman"/>
                <w:color w:val="000000"/>
                <w:sz w:val="26"/>
                <w:szCs w:val="26"/>
              </w:rPr>
              <w:t>vô hình không t</w:t>
            </w:r>
            <w:r>
              <w:rPr>
                <w:rFonts w:ascii="Times New Roman" w:hAnsi="Times New Roman" w:cs="Times New Roman"/>
                <w:color w:val="000000"/>
                <w:sz w:val="26"/>
                <w:szCs w:val="26"/>
              </w:rPr>
              <w:t>ươ</w:t>
            </w:r>
            <w:r w:rsidRPr="00DC1BE6">
              <w:rPr>
                <w:rFonts w:ascii="Times New Roman" w:hAnsi="Times New Roman" w:cs="Times New Roman"/>
                <w:color w:val="000000"/>
                <w:sz w:val="26"/>
                <w:szCs w:val="26"/>
              </w:rPr>
              <w:t>ng tự</w:t>
            </w:r>
          </w:p>
        </w:tc>
      </w:tr>
      <w:tr w:rsidR="0042037B" w:rsidTr="0017699E">
        <w:tc>
          <w:tcPr>
            <w:tcW w:w="4068" w:type="dxa"/>
          </w:tcPr>
          <w:p w:rsidR="0042037B" w:rsidRDefault="00756496" w:rsidP="00EF41C9">
            <w:pPr>
              <w:tabs>
                <w:tab w:val="left" w:pos="360"/>
              </w:tabs>
              <w:autoSpaceDE w:val="0"/>
              <w:autoSpaceDN w:val="0"/>
              <w:adjustRightInd w:val="0"/>
              <w:spacing w:line="360" w:lineRule="auto"/>
              <w:rPr>
                <w:rFonts w:ascii="Times New Roman" w:hAnsi="Times New Roman" w:cs="Times New Roman"/>
                <w:iCs/>
                <w:color w:val="000000"/>
                <w:sz w:val="26"/>
                <w:szCs w:val="26"/>
              </w:rPr>
            </w:pPr>
            <w:r>
              <w:rPr>
                <w:rFonts w:ascii="Times New Roman" w:hAnsi="Times New Roman" w:cs="Times New Roman"/>
                <w:iCs/>
                <w:color w:val="000000"/>
                <w:sz w:val="26"/>
                <w:szCs w:val="26"/>
              </w:rPr>
              <w:t>VAS 05 “ Bất động sản đầu tư</w:t>
            </w:r>
          </w:p>
        </w:tc>
        <w:tc>
          <w:tcPr>
            <w:tcW w:w="6048" w:type="dxa"/>
          </w:tcPr>
          <w:p w:rsidR="0042037B" w:rsidRDefault="00756496" w:rsidP="00EF41C9">
            <w:pPr>
              <w:tabs>
                <w:tab w:val="left" w:pos="360"/>
              </w:tabs>
              <w:autoSpaceDE w:val="0"/>
              <w:autoSpaceDN w:val="0"/>
              <w:adjustRightInd w:val="0"/>
              <w:spacing w:line="360" w:lineRule="auto"/>
              <w:rPr>
                <w:rFonts w:ascii="Times New Roman" w:hAnsi="Times New Roman" w:cs="Times New Roman"/>
                <w:iCs/>
                <w:color w:val="000000"/>
                <w:sz w:val="26"/>
                <w:szCs w:val="26"/>
              </w:rPr>
            </w:pPr>
            <w:r>
              <w:rPr>
                <w:rFonts w:ascii="Times New Roman" w:hAnsi="Times New Roman" w:cs="Times New Roman"/>
                <w:iCs/>
                <w:color w:val="000000"/>
                <w:sz w:val="26"/>
                <w:szCs w:val="26"/>
              </w:rPr>
              <w:t>Bất động sản đầu tư</w:t>
            </w:r>
          </w:p>
        </w:tc>
      </w:tr>
      <w:tr w:rsidR="0042037B" w:rsidTr="0017699E">
        <w:tc>
          <w:tcPr>
            <w:tcW w:w="4068" w:type="dxa"/>
          </w:tcPr>
          <w:p w:rsidR="0042037B" w:rsidRDefault="007534F6" w:rsidP="00EF41C9">
            <w:pPr>
              <w:tabs>
                <w:tab w:val="left" w:pos="360"/>
              </w:tabs>
              <w:autoSpaceDE w:val="0"/>
              <w:autoSpaceDN w:val="0"/>
              <w:adjustRightInd w:val="0"/>
              <w:spacing w:line="360" w:lineRule="auto"/>
              <w:rPr>
                <w:rFonts w:ascii="Times New Roman" w:hAnsi="Times New Roman" w:cs="Times New Roman"/>
                <w:iCs/>
                <w:color w:val="000000"/>
                <w:sz w:val="26"/>
                <w:szCs w:val="26"/>
              </w:rPr>
            </w:pPr>
            <w:r>
              <w:rPr>
                <w:rFonts w:ascii="Times New Roman" w:hAnsi="Times New Roman" w:cs="Times New Roman"/>
                <w:iCs/>
                <w:color w:val="000000"/>
                <w:sz w:val="26"/>
                <w:szCs w:val="26"/>
              </w:rPr>
              <w:t>VAS 06 “ Thuê tài sản”</w:t>
            </w:r>
          </w:p>
        </w:tc>
        <w:tc>
          <w:tcPr>
            <w:tcW w:w="6048" w:type="dxa"/>
          </w:tcPr>
          <w:p w:rsidR="0042037B" w:rsidRDefault="007534F6" w:rsidP="00EF41C9">
            <w:pPr>
              <w:tabs>
                <w:tab w:val="left" w:pos="360"/>
              </w:tabs>
              <w:autoSpaceDE w:val="0"/>
              <w:autoSpaceDN w:val="0"/>
              <w:adjustRightInd w:val="0"/>
              <w:spacing w:line="360" w:lineRule="auto"/>
              <w:rPr>
                <w:rFonts w:ascii="Times New Roman" w:hAnsi="Times New Roman" w:cs="Times New Roman"/>
                <w:iCs/>
                <w:color w:val="000000"/>
                <w:sz w:val="26"/>
                <w:szCs w:val="26"/>
              </w:rPr>
            </w:pPr>
            <w:r>
              <w:rPr>
                <w:rFonts w:ascii="Times New Roman" w:hAnsi="Times New Roman" w:cs="Times New Roman"/>
                <w:iCs/>
                <w:color w:val="000000"/>
                <w:sz w:val="26"/>
                <w:szCs w:val="26"/>
              </w:rPr>
              <w:t>Tài sản thuê tài chính</w:t>
            </w:r>
          </w:p>
        </w:tc>
      </w:tr>
      <w:tr w:rsidR="0042037B" w:rsidTr="0017699E">
        <w:tc>
          <w:tcPr>
            <w:tcW w:w="4068" w:type="dxa"/>
          </w:tcPr>
          <w:p w:rsidR="00235D6D" w:rsidRPr="0021112E" w:rsidRDefault="00235D6D" w:rsidP="0021112E">
            <w:pPr>
              <w:autoSpaceDE w:val="0"/>
              <w:autoSpaceDN w:val="0"/>
              <w:adjustRightInd w:val="0"/>
              <w:spacing w:line="360" w:lineRule="auto"/>
              <w:jc w:val="both"/>
              <w:rPr>
                <w:rFonts w:ascii="Times New Roman" w:hAnsi="Times New Roman" w:cs="Times New Roman"/>
                <w:color w:val="000000"/>
                <w:sz w:val="26"/>
                <w:szCs w:val="26"/>
              </w:rPr>
            </w:pPr>
            <w:r w:rsidRPr="0021112E">
              <w:rPr>
                <w:rFonts w:ascii="Times New Roman" w:hAnsi="Times New Roman" w:cs="Times New Roman"/>
                <w:color w:val="000000"/>
                <w:sz w:val="26"/>
                <w:szCs w:val="26"/>
              </w:rPr>
              <w:t>VAS 10 “Ảnh</w:t>
            </w:r>
            <w:r w:rsidR="0021112E">
              <w:rPr>
                <w:rFonts w:ascii="Times New Roman" w:hAnsi="Times New Roman" w:cs="Times New Roman"/>
                <w:color w:val="000000"/>
                <w:sz w:val="26"/>
                <w:szCs w:val="26"/>
              </w:rPr>
              <w:t xml:space="preserve"> </w:t>
            </w:r>
            <w:r w:rsidRPr="0021112E">
              <w:rPr>
                <w:rFonts w:ascii="Times New Roman" w:hAnsi="Times New Roman" w:cs="Times New Roman"/>
                <w:color w:val="000000"/>
                <w:sz w:val="26"/>
                <w:szCs w:val="26"/>
              </w:rPr>
              <w:t>huởng của việc</w:t>
            </w:r>
          </w:p>
          <w:p w:rsidR="0042037B" w:rsidRPr="0021112E" w:rsidRDefault="00235D6D" w:rsidP="0021112E">
            <w:pPr>
              <w:autoSpaceDE w:val="0"/>
              <w:autoSpaceDN w:val="0"/>
              <w:adjustRightInd w:val="0"/>
              <w:spacing w:line="360" w:lineRule="auto"/>
              <w:jc w:val="both"/>
              <w:rPr>
                <w:rFonts w:ascii="Times New Roman" w:hAnsi="Times New Roman" w:cs="Times New Roman"/>
                <w:iCs/>
                <w:color w:val="000000"/>
                <w:sz w:val="26"/>
                <w:szCs w:val="26"/>
              </w:rPr>
            </w:pPr>
            <w:r w:rsidRPr="0021112E">
              <w:rPr>
                <w:rFonts w:ascii="Times New Roman" w:hAnsi="Times New Roman" w:cs="Times New Roman"/>
                <w:color w:val="000000"/>
                <w:sz w:val="26"/>
                <w:szCs w:val="26"/>
              </w:rPr>
              <w:t xml:space="preserve">thay </w:t>
            </w:r>
            <w:r w:rsidR="0021112E">
              <w:rPr>
                <w:rFonts w:ascii="Times New Roman" w:hAnsi="Times New Roman" w:cs="Times New Roman"/>
                <w:color w:val="000000"/>
                <w:sz w:val="26"/>
                <w:szCs w:val="26"/>
              </w:rPr>
              <w:t>đ</w:t>
            </w:r>
            <w:r w:rsidRPr="0021112E">
              <w:rPr>
                <w:rFonts w:ascii="Times New Roman" w:hAnsi="Times New Roman" w:cs="Times New Roman"/>
                <w:color w:val="000000"/>
                <w:sz w:val="26"/>
                <w:szCs w:val="26"/>
              </w:rPr>
              <w:t xml:space="preserve">ổi tỷ giá hối </w:t>
            </w:r>
            <w:r w:rsidR="0021112E">
              <w:rPr>
                <w:rFonts w:ascii="Times New Roman" w:hAnsi="Times New Roman" w:cs="Times New Roman"/>
                <w:color w:val="000000"/>
                <w:sz w:val="26"/>
                <w:szCs w:val="26"/>
              </w:rPr>
              <w:t>đ</w:t>
            </w:r>
            <w:r w:rsidRPr="0021112E">
              <w:rPr>
                <w:rFonts w:ascii="Times New Roman" w:hAnsi="Times New Roman" w:cs="Times New Roman"/>
                <w:color w:val="000000"/>
                <w:sz w:val="26"/>
                <w:szCs w:val="26"/>
              </w:rPr>
              <w:t>oái”</w:t>
            </w:r>
          </w:p>
        </w:tc>
        <w:tc>
          <w:tcPr>
            <w:tcW w:w="6048" w:type="dxa"/>
          </w:tcPr>
          <w:p w:rsidR="00235D6D" w:rsidRPr="0021112E" w:rsidRDefault="00235D6D" w:rsidP="0021112E">
            <w:pPr>
              <w:autoSpaceDE w:val="0"/>
              <w:autoSpaceDN w:val="0"/>
              <w:adjustRightInd w:val="0"/>
              <w:spacing w:line="360" w:lineRule="auto"/>
              <w:jc w:val="both"/>
              <w:rPr>
                <w:rFonts w:ascii="Times New Roman" w:hAnsi="Times New Roman" w:cs="Times New Roman"/>
                <w:color w:val="000000"/>
                <w:sz w:val="26"/>
                <w:szCs w:val="26"/>
              </w:rPr>
            </w:pPr>
            <w:r w:rsidRPr="0021112E">
              <w:rPr>
                <w:rFonts w:ascii="Times New Roman" w:hAnsi="Times New Roman" w:cs="Times New Roman"/>
                <w:color w:val="000000"/>
                <w:sz w:val="26"/>
                <w:szCs w:val="26"/>
              </w:rPr>
              <w:t>Các khoản mục phi</w:t>
            </w:r>
            <w:r w:rsidR="0021112E">
              <w:rPr>
                <w:rFonts w:ascii="Times New Roman" w:hAnsi="Times New Roman" w:cs="Times New Roman"/>
                <w:color w:val="000000"/>
                <w:sz w:val="26"/>
                <w:szCs w:val="26"/>
              </w:rPr>
              <w:t xml:space="preserve"> </w:t>
            </w:r>
            <w:r w:rsidRPr="0021112E">
              <w:rPr>
                <w:rFonts w:ascii="Times New Roman" w:hAnsi="Times New Roman" w:cs="Times New Roman"/>
                <w:color w:val="000000"/>
                <w:sz w:val="26"/>
                <w:szCs w:val="26"/>
              </w:rPr>
              <w:t xml:space="preserve">tiền tệ có gốc ngoại tệ mà </w:t>
            </w:r>
            <w:r w:rsidR="0021112E">
              <w:rPr>
                <w:rFonts w:ascii="Times New Roman" w:hAnsi="Times New Roman" w:cs="Times New Roman"/>
                <w:color w:val="000000"/>
                <w:sz w:val="26"/>
                <w:szCs w:val="26"/>
              </w:rPr>
              <w:t>đư</w:t>
            </w:r>
            <w:r w:rsidRPr="0021112E">
              <w:rPr>
                <w:rFonts w:ascii="Times New Roman" w:hAnsi="Times New Roman" w:cs="Times New Roman"/>
                <w:color w:val="000000"/>
                <w:sz w:val="26"/>
                <w:szCs w:val="26"/>
              </w:rPr>
              <w:t>ợc ghi</w:t>
            </w:r>
          </w:p>
          <w:p w:rsidR="0042037B" w:rsidRPr="0021112E" w:rsidRDefault="00235D6D" w:rsidP="0021112E">
            <w:pPr>
              <w:autoSpaceDE w:val="0"/>
              <w:autoSpaceDN w:val="0"/>
              <w:adjustRightInd w:val="0"/>
              <w:spacing w:line="360" w:lineRule="auto"/>
              <w:jc w:val="both"/>
              <w:rPr>
                <w:rFonts w:ascii="Times New Roman" w:hAnsi="Times New Roman" w:cs="Times New Roman"/>
                <w:iCs/>
                <w:color w:val="000000"/>
                <w:sz w:val="26"/>
                <w:szCs w:val="26"/>
              </w:rPr>
            </w:pPr>
            <w:r w:rsidRPr="0021112E">
              <w:rPr>
                <w:rFonts w:ascii="Times New Roman" w:hAnsi="Times New Roman" w:cs="Times New Roman"/>
                <w:color w:val="000000"/>
                <w:sz w:val="26"/>
                <w:szCs w:val="26"/>
              </w:rPr>
              <w:t>nhận ban dầu theo giá trị hợp lý</w:t>
            </w:r>
          </w:p>
        </w:tc>
      </w:tr>
      <w:tr w:rsidR="0042037B" w:rsidTr="0017699E">
        <w:tc>
          <w:tcPr>
            <w:tcW w:w="4068" w:type="dxa"/>
          </w:tcPr>
          <w:p w:rsidR="0042037B" w:rsidRPr="0021112E" w:rsidRDefault="00235D6D" w:rsidP="0021112E">
            <w:pPr>
              <w:autoSpaceDE w:val="0"/>
              <w:autoSpaceDN w:val="0"/>
              <w:adjustRightInd w:val="0"/>
              <w:spacing w:line="360" w:lineRule="auto"/>
              <w:jc w:val="both"/>
              <w:rPr>
                <w:rFonts w:ascii="Times New Roman" w:hAnsi="Times New Roman" w:cs="Times New Roman"/>
                <w:iCs/>
                <w:color w:val="000000"/>
                <w:sz w:val="26"/>
                <w:szCs w:val="26"/>
              </w:rPr>
            </w:pPr>
            <w:r w:rsidRPr="0021112E">
              <w:rPr>
                <w:rFonts w:ascii="Times New Roman" w:hAnsi="Times New Roman" w:cs="Times New Roman"/>
                <w:color w:val="000000"/>
                <w:sz w:val="26"/>
                <w:szCs w:val="26"/>
              </w:rPr>
              <w:t>VAS 11 “Hợp</w:t>
            </w:r>
            <w:r w:rsidR="0021112E">
              <w:rPr>
                <w:rFonts w:ascii="Times New Roman" w:hAnsi="Times New Roman" w:cs="Times New Roman"/>
                <w:color w:val="000000"/>
                <w:sz w:val="26"/>
                <w:szCs w:val="26"/>
              </w:rPr>
              <w:t xml:space="preserve"> </w:t>
            </w:r>
            <w:r w:rsidRPr="0021112E">
              <w:rPr>
                <w:rFonts w:ascii="Times New Roman" w:hAnsi="Times New Roman" w:cs="Times New Roman"/>
                <w:color w:val="000000"/>
                <w:sz w:val="26"/>
                <w:szCs w:val="26"/>
              </w:rPr>
              <w:t>nhất kinh doanh”</w:t>
            </w:r>
          </w:p>
        </w:tc>
        <w:tc>
          <w:tcPr>
            <w:tcW w:w="6048" w:type="dxa"/>
          </w:tcPr>
          <w:p w:rsidR="0042037B" w:rsidRPr="0021112E" w:rsidRDefault="00235D6D" w:rsidP="0021112E">
            <w:pPr>
              <w:autoSpaceDE w:val="0"/>
              <w:autoSpaceDN w:val="0"/>
              <w:adjustRightInd w:val="0"/>
              <w:spacing w:line="360" w:lineRule="auto"/>
              <w:jc w:val="both"/>
              <w:rPr>
                <w:rFonts w:ascii="Times New Roman" w:hAnsi="Times New Roman" w:cs="Times New Roman"/>
                <w:iCs/>
                <w:color w:val="000000"/>
                <w:sz w:val="26"/>
                <w:szCs w:val="26"/>
              </w:rPr>
            </w:pPr>
            <w:r w:rsidRPr="0021112E">
              <w:rPr>
                <w:rFonts w:ascii="Times New Roman" w:hAnsi="Times New Roman" w:cs="Times New Roman"/>
                <w:color w:val="000000"/>
                <w:sz w:val="26"/>
                <w:szCs w:val="26"/>
              </w:rPr>
              <w:t>Giá phí hợp nhất</w:t>
            </w:r>
            <w:r w:rsidR="0021112E">
              <w:rPr>
                <w:rFonts w:ascii="Times New Roman" w:hAnsi="Times New Roman" w:cs="Times New Roman"/>
                <w:color w:val="000000"/>
                <w:sz w:val="26"/>
                <w:szCs w:val="26"/>
              </w:rPr>
              <w:t xml:space="preserve"> </w:t>
            </w:r>
            <w:r w:rsidRPr="0021112E">
              <w:rPr>
                <w:rFonts w:ascii="Times New Roman" w:hAnsi="Times New Roman" w:cs="Times New Roman"/>
                <w:color w:val="000000"/>
                <w:sz w:val="26"/>
                <w:szCs w:val="26"/>
              </w:rPr>
              <w:t>kinh doanh</w:t>
            </w:r>
          </w:p>
        </w:tc>
      </w:tr>
      <w:tr w:rsidR="0021112E" w:rsidTr="0017699E">
        <w:tc>
          <w:tcPr>
            <w:tcW w:w="4068" w:type="dxa"/>
          </w:tcPr>
          <w:p w:rsidR="0021112E" w:rsidRPr="0021112E" w:rsidRDefault="0021112E" w:rsidP="0021112E">
            <w:pPr>
              <w:autoSpaceDE w:val="0"/>
              <w:autoSpaceDN w:val="0"/>
              <w:adjustRightInd w:val="0"/>
              <w:spacing w:line="360" w:lineRule="auto"/>
              <w:jc w:val="both"/>
              <w:rPr>
                <w:rFonts w:ascii="Times New Roman" w:hAnsi="Times New Roman" w:cs="Times New Roman"/>
                <w:sz w:val="24"/>
                <w:szCs w:val="24"/>
              </w:rPr>
            </w:pPr>
            <w:r w:rsidRPr="0021112E">
              <w:rPr>
                <w:rFonts w:ascii="Times New Roman" w:hAnsi="Times New Roman" w:cs="Times New Roman"/>
                <w:color w:val="000000"/>
                <w:sz w:val="26"/>
                <w:szCs w:val="26"/>
              </w:rPr>
              <w:t>VAS 14 “Doanh</w:t>
            </w:r>
            <w:r>
              <w:rPr>
                <w:rFonts w:ascii="Times New Roman" w:hAnsi="Times New Roman" w:cs="Times New Roman"/>
                <w:color w:val="000000"/>
                <w:sz w:val="26"/>
                <w:szCs w:val="26"/>
              </w:rPr>
              <w:t xml:space="preserve"> </w:t>
            </w:r>
            <w:r w:rsidRPr="0021112E">
              <w:rPr>
                <w:rFonts w:ascii="Times New Roman" w:hAnsi="Times New Roman" w:cs="Times New Roman"/>
                <w:color w:val="000000"/>
                <w:sz w:val="26"/>
                <w:szCs w:val="26"/>
              </w:rPr>
              <w:t xml:space="preserve">thu và thu nhập </w:t>
            </w:r>
          </w:p>
          <w:p w:rsidR="0021112E" w:rsidRPr="0021112E" w:rsidRDefault="0021112E" w:rsidP="0021112E">
            <w:pPr>
              <w:autoSpaceDE w:val="0"/>
              <w:autoSpaceDN w:val="0"/>
              <w:adjustRightInd w:val="0"/>
              <w:spacing w:line="360" w:lineRule="auto"/>
              <w:jc w:val="both"/>
              <w:rPr>
                <w:rFonts w:ascii="Times New Roman" w:hAnsi="Times New Roman" w:cs="Times New Roman"/>
                <w:color w:val="000000"/>
                <w:sz w:val="26"/>
                <w:szCs w:val="26"/>
              </w:rPr>
            </w:pPr>
            <w:r w:rsidRPr="0021112E">
              <w:rPr>
                <w:rFonts w:ascii="Times New Roman" w:hAnsi="Times New Roman" w:cs="Times New Roman"/>
                <w:color w:val="000000"/>
                <w:sz w:val="26"/>
                <w:szCs w:val="26"/>
              </w:rPr>
              <w:t>khác”</w:t>
            </w:r>
          </w:p>
        </w:tc>
        <w:tc>
          <w:tcPr>
            <w:tcW w:w="6048" w:type="dxa"/>
          </w:tcPr>
          <w:p w:rsidR="0021112E" w:rsidRPr="0021112E" w:rsidRDefault="0021112E" w:rsidP="0021112E">
            <w:pPr>
              <w:autoSpaceDE w:val="0"/>
              <w:autoSpaceDN w:val="0"/>
              <w:adjustRightInd w:val="0"/>
              <w:spacing w:line="360" w:lineRule="auto"/>
              <w:jc w:val="both"/>
              <w:rPr>
                <w:rFonts w:ascii="Times New Roman" w:hAnsi="Times New Roman" w:cs="Times New Roman"/>
                <w:color w:val="000000"/>
                <w:sz w:val="26"/>
                <w:szCs w:val="26"/>
              </w:rPr>
            </w:pPr>
            <w:r w:rsidRPr="0021112E">
              <w:rPr>
                <w:rFonts w:ascii="Times New Roman" w:hAnsi="Times New Roman" w:cs="Times New Roman"/>
                <w:color w:val="000000"/>
                <w:sz w:val="26"/>
                <w:szCs w:val="26"/>
              </w:rPr>
              <w:t>Doanh thu</w:t>
            </w:r>
          </w:p>
        </w:tc>
      </w:tr>
    </w:tbl>
    <w:p w:rsidR="00B97FF3" w:rsidRDefault="0021112E" w:rsidP="0071466B">
      <w:pPr>
        <w:tabs>
          <w:tab w:val="left" w:pos="360"/>
        </w:tabs>
        <w:autoSpaceDE w:val="0"/>
        <w:autoSpaceDN w:val="0"/>
        <w:adjustRightInd w:val="0"/>
        <w:spacing w:after="0" w:line="360" w:lineRule="auto"/>
        <w:rPr>
          <w:rFonts w:ascii="Times New Roman" w:hAnsi="Times New Roman" w:cs="Times New Roman"/>
          <w:iCs/>
          <w:color w:val="000000"/>
          <w:sz w:val="26"/>
          <w:szCs w:val="26"/>
        </w:rPr>
      </w:pPr>
      <w:r>
        <w:rPr>
          <w:rFonts w:ascii="Times New Roman" w:hAnsi="Times New Roman" w:cs="Times New Roman"/>
          <w:iCs/>
          <w:color w:val="000000"/>
          <w:sz w:val="26"/>
          <w:szCs w:val="26"/>
        </w:rPr>
        <w:t xml:space="preserve"> </w:t>
      </w:r>
    </w:p>
    <w:p w:rsidR="0021112E" w:rsidRDefault="0021112E" w:rsidP="0071466B">
      <w:pPr>
        <w:tabs>
          <w:tab w:val="left" w:pos="360"/>
        </w:tabs>
        <w:autoSpaceDE w:val="0"/>
        <w:autoSpaceDN w:val="0"/>
        <w:adjustRightInd w:val="0"/>
        <w:spacing w:after="0" w:line="360" w:lineRule="auto"/>
        <w:rPr>
          <w:rFonts w:ascii="Times New Roman" w:hAnsi="Times New Roman" w:cs="Times New Roman"/>
          <w:iCs/>
          <w:color w:val="000000"/>
          <w:sz w:val="26"/>
          <w:szCs w:val="26"/>
        </w:rPr>
      </w:pPr>
      <w:r>
        <w:rPr>
          <w:rFonts w:ascii="Times New Roman" w:hAnsi="Times New Roman" w:cs="Times New Roman"/>
          <w:iCs/>
          <w:color w:val="000000"/>
          <w:sz w:val="26"/>
          <w:szCs w:val="26"/>
        </w:rPr>
        <w:lastRenderedPageBreak/>
        <w:tab/>
        <w:t xml:space="preserve">Tuy nhiên các phương pháp xác định giá trị hợp lý trong các </w:t>
      </w:r>
      <w:r w:rsidR="00B97FF3">
        <w:rPr>
          <w:rFonts w:ascii="Times New Roman" w:hAnsi="Times New Roman" w:cs="Times New Roman"/>
          <w:iCs/>
          <w:color w:val="000000"/>
          <w:sz w:val="26"/>
          <w:szCs w:val="26"/>
        </w:rPr>
        <w:t>chuẩn mực</w:t>
      </w:r>
      <w:r>
        <w:rPr>
          <w:rFonts w:ascii="Times New Roman" w:hAnsi="Times New Roman" w:cs="Times New Roman"/>
          <w:iCs/>
          <w:color w:val="000000"/>
          <w:sz w:val="26"/>
          <w:szCs w:val="26"/>
        </w:rPr>
        <w:t xml:space="preserve"> chỉ mới trình bày ở mức độ chung chung để ghi nhận nghiệp vụ phát sinh ban đầu trong các trường hợp không thể xác định </w:t>
      </w:r>
      <w:r w:rsidR="00B74AE7">
        <w:rPr>
          <w:rFonts w:ascii="Times New Roman" w:hAnsi="Times New Roman" w:cs="Times New Roman"/>
          <w:iCs/>
          <w:color w:val="000000"/>
          <w:sz w:val="26"/>
          <w:szCs w:val="26"/>
        </w:rPr>
        <w:t xml:space="preserve">được </w:t>
      </w:r>
      <w:r>
        <w:rPr>
          <w:rFonts w:ascii="Times New Roman" w:hAnsi="Times New Roman" w:cs="Times New Roman"/>
          <w:iCs/>
          <w:color w:val="000000"/>
          <w:sz w:val="26"/>
          <w:szCs w:val="26"/>
        </w:rPr>
        <w:t>giá gốc.</w:t>
      </w:r>
      <w:r w:rsidR="00C55C3E">
        <w:rPr>
          <w:rFonts w:ascii="Times New Roman" w:hAnsi="Times New Roman" w:cs="Times New Roman"/>
          <w:iCs/>
          <w:color w:val="000000"/>
          <w:sz w:val="26"/>
          <w:szCs w:val="26"/>
        </w:rPr>
        <w:t xml:space="preserve"> Cụ thể:</w:t>
      </w:r>
    </w:p>
    <w:p w:rsidR="00B74AE7" w:rsidRDefault="00C55C3E" w:rsidP="00F53C98">
      <w:pPr>
        <w:spacing w:after="0" w:line="360" w:lineRule="auto"/>
        <w:jc w:val="both"/>
        <w:rPr>
          <w:rFonts w:ascii="Times New Roman" w:hAnsi="Times New Roman" w:cs="Times New Roman"/>
          <w:iCs/>
          <w:color w:val="000000"/>
          <w:sz w:val="26"/>
          <w:szCs w:val="26"/>
        </w:rPr>
      </w:pPr>
      <w:r>
        <w:rPr>
          <w:rFonts w:ascii="Times New Roman" w:hAnsi="Times New Roman" w:cs="Times New Roman"/>
          <w:iCs/>
          <w:color w:val="000000"/>
          <w:sz w:val="26"/>
          <w:szCs w:val="26"/>
        </w:rPr>
        <w:tab/>
        <w:t xml:space="preserve">VAS 03 “ Tài sản cố định hữu hình” . Giá trị hợp lý chỉ được sử dụng để ghi nhận ban đầu đối với  tài sản cố định hữu hình mua dưới hình thức trao đổi, tài sản cố định hữu hình được tài trợ, được biếu tặng còn lại ghi nhận theo giá gốc. </w:t>
      </w:r>
    </w:p>
    <w:p w:rsidR="00B74AE7" w:rsidRDefault="00293ADA" w:rsidP="00F53C98">
      <w:pPr>
        <w:spacing w:after="0" w:line="360" w:lineRule="auto"/>
        <w:ind w:firstLine="720"/>
        <w:jc w:val="both"/>
        <w:rPr>
          <w:rFonts w:ascii="Times New Roman" w:hAnsi="Times New Roman" w:cs="Times New Roman"/>
          <w:color w:val="000000"/>
          <w:sz w:val="26"/>
          <w:szCs w:val="26"/>
        </w:rPr>
      </w:pPr>
      <w:r w:rsidRPr="00293ADA">
        <w:rPr>
          <w:rFonts w:ascii="Times New Roman" w:hAnsi="Times New Roman" w:cs="Times New Roman"/>
          <w:iCs/>
          <w:color w:val="000000"/>
          <w:sz w:val="26"/>
          <w:szCs w:val="26"/>
        </w:rPr>
        <w:t xml:space="preserve">+ </w:t>
      </w:r>
      <w:r w:rsidRPr="00293ADA">
        <w:rPr>
          <w:rFonts w:ascii="Times New Roman" w:hAnsi="Times New Roman" w:cs="Times New Roman"/>
          <w:color w:val="000000"/>
          <w:sz w:val="26"/>
          <w:szCs w:val="26"/>
        </w:rPr>
        <w:t xml:space="preserve">Nguyên giá tài sản cố </w:t>
      </w:r>
      <w:r w:rsidR="00B74AE7">
        <w:rPr>
          <w:rFonts w:ascii="Times New Roman" w:hAnsi="Times New Roman" w:cs="Times New Roman"/>
          <w:color w:val="000000"/>
          <w:sz w:val="26"/>
          <w:szCs w:val="26"/>
        </w:rPr>
        <w:t>đ</w:t>
      </w:r>
      <w:r w:rsidRPr="00293ADA">
        <w:rPr>
          <w:rFonts w:ascii="Times New Roman" w:hAnsi="Times New Roman" w:cs="Times New Roman"/>
          <w:color w:val="000000"/>
          <w:sz w:val="26"/>
          <w:szCs w:val="26"/>
        </w:rPr>
        <w:t>ịnh hữu hình mua</w:t>
      </w:r>
      <w:r w:rsidR="00B74AE7">
        <w:rPr>
          <w:rFonts w:ascii="Times New Roman" w:hAnsi="Times New Roman" w:cs="Times New Roman"/>
          <w:color w:val="000000"/>
          <w:sz w:val="26"/>
          <w:szCs w:val="26"/>
        </w:rPr>
        <w:t xml:space="preserve"> </w:t>
      </w:r>
      <w:r w:rsidRPr="00293ADA">
        <w:rPr>
          <w:rFonts w:ascii="Times New Roman" w:hAnsi="Times New Roman" w:cs="Times New Roman"/>
          <w:color w:val="000000"/>
          <w:sz w:val="26"/>
          <w:szCs w:val="26"/>
        </w:rPr>
        <w:t xml:space="preserve">duới hình thức trao </w:t>
      </w:r>
      <w:r w:rsidR="00B74AE7">
        <w:rPr>
          <w:rFonts w:ascii="Times New Roman" w:hAnsi="Times New Roman" w:cs="Times New Roman"/>
          <w:color w:val="000000"/>
          <w:sz w:val="26"/>
          <w:szCs w:val="26"/>
        </w:rPr>
        <w:t>đ</w:t>
      </w:r>
      <w:r w:rsidRPr="00293ADA">
        <w:rPr>
          <w:rFonts w:ascii="Times New Roman" w:hAnsi="Times New Roman" w:cs="Times New Roman"/>
          <w:color w:val="000000"/>
          <w:sz w:val="26"/>
          <w:szCs w:val="26"/>
        </w:rPr>
        <w:t>ổi với một tài sản cố</w:t>
      </w:r>
      <w:r w:rsidR="00B74AE7">
        <w:rPr>
          <w:rFonts w:ascii="Times New Roman" w:hAnsi="Times New Roman" w:cs="Times New Roman"/>
          <w:color w:val="000000"/>
          <w:sz w:val="26"/>
          <w:szCs w:val="26"/>
        </w:rPr>
        <w:t xml:space="preserve"> đ</w:t>
      </w:r>
      <w:r w:rsidRPr="00293ADA">
        <w:rPr>
          <w:rFonts w:ascii="Times New Roman" w:hAnsi="Times New Roman" w:cs="Times New Roman"/>
          <w:color w:val="000000"/>
          <w:sz w:val="26"/>
          <w:szCs w:val="26"/>
        </w:rPr>
        <w:t>ịnh hữ</w:t>
      </w:r>
      <w:r w:rsidR="00B74AE7">
        <w:rPr>
          <w:rFonts w:ascii="Times New Roman" w:hAnsi="Times New Roman" w:cs="Times New Roman"/>
          <w:color w:val="000000"/>
          <w:sz w:val="26"/>
          <w:szCs w:val="26"/>
        </w:rPr>
        <w:t>u hình không tươ</w:t>
      </w:r>
      <w:r w:rsidRPr="00293ADA">
        <w:rPr>
          <w:rFonts w:ascii="Times New Roman" w:hAnsi="Times New Roman" w:cs="Times New Roman"/>
          <w:color w:val="000000"/>
          <w:sz w:val="26"/>
          <w:szCs w:val="26"/>
        </w:rPr>
        <w:t>ng tự hoặc tài sản</w:t>
      </w:r>
      <w:r w:rsidR="00B74AE7">
        <w:rPr>
          <w:rFonts w:ascii="Times New Roman" w:hAnsi="Times New Roman" w:cs="Times New Roman"/>
          <w:color w:val="000000"/>
          <w:sz w:val="26"/>
          <w:szCs w:val="26"/>
        </w:rPr>
        <w:t xml:space="preserve"> </w:t>
      </w:r>
      <w:r w:rsidRPr="00293ADA">
        <w:rPr>
          <w:rFonts w:ascii="Times New Roman" w:hAnsi="Times New Roman" w:cs="Times New Roman"/>
          <w:color w:val="000000"/>
          <w:sz w:val="26"/>
          <w:szCs w:val="26"/>
        </w:rPr>
        <w:t xml:space="preserve">khác </w:t>
      </w:r>
      <w:r w:rsidR="00B74AE7">
        <w:rPr>
          <w:rFonts w:ascii="Times New Roman" w:hAnsi="Times New Roman" w:cs="Times New Roman"/>
          <w:color w:val="000000"/>
          <w:sz w:val="26"/>
          <w:szCs w:val="26"/>
        </w:rPr>
        <w:t>đư</w:t>
      </w:r>
      <w:r w:rsidRPr="00293ADA">
        <w:rPr>
          <w:rFonts w:ascii="Times New Roman" w:hAnsi="Times New Roman" w:cs="Times New Roman"/>
          <w:color w:val="000000"/>
          <w:sz w:val="26"/>
          <w:szCs w:val="26"/>
        </w:rPr>
        <w:t xml:space="preserve">ợc xác </w:t>
      </w:r>
      <w:r w:rsidR="00B74AE7">
        <w:rPr>
          <w:rFonts w:ascii="Times New Roman" w:hAnsi="Times New Roman" w:cs="Times New Roman"/>
          <w:color w:val="000000"/>
          <w:sz w:val="26"/>
          <w:szCs w:val="26"/>
        </w:rPr>
        <w:t>đ</w:t>
      </w:r>
      <w:r w:rsidRPr="00293ADA">
        <w:rPr>
          <w:rFonts w:ascii="Times New Roman" w:hAnsi="Times New Roman" w:cs="Times New Roman"/>
          <w:color w:val="000000"/>
          <w:sz w:val="26"/>
          <w:szCs w:val="26"/>
        </w:rPr>
        <w:t>ịnh theo giá trị hợp lý của tài</w:t>
      </w:r>
      <w:r w:rsidR="00B74AE7">
        <w:rPr>
          <w:rFonts w:ascii="Times New Roman" w:hAnsi="Times New Roman" w:cs="Times New Roman"/>
          <w:color w:val="000000"/>
          <w:sz w:val="26"/>
          <w:szCs w:val="26"/>
        </w:rPr>
        <w:t xml:space="preserve"> </w:t>
      </w:r>
      <w:r w:rsidRPr="00293ADA">
        <w:rPr>
          <w:rFonts w:ascii="Times New Roman" w:hAnsi="Times New Roman" w:cs="Times New Roman"/>
          <w:color w:val="000000"/>
          <w:sz w:val="26"/>
          <w:szCs w:val="26"/>
        </w:rPr>
        <w:t xml:space="preserve">sản cố </w:t>
      </w:r>
      <w:r w:rsidR="00B74AE7">
        <w:rPr>
          <w:rFonts w:ascii="Times New Roman" w:hAnsi="Times New Roman" w:cs="Times New Roman"/>
          <w:color w:val="000000"/>
          <w:sz w:val="26"/>
          <w:szCs w:val="26"/>
        </w:rPr>
        <w:t>đ</w:t>
      </w:r>
      <w:r w:rsidRPr="00293ADA">
        <w:rPr>
          <w:rFonts w:ascii="Times New Roman" w:hAnsi="Times New Roman" w:cs="Times New Roman"/>
          <w:color w:val="000000"/>
          <w:sz w:val="26"/>
          <w:szCs w:val="26"/>
        </w:rPr>
        <w:t>ịnh hữu hình nhận về, hoặc giá trị</w:t>
      </w:r>
      <w:r w:rsidR="00B74AE7">
        <w:rPr>
          <w:rFonts w:ascii="Times New Roman" w:hAnsi="Times New Roman" w:cs="Times New Roman"/>
          <w:color w:val="000000"/>
          <w:sz w:val="26"/>
          <w:szCs w:val="26"/>
        </w:rPr>
        <w:t xml:space="preserve"> </w:t>
      </w:r>
      <w:r w:rsidRPr="00293ADA">
        <w:rPr>
          <w:rFonts w:ascii="Times New Roman" w:hAnsi="Times New Roman" w:cs="Times New Roman"/>
          <w:color w:val="000000"/>
          <w:sz w:val="26"/>
          <w:szCs w:val="26"/>
        </w:rPr>
        <w:t>hợp lý của tài sả</w:t>
      </w:r>
      <w:r w:rsidR="00B74AE7">
        <w:rPr>
          <w:rFonts w:ascii="Times New Roman" w:hAnsi="Times New Roman" w:cs="Times New Roman"/>
          <w:color w:val="000000"/>
          <w:sz w:val="26"/>
          <w:szCs w:val="26"/>
        </w:rPr>
        <w:t>n đ</w:t>
      </w:r>
      <w:r w:rsidRPr="00293ADA">
        <w:rPr>
          <w:rFonts w:ascii="Times New Roman" w:hAnsi="Times New Roman" w:cs="Times New Roman"/>
          <w:color w:val="000000"/>
          <w:sz w:val="26"/>
          <w:szCs w:val="26"/>
        </w:rPr>
        <w:t xml:space="preserve">em trao </w:t>
      </w:r>
      <w:r w:rsidR="00B74AE7">
        <w:rPr>
          <w:rFonts w:ascii="Times New Roman" w:hAnsi="Times New Roman" w:cs="Times New Roman"/>
          <w:color w:val="000000"/>
          <w:sz w:val="26"/>
          <w:szCs w:val="26"/>
        </w:rPr>
        <w:t>đ</w:t>
      </w:r>
      <w:r w:rsidRPr="00293ADA">
        <w:rPr>
          <w:rFonts w:ascii="Times New Roman" w:hAnsi="Times New Roman" w:cs="Times New Roman"/>
          <w:color w:val="000000"/>
          <w:sz w:val="26"/>
          <w:szCs w:val="26"/>
        </w:rPr>
        <w:t>ổ</w:t>
      </w:r>
      <w:r w:rsidR="00B74AE7">
        <w:rPr>
          <w:rFonts w:ascii="Times New Roman" w:hAnsi="Times New Roman" w:cs="Times New Roman"/>
          <w:color w:val="000000"/>
          <w:sz w:val="26"/>
          <w:szCs w:val="26"/>
        </w:rPr>
        <w:t>i, sau khi đ</w:t>
      </w:r>
      <w:r w:rsidRPr="00293ADA">
        <w:rPr>
          <w:rFonts w:ascii="Times New Roman" w:hAnsi="Times New Roman" w:cs="Times New Roman"/>
          <w:color w:val="000000"/>
          <w:sz w:val="26"/>
          <w:szCs w:val="26"/>
        </w:rPr>
        <w:t>iều</w:t>
      </w:r>
      <w:r w:rsidR="00B74AE7">
        <w:rPr>
          <w:rFonts w:ascii="Times New Roman" w:hAnsi="Times New Roman" w:cs="Times New Roman"/>
          <w:color w:val="000000"/>
          <w:sz w:val="26"/>
          <w:szCs w:val="26"/>
        </w:rPr>
        <w:t xml:space="preserve"> </w:t>
      </w:r>
      <w:r w:rsidRPr="00293ADA">
        <w:rPr>
          <w:rFonts w:ascii="Times New Roman" w:hAnsi="Times New Roman" w:cs="Times New Roman"/>
          <w:color w:val="000000"/>
          <w:sz w:val="26"/>
          <w:szCs w:val="26"/>
        </w:rPr>
        <w:t>chỉnh các khoản tiền hoặc t</w:t>
      </w:r>
      <w:r w:rsidR="00B74AE7">
        <w:rPr>
          <w:rFonts w:ascii="Times New Roman" w:hAnsi="Times New Roman" w:cs="Times New Roman"/>
          <w:color w:val="000000"/>
          <w:sz w:val="26"/>
          <w:szCs w:val="26"/>
        </w:rPr>
        <w:t>ươ</w:t>
      </w:r>
      <w:r w:rsidRPr="00293ADA">
        <w:rPr>
          <w:rFonts w:ascii="Times New Roman" w:hAnsi="Times New Roman" w:cs="Times New Roman"/>
          <w:color w:val="000000"/>
          <w:sz w:val="26"/>
          <w:szCs w:val="26"/>
        </w:rPr>
        <w:t xml:space="preserve">ng </w:t>
      </w:r>
      <w:r w:rsidR="00B74AE7">
        <w:rPr>
          <w:rFonts w:ascii="Times New Roman" w:hAnsi="Times New Roman" w:cs="Times New Roman"/>
          <w:color w:val="000000"/>
          <w:sz w:val="26"/>
          <w:szCs w:val="26"/>
        </w:rPr>
        <w:t>đươ</w:t>
      </w:r>
      <w:r w:rsidRPr="00293ADA">
        <w:rPr>
          <w:rFonts w:ascii="Times New Roman" w:hAnsi="Times New Roman" w:cs="Times New Roman"/>
          <w:color w:val="000000"/>
          <w:sz w:val="26"/>
          <w:szCs w:val="26"/>
        </w:rPr>
        <w:t>ng tiền</w:t>
      </w:r>
      <w:r w:rsidR="00B74AE7">
        <w:rPr>
          <w:rFonts w:ascii="Times New Roman" w:hAnsi="Times New Roman" w:cs="Times New Roman"/>
          <w:color w:val="000000"/>
          <w:sz w:val="26"/>
          <w:szCs w:val="26"/>
        </w:rPr>
        <w:t xml:space="preserve"> </w:t>
      </w:r>
      <w:r w:rsidRPr="00293ADA">
        <w:rPr>
          <w:rFonts w:ascii="Times New Roman" w:hAnsi="Times New Roman" w:cs="Times New Roman"/>
          <w:color w:val="000000"/>
          <w:sz w:val="26"/>
          <w:szCs w:val="26"/>
        </w:rPr>
        <w:t>trả thêm hoặc thu về.</w:t>
      </w:r>
    </w:p>
    <w:p w:rsidR="00293ADA" w:rsidRDefault="00293ADA" w:rsidP="00F53C98">
      <w:pPr>
        <w:spacing w:after="0" w:line="360" w:lineRule="auto"/>
        <w:ind w:firstLine="720"/>
        <w:jc w:val="both"/>
        <w:rPr>
          <w:rFonts w:ascii="Times New Roman" w:hAnsi="Times New Roman" w:cs="Times New Roman"/>
          <w:color w:val="000000"/>
          <w:sz w:val="26"/>
          <w:szCs w:val="26"/>
        </w:rPr>
      </w:pPr>
      <w:r w:rsidRPr="00293ADA">
        <w:rPr>
          <w:rFonts w:ascii="Times New Roman" w:hAnsi="Times New Roman" w:cs="Times New Roman"/>
          <w:color w:val="000000"/>
          <w:sz w:val="26"/>
          <w:szCs w:val="26"/>
        </w:rPr>
        <w:t xml:space="preserve">+ Nguyên giá tài sản cố </w:t>
      </w:r>
      <w:r w:rsidR="00B74AE7">
        <w:rPr>
          <w:rFonts w:ascii="Times New Roman" w:hAnsi="Times New Roman" w:cs="Times New Roman"/>
          <w:color w:val="000000"/>
          <w:sz w:val="26"/>
          <w:szCs w:val="26"/>
        </w:rPr>
        <w:t>đ</w:t>
      </w:r>
      <w:r w:rsidRPr="00293ADA">
        <w:rPr>
          <w:rFonts w:ascii="Times New Roman" w:hAnsi="Times New Roman" w:cs="Times New Roman"/>
          <w:color w:val="000000"/>
          <w:sz w:val="26"/>
          <w:szCs w:val="26"/>
        </w:rPr>
        <w:t xml:space="preserve">ịnh hữu hình </w:t>
      </w:r>
      <w:r w:rsidR="00B74AE7">
        <w:rPr>
          <w:rFonts w:ascii="Times New Roman" w:hAnsi="Times New Roman" w:cs="Times New Roman"/>
          <w:color w:val="000000"/>
          <w:sz w:val="26"/>
          <w:szCs w:val="26"/>
        </w:rPr>
        <w:t>đư</w:t>
      </w:r>
      <w:r w:rsidRPr="00293ADA">
        <w:rPr>
          <w:rFonts w:ascii="Times New Roman" w:hAnsi="Times New Roman" w:cs="Times New Roman"/>
          <w:color w:val="000000"/>
          <w:sz w:val="26"/>
          <w:szCs w:val="26"/>
        </w:rPr>
        <w:t>ợc tài</w:t>
      </w:r>
      <w:r w:rsidR="00B74AE7">
        <w:rPr>
          <w:rFonts w:ascii="Times New Roman" w:hAnsi="Times New Roman" w:cs="Times New Roman"/>
          <w:color w:val="000000"/>
          <w:sz w:val="26"/>
          <w:szCs w:val="26"/>
        </w:rPr>
        <w:t xml:space="preserve"> </w:t>
      </w:r>
      <w:r w:rsidRPr="00293ADA">
        <w:rPr>
          <w:rFonts w:ascii="Times New Roman" w:hAnsi="Times New Roman" w:cs="Times New Roman"/>
          <w:color w:val="000000"/>
          <w:sz w:val="26"/>
          <w:szCs w:val="26"/>
        </w:rPr>
        <w:t xml:space="preserve">trợ, </w:t>
      </w:r>
      <w:r w:rsidR="00B74AE7">
        <w:rPr>
          <w:rFonts w:ascii="Times New Roman" w:hAnsi="Times New Roman" w:cs="Times New Roman"/>
          <w:color w:val="000000"/>
          <w:sz w:val="26"/>
          <w:szCs w:val="26"/>
        </w:rPr>
        <w:t>đư</w:t>
      </w:r>
      <w:r w:rsidRPr="00293ADA">
        <w:rPr>
          <w:rFonts w:ascii="Times New Roman" w:hAnsi="Times New Roman" w:cs="Times New Roman"/>
          <w:color w:val="000000"/>
          <w:sz w:val="26"/>
          <w:szCs w:val="26"/>
        </w:rPr>
        <w:t xml:space="preserve">ợc biếu tặng, </w:t>
      </w:r>
      <w:r w:rsidR="00B74AE7">
        <w:rPr>
          <w:rFonts w:ascii="Times New Roman" w:hAnsi="Times New Roman" w:cs="Times New Roman"/>
          <w:color w:val="000000"/>
          <w:sz w:val="26"/>
          <w:szCs w:val="26"/>
        </w:rPr>
        <w:t>đư</w:t>
      </w:r>
      <w:r w:rsidRPr="00293ADA">
        <w:rPr>
          <w:rFonts w:ascii="Times New Roman" w:hAnsi="Times New Roman" w:cs="Times New Roman"/>
          <w:color w:val="000000"/>
          <w:sz w:val="26"/>
          <w:szCs w:val="26"/>
        </w:rPr>
        <w:t>ợc ghi nhậ</w:t>
      </w:r>
      <w:r w:rsidR="00B74AE7">
        <w:rPr>
          <w:rFonts w:ascii="Times New Roman" w:hAnsi="Times New Roman" w:cs="Times New Roman"/>
          <w:color w:val="000000"/>
          <w:sz w:val="26"/>
          <w:szCs w:val="26"/>
        </w:rPr>
        <w:t>n ban đ</w:t>
      </w:r>
      <w:r w:rsidRPr="00293ADA">
        <w:rPr>
          <w:rFonts w:ascii="Times New Roman" w:hAnsi="Times New Roman" w:cs="Times New Roman"/>
          <w:color w:val="000000"/>
          <w:sz w:val="26"/>
          <w:szCs w:val="26"/>
        </w:rPr>
        <w:t>ầu</w:t>
      </w:r>
      <w:r w:rsidR="00B74AE7">
        <w:rPr>
          <w:rFonts w:ascii="Times New Roman" w:hAnsi="Times New Roman" w:cs="Times New Roman"/>
          <w:color w:val="000000"/>
          <w:sz w:val="26"/>
          <w:szCs w:val="26"/>
        </w:rPr>
        <w:t xml:space="preserve"> </w:t>
      </w:r>
      <w:r w:rsidRPr="00293ADA">
        <w:rPr>
          <w:rFonts w:ascii="Times New Roman" w:hAnsi="Times New Roman" w:cs="Times New Roman"/>
          <w:color w:val="000000"/>
          <w:sz w:val="26"/>
          <w:szCs w:val="26"/>
        </w:rPr>
        <w:t>theo giá trị hợp lý ban dầ</w:t>
      </w:r>
      <w:r w:rsidR="00B74AE7">
        <w:rPr>
          <w:rFonts w:ascii="Times New Roman" w:hAnsi="Times New Roman" w:cs="Times New Roman"/>
          <w:color w:val="000000"/>
          <w:sz w:val="26"/>
          <w:szCs w:val="26"/>
        </w:rPr>
        <w:t>u. Trư</w:t>
      </w:r>
      <w:r w:rsidRPr="00293ADA">
        <w:rPr>
          <w:rFonts w:ascii="Times New Roman" w:hAnsi="Times New Roman" w:cs="Times New Roman"/>
          <w:color w:val="000000"/>
          <w:sz w:val="26"/>
          <w:szCs w:val="26"/>
        </w:rPr>
        <w:t>ờng hợp</w:t>
      </w:r>
      <w:r w:rsidR="00B74AE7">
        <w:rPr>
          <w:rFonts w:ascii="Times New Roman" w:hAnsi="Times New Roman" w:cs="Times New Roman"/>
          <w:color w:val="000000"/>
          <w:sz w:val="26"/>
          <w:szCs w:val="26"/>
        </w:rPr>
        <w:t xml:space="preserve"> </w:t>
      </w:r>
      <w:r w:rsidRPr="00293ADA">
        <w:rPr>
          <w:rFonts w:ascii="Times New Roman" w:hAnsi="Times New Roman" w:cs="Times New Roman"/>
          <w:color w:val="000000"/>
          <w:sz w:val="26"/>
          <w:szCs w:val="26"/>
        </w:rPr>
        <w:t>không ghi nhận theo giá trị hợ</w:t>
      </w:r>
      <w:r w:rsidR="00B74AE7">
        <w:rPr>
          <w:rFonts w:ascii="Times New Roman" w:hAnsi="Times New Roman" w:cs="Times New Roman"/>
          <w:color w:val="000000"/>
          <w:sz w:val="26"/>
          <w:szCs w:val="26"/>
        </w:rPr>
        <w:t>p lý ban đ</w:t>
      </w:r>
      <w:r w:rsidRPr="00293ADA">
        <w:rPr>
          <w:rFonts w:ascii="Times New Roman" w:hAnsi="Times New Roman" w:cs="Times New Roman"/>
          <w:color w:val="000000"/>
          <w:sz w:val="26"/>
          <w:szCs w:val="26"/>
        </w:rPr>
        <w:t>ầu thì</w:t>
      </w:r>
      <w:r w:rsidR="00B74AE7">
        <w:rPr>
          <w:rFonts w:ascii="Times New Roman" w:hAnsi="Times New Roman" w:cs="Times New Roman"/>
          <w:color w:val="000000"/>
          <w:sz w:val="26"/>
          <w:szCs w:val="26"/>
        </w:rPr>
        <w:t xml:space="preserve"> </w:t>
      </w:r>
      <w:r w:rsidRPr="00293ADA">
        <w:rPr>
          <w:rFonts w:ascii="Times New Roman" w:hAnsi="Times New Roman" w:cs="Times New Roman"/>
          <w:color w:val="000000"/>
          <w:sz w:val="26"/>
          <w:szCs w:val="26"/>
        </w:rPr>
        <w:t>doanh nghiệp ghi nhận theo giá trị danh</w:t>
      </w:r>
      <w:r w:rsidR="00B74AE7">
        <w:rPr>
          <w:rFonts w:ascii="Times New Roman" w:hAnsi="Times New Roman" w:cs="Times New Roman"/>
          <w:color w:val="000000"/>
          <w:sz w:val="26"/>
          <w:szCs w:val="26"/>
        </w:rPr>
        <w:t xml:space="preserve"> nghĩa</w:t>
      </w:r>
      <w:r w:rsidRPr="00293ADA">
        <w:rPr>
          <w:rFonts w:ascii="Times New Roman" w:hAnsi="Times New Roman" w:cs="Times New Roman"/>
          <w:color w:val="000000"/>
          <w:sz w:val="26"/>
          <w:szCs w:val="26"/>
        </w:rPr>
        <w:t xml:space="preserve"> cộng (+) các chi phí liên quan trực tiếp</w:t>
      </w:r>
      <w:r w:rsidR="00B74AE7">
        <w:rPr>
          <w:rFonts w:ascii="Times New Roman" w:hAnsi="Times New Roman" w:cs="Times New Roman"/>
          <w:color w:val="000000"/>
          <w:sz w:val="26"/>
          <w:szCs w:val="26"/>
        </w:rPr>
        <w:t xml:space="preserve"> đ</w:t>
      </w:r>
      <w:r w:rsidRPr="00293ADA">
        <w:rPr>
          <w:rFonts w:ascii="Times New Roman" w:hAnsi="Times New Roman" w:cs="Times New Roman"/>
          <w:color w:val="000000"/>
          <w:sz w:val="26"/>
          <w:szCs w:val="26"/>
        </w:rPr>
        <w:t xml:space="preserve">ến việc </w:t>
      </w:r>
      <w:r w:rsidR="00B74AE7">
        <w:rPr>
          <w:rFonts w:ascii="Times New Roman" w:hAnsi="Times New Roman" w:cs="Times New Roman"/>
          <w:color w:val="000000"/>
          <w:sz w:val="26"/>
          <w:szCs w:val="26"/>
        </w:rPr>
        <w:t>đư</w:t>
      </w:r>
      <w:r w:rsidRPr="00293ADA">
        <w:rPr>
          <w:rFonts w:ascii="Times New Roman" w:hAnsi="Times New Roman" w:cs="Times New Roman"/>
          <w:color w:val="000000"/>
          <w:sz w:val="26"/>
          <w:szCs w:val="26"/>
        </w:rPr>
        <w:t>a tài sản vào trạng thái sẵn sàng</w:t>
      </w:r>
      <w:r w:rsidR="00B74AE7">
        <w:rPr>
          <w:rFonts w:ascii="Times New Roman" w:hAnsi="Times New Roman" w:cs="Times New Roman"/>
          <w:color w:val="000000"/>
          <w:sz w:val="26"/>
          <w:szCs w:val="26"/>
        </w:rPr>
        <w:t xml:space="preserve"> s</w:t>
      </w:r>
      <w:r w:rsidRPr="00293ADA">
        <w:rPr>
          <w:rFonts w:ascii="Times New Roman" w:hAnsi="Times New Roman" w:cs="Times New Roman"/>
          <w:color w:val="000000"/>
          <w:sz w:val="26"/>
          <w:szCs w:val="26"/>
        </w:rPr>
        <w:t>ử</w:t>
      </w:r>
      <w:r w:rsidR="00B74AE7">
        <w:rPr>
          <w:rFonts w:ascii="Times New Roman" w:hAnsi="Times New Roman" w:cs="Times New Roman"/>
          <w:color w:val="000000"/>
          <w:sz w:val="26"/>
          <w:szCs w:val="26"/>
        </w:rPr>
        <w:t xml:space="preserve"> d</w:t>
      </w:r>
      <w:r w:rsidRPr="00293ADA">
        <w:rPr>
          <w:rFonts w:ascii="Times New Roman" w:hAnsi="Times New Roman" w:cs="Times New Roman"/>
          <w:color w:val="000000"/>
          <w:sz w:val="26"/>
          <w:szCs w:val="26"/>
        </w:rPr>
        <w:t>ụng</w:t>
      </w:r>
      <w:r w:rsidR="00B74AE7">
        <w:rPr>
          <w:rFonts w:ascii="Times New Roman" w:hAnsi="Times New Roman" w:cs="Times New Roman"/>
          <w:color w:val="000000"/>
          <w:sz w:val="26"/>
          <w:szCs w:val="26"/>
        </w:rPr>
        <w:t>.</w:t>
      </w:r>
    </w:p>
    <w:p w:rsidR="00B74AE7" w:rsidRPr="00293ADA" w:rsidRDefault="00B74AE7" w:rsidP="005025F4">
      <w:pPr>
        <w:autoSpaceDE w:val="0"/>
        <w:autoSpaceDN w:val="0"/>
        <w:adjustRightInd w:val="0"/>
        <w:spacing w:after="0" w:line="360" w:lineRule="auto"/>
        <w:ind w:firstLine="360"/>
        <w:jc w:val="both"/>
        <w:rPr>
          <w:rFonts w:ascii="Times New Roman" w:hAnsi="Times New Roman" w:cs="Times New Roman"/>
          <w:iCs/>
          <w:color w:val="000000"/>
          <w:sz w:val="26"/>
          <w:szCs w:val="26"/>
        </w:rPr>
      </w:pPr>
      <w:r>
        <w:rPr>
          <w:rFonts w:ascii="Times New Roman" w:hAnsi="Times New Roman" w:cs="Times New Roman"/>
          <w:color w:val="000000"/>
          <w:sz w:val="26"/>
          <w:szCs w:val="26"/>
        </w:rPr>
        <w:t>Qua trên ta thấy khái niệm về giá trị hợp lý trong chuẩn mực chưa rõ ràng</w:t>
      </w:r>
      <w:r w:rsidR="00F53C98">
        <w:rPr>
          <w:rFonts w:ascii="Times New Roman" w:hAnsi="Times New Roman" w:cs="Times New Roman"/>
          <w:color w:val="000000"/>
          <w:sz w:val="26"/>
          <w:szCs w:val="26"/>
        </w:rPr>
        <w:t>, không đầy đủ rất khó cho người sử dụng. Thiết thấy</w:t>
      </w:r>
      <w:r w:rsidR="00FD272D">
        <w:rPr>
          <w:rFonts w:ascii="Times New Roman" w:hAnsi="Times New Roman" w:cs="Times New Roman"/>
          <w:color w:val="000000"/>
          <w:sz w:val="26"/>
          <w:szCs w:val="26"/>
        </w:rPr>
        <w:t xml:space="preserve"> </w:t>
      </w:r>
      <w:r w:rsidR="00FD272D">
        <w:rPr>
          <w:rFonts w:ascii="Times New Roman" w:hAnsi="Times New Roman" w:cs="Times New Roman"/>
          <w:iCs/>
          <w:color w:val="000000"/>
          <w:sz w:val="26"/>
          <w:szCs w:val="26"/>
        </w:rPr>
        <w:t xml:space="preserve">giá trị hợp lý nên được </w:t>
      </w:r>
      <w:r w:rsidR="00FD272D" w:rsidRPr="00CF3816">
        <w:rPr>
          <w:rFonts w:ascii="Times New Roman" w:hAnsi="Times New Roman" w:cs="Times New Roman"/>
          <w:color w:val="000000"/>
          <w:sz w:val="26"/>
          <w:szCs w:val="26"/>
        </w:rPr>
        <w:t>trình bày trên các khía cạnh: Định nghĩa, cấp bậc giá trị hợp lý, phương pháp định giá, phạm vi áp dụng giá trị hợp lý, các công bố về giá trị hợp lý trong báo cáo tài chính.</w:t>
      </w:r>
      <w:r w:rsidR="00F53C98">
        <w:rPr>
          <w:rFonts w:ascii="Times New Roman" w:hAnsi="Times New Roman" w:cs="Times New Roman"/>
          <w:color w:val="000000"/>
          <w:sz w:val="26"/>
          <w:szCs w:val="26"/>
        </w:rPr>
        <w:t xml:space="preserve"> Làm được điều này thì giá trị hợp lý mới có thể đi vào áp dụng thực tế được.</w:t>
      </w:r>
    </w:p>
    <w:p w:rsidR="00F53C98" w:rsidRDefault="00F53C98" w:rsidP="00F53C98">
      <w:pPr>
        <w:spacing w:after="0" w:line="360" w:lineRule="auto"/>
        <w:jc w:val="both"/>
        <w:rPr>
          <w:rFonts w:ascii="Times New Roman" w:hAnsi="Times New Roman" w:cs="Times New Roman"/>
          <w:color w:val="000000"/>
          <w:sz w:val="26"/>
          <w:szCs w:val="26"/>
        </w:rPr>
      </w:pPr>
      <w:r>
        <w:rPr>
          <w:rFonts w:ascii="Times New Roman" w:hAnsi="Times New Roman" w:cs="Times New Roman"/>
          <w:iCs/>
          <w:color w:val="000000"/>
          <w:sz w:val="26"/>
          <w:szCs w:val="26"/>
        </w:rPr>
        <w:tab/>
      </w:r>
      <w:r w:rsidRPr="00F53C98">
        <w:rPr>
          <w:rFonts w:ascii="Times New Roman" w:hAnsi="Times New Roman" w:cs="Times New Roman"/>
          <w:color w:val="000000"/>
          <w:sz w:val="26"/>
          <w:szCs w:val="26"/>
        </w:rPr>
        <w:t xml:space="preserve">Ví thử nên quy </w:t>
      </w:r>
      <w:r w:rsidR="00C55C3E" w:rsidRPr="00F53C98">
        <w:rPr>
          <w:rFonts w:ascii="Times New Roman" w:hAnsi="Times New Roman" w:cs="Times New Roman"/>
          <w:color w:val="000000"/>
          <w:sz w:val="26"/>
          <w:szCs w:val="26"/>
        </w:rPr>
        <w:t>định cụ thể về sử dụng giá trị hợp lý đối với nhà xưởng, máy móc thiết bị</w:t>
      </w:r>
      <w:r>
        <w:rPr>
          <w:rFonts w:ascii="Times New Roman" w:hAnsi="Times New Roman" w:cs="Times New Roman"/>
          <w:color w:val="000000"/>
          <w:sz w:val="26"/>
          <w:szCs w:val="26"/>
        </w:rPr>
        <w:t xml:space="preserve"> như sau: </w:t>
      </w:r>
    </w:p>
    <w:p w:rsidR="00C55C3E" w:rsidRPr="00F53C98" w:rsidRDefault="00F53C98" w:rsidP="00F53C98">
      <w:pPr>
        <w:spacing w:after="0" w:line="360" w:lineRule="auto"/>
        <w:ind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r w:rsidR="00C55C3E" w:rsidRPr="00F53C98">
        <w:rPr>
          <w:rFonts w:ascii="Times New Roman" w:hAnsi="Times New Roman" w:cs="Times New Roman"/>
          <w:color w:val="000000"/>
          <w:sz w:val="26"/>
          <w:szCs w:val="26"/>
        </w:rPr>
        <w:t>Giá trị hợp lý được sử dụng để đánh giá tài sản khi ghi nhận ban đầu trong trường hợp tài sản hình thành không qua giao dịch mua hoặc không do đơn vị sản xuất ra (Giá trị hợp lý là giá gốc trong các trường hợp này).</w:t>
      </w:r>
    </w:p>
    <w:p w:rsidR="00C55C3E" w:rsidRPr="00F53C98" w:rsidRDefault="00F53C98" w:rsidP="00F53C98">
      <w:pPr>
        <w:spacing w:after="0" w:line="360" w:lineRule="auto"/>
        <w:ind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r w:rsidR="00C55C3E" w:rsidRPr="00F53C98">
        <w:rPr>
          <w:rFonts w:ascii="Times New Roman" w:hAnsi="Times New Roman" w:cs="Times New Roman"/>
          <w:color w:val="000000"/>
          <w:sz w:val="26"/>
          <w:szCs w:val="26"/>
        </w:rPr>
        <w:t>Giá trị hợp lý được sử dụng để đánh giá sau ghi nhận ban đầu của phương pháp giá đánh giá lại. Theo đó, nhà xưởng, máy móc thiết bị được xác định bằng giá trị hợp lý trừ khấu hao và các khoản giảm giá.</w:t>
      </w:r>
    </w:p>
    <w:p w:rsidR="005025F4" w:rsidRDefault="00F53C98" w:rsidP="005025F4">
      <w:pPr>
        <w:tabs>
          <w:tab w:val="left" w:pos="360"/>
        </w:tabs>
        <w:autoSpaceDE w:val="0"/>
        <w:autoSpaceDN w:val="0"/>
        <w:adjustRightInd w:val="0"/>
        <w:spacing w:line="360" w:lineRule="auto"/>
        <w:rPr>
          <w:rFonts w:ascii="Times New Roman" w:hAnsi="Times New Roman" w:cs="Times New Roman"/>
          <w:color w:val="000000"/>
          <w:sz w:val="26"/>
          <w:szCs w:val="26"/>
        </w:rPr>
      </w:pPr>
      <w:r>
        <w:rPr>
          <w:rFonts w:ascii="Times New Roman" w:hAnsi="Times New Roman" w:cs="Times New Roman"/>
          <w:color w:val="000000"/>
          <w:sz w:val="26"/>
          <w:szCs w:val="26"/>
        </w:rPr>
        <w:tab/>
      </w:r>
      <w:r>
        <w:rPr>
          <w:rFonts w:ascii="Times New Roman" w:hAnsi="Times New Roman" w:cs="Times New Roman"/>
          <w:color w:val="000000"/>
          <w:sz w:val="26"/>
          <w:szCs w:val="26"/>
        </w:rPr>
        <w:tab/>
        <w:t>+</w:t>
      </w:r>
      <w:r w:rsidR="00C55C3E" w:rsidRPr="00F53C98">
        <w:rPr>
          <w:rFonts w:ascii="Times New Roman" w:hAnsi="Times New Roman" w:cs="Times New Roman"/>
          <w:color w:val="000000"/>
          <w:sz w:val="26"/>
          <w:szCs w:val="26"/>
        </w:rPr>
        <w:t xml:space="preserve"> Sự biến động về giá trị đánh giá lại do giá trị hợp lý thay đổi được ghi nhận vào vốn </w:t>
      </w:r>
      <w:r>
        <w:rPr>
          <w:rFonts w:ascii="Times New Roman" w:hAnsi="Times New Roman" w:cs="Times New Roman"/>
          <w:color w:val="000000"/>
          <w:sz w:val="26"/>
          <w:szCs w:val="26"/>
        </w:rPr>
        <w:t>c</w:t>
      </w:r>
      <w:r w:rsidR="00C55C3E" w:rsidRPr="00F53C98">
        <w:rPr>
          <w:rFonts w:ascii="Times New Roman" w:hAnsi="Times New Roman" w:cs="Times New Roman"/>
          <w:color w:val="000000"/>
          <w:sz w:val="26"/>
          <w:szCs w:val="26"/>
        </w:rPr>
        <w:t xml:space="preserve">hủ sở hữu hoặc một phần ghi nhận vào báo cáo kết quả kinh doanh. </w:t>
      </w:r>
    </w:p>
    <w:p w:rsidR="005025F4" w:rsidRDefault="00F53C98" w:rsidP="005025F4">
      <w:pPr>
        <w:tabs>
          <w:tab w:val="left" w:pos="360"/>
        </w:tabs>
        <w:autoSpaceDE w:val="0"/>
        <w:autoSpaceDN w:val="0"/>
        <w:adjustRightInd w:val="0"/>
        <w:spacing w:line="360" w:lineRule="auto"/>
        <w:rPr>
          <w:rFonts w:ascii="Times New Roman" w:hAnsi="Times New Roman" w:cs="Times New Roman"/>
          <w:b/>
          <w:iCs/>
          <w:color w:val="000000"/>
          <w:sz w:val="26"/>
          <w:szCs w:val="26"/>
        </w:rPr>
      </w:pPr>
      <w:r w:rsidRPr="005025F4">
        <w:rPr>
          <w:rFonts w:ascii="Times New Roman" w:hAnsi="Times New Roman" w:cs="Times New Roman"/>
          <w:b/>
          <w:iCs/>
          <w:color w:val="000000"/>
          <w:sz w:val="26"/>
          <w:szCs w:val="26"/>
        </w:rPr>
        <w:t>2.2. B</w:t>
      </w:r>
      <w:r w:rsidR="00293ADA" w:rsidRPr="005025F4">
        <w:rPr>
          <w:rFonts w:ascii="Times New Roman" w:hAnsi="Times New Roman" w:cs="Times New Roman"/>
          <w:b/>
          <w:iCs/>
          <w:color w:val="000000"/>
          <w:sz w:val="26"/>
          <w:szCs w:val="26"/>
        </w:rPr>
        <w:t>an hành các chuẩn mực mới yêu cầu áp dụng giá trị hợp lý</w:t>
      </w:r>
    </w:p>
    <w:p w:rsidR="00825CCA" w:rsidRDefault="00F53C98" w:rsidP="005025F4">
      <w:pPr>
        <w:tabs>
          <w:tab w:val="left" w:pos="360"/>
        </w:tabs>
        <w:autoSpaceDE w:val="0"/>
        <w:autoSpaceDN w:val="0"/>
        <w:adjustRightInd w:val="0"/>
        <w:spacing w:line="360" w:lineRule="auto"/>
        <w:rPr>
          <w:rFonts w:ascii="Times New Roman" w:hAnsi="Times New Roman" w:cs="Times New Roman"/>
          <w:iCs/>
          <w:color w:val="000000"/>
          <w:sz w:val="26"/>
          <w:szCs w:val="26"/>
        </w:rPr>
      </w:pPr>
      <w:r>
        <w:rPr>
          <w:rFonts w:ascii="Times New Roman" w:hAnsi="Times New Roman" w:cs="Times New Roman"/>
          <w:iCs/>
          <w:color w:val="000000"/>
          <w:sz w:val="26"/>
          <w:szCs w:val="26"/>
        </w:rPr>
        <w:tab/>
        <w:t>Bên cạnh việc hoàn thiện các chuẩn mực đang yêu cầu sử dụng giá trị hợ</w:t>
      </w:r>
      <w:r w:rsidR="00296850">
        <w:rPr>
          <w:rFonts w:ascii="Times New Roman" w:hAnsi="Times New Roman" w:cs="Times New Roman"/>
          <w:iCs/>
          <w:color w:val="000000"/>
          <w:sz w:val="26"/>
          <w:szCs w:val="26"/>
        </w:rPr>
        <w:t xml:space="preserve">p lý theo thông lệ quốc tế và phù hợp với Việt Nam thì cần thiết ban hành bổ sung các chuẩn mực kế toán mới có </w:t>
      </w:r>
      <w:bookmarkStart w:id="0" w:name="_GoBack"/>
      <w:bookmarkEnd w:id="0"/>
      <w:r w:rsidR="00296850">
        <w:rPr>
          <w:rFonts w:ascii="Times New Roman" w:hAnsi="Times New Roman" w:cs="Times New Roman"/>
          <w:iCs/>
          <w:color w:val="000000"/>
          <w:sz w:val="26"/>
          <w:szCs w:val="26"/>
        </w:rPr>
        <w:t xml:space="preserve">yêu cầu sử dụng giá trị hợp lý như: </w:t>
      </w:r>
      <w:r w:rsidR="00825CCA">
        <w:rPr>
          <w:rFonts w:ascii="Times New Roman" w:hAnsi="Times New Roman" w:cs="Times New Roman"/>
          <w:iCs/>
          <w:color w:val="000000"/>
          <w:sz w:val="26"/>
          <w:szCs w:val="26"/>
        </w:rPr>
        <w:t xml:space="preserve"> </w:t>
      </w:r>
      <w:r w:rsidR="00296850">
        <w:rPr>
          <w:rFonts w:ascii="Times New Roman" w:hAnsi="Times New Roman" w:cs="Times New Roman"/>
          <w:iCs/>
          <w:color w:val="000000"/>
          <w:sz w:val="26"/>
          <w:szCs w:val="26"/>
        </w:rPr>
        <w:t xml:space="preserve">VAS </w:t>
      </w:r>
      <w:r w:rsidR="00825CCA">
        <w:rPr>
          <w:rFonts w:ascii="Times New Roman" w:hAnsi="Times New Roman" w:cs="Times New Roman"/>
          <w:iCs/>
          <w:color w:val="000000"/>
          <w:sz w:val="26"/>
          <w:szCs w:val="26"/>
        </w:rPr>
        <w:t xml:space="preserve">30 “ Lãi trên cổ phiếu” , VAS 21 “ Trình bày báo </w:t>
      </w:r>
      <w:r w:rsidR="00825CCA">
        <w:rPr>
          <w:rFonts w:ascii="Times New Roman" w:hAnsi="Times New Roman" w:cs="Times New Roman"/>
          <w:iCs/>
          <w:color w:val="000000"/>
          <w:sz w:val="26"/>
          <w:szCs w:val="26"/>
        </w:rPr>
        <w:lastRenderedPageBreak/>
        <w:t xml:space="preserve">cáo tài chính”,  VAS </w:t>
      </w:r>
      <w:r w:rsidR="00296850">
        <w:rPr>
          <w:rFonts w:ascii="Times New Roman" w:hAnsi="Times New Roman" w:cs="Times New Roman"/>
          <w:iCs/>
          <w:color w:val="000000"/>
          <w:sz w:val="26"/>
          <w:szCs w:val="26"/>
        </w:rPr>
        <w:t>15 “ Hợp đồng xây dựng,</w:t>
      </w:r>
      <w:r w:rsidR="00825CCA">
        <w:rPr>
          <w:rFonts w:ascii="Times New Roman" w:hAnsi="Times New Roman" w:cs="Times New Roman"/>
          <w:iCs/>
          <w:color w:val="000000"/>
          <w:sz w:val="26"/>
          <w:szCs w:val="26"/>
        </w:rPr>
        <w:t xml:space="preserve"> VAS 05 “ Bất động sản đầu tư”,…và </w:t>
      </w:r>
      <w:r w:rsidR="00FD272D">
        <w:rPr>
          <w:rFonts w:ascii="Times New Roman" w:hAnsi="Times New Roman" w:cs="Times New Roman"/>
          <w:iCs/>
          <w:color w:val="000000"/>
          <w:sz w:val="26"/>
          <w:szCs w:val="26"/>
        </w:rPr>
        <w:t>c</w:t>
      </w:r>
      <w:r w:rsidR="00825CCA" w:rsidRPr="0014725E">
        <w:rPr>
          <w:rFonts w:ascii="Times New Roman" w:hAnsi="Times New Roman" w:cs="Times New Roman"/>
          <w:iCs/>
          <w:color w:val="000000"/>
          <w:sz w:val="26"/>
          <w:szCs w:val="26"/>
        </w:rPr>
        <w:t>ác chu</w:t>
      </w:r>
      <w:r w:rsidR="00825CCA" w:rsidRPr="0014725E">
        <w:rPr>
          <w:rFonts w:ascii="Times New Roman" w:hAnsi="Times New Roman" w:cs="Times New Roman"/>
          <w:color w:val="000000"/>
          <w:sz w:val="26"/>
          <w:szCs w:val="26"/>
        </w:rPr>
        <w:t>ẩ</w:t>
      </w:r>
      <w:r w:rsidR="00825CCA" w:rsidRPr="0014725E">
        <w:rPr>
          <w:rFonts w:ascii="Times New Roman" w:hAnsi="Times New Roman" w:cs="Times New Roman"/>
          <w:iCs/>
          <w:color w:val="000000"/>
          <w:sz w:val="26"/>
          <w:szCs w:val="26"/>
        </w:rPr>
        <w:t>n m</w:t>
      </w:r>
      <w:r w:rsidR="00825CCA" w:rsidRPr="0014725E">
        <w:rPr>
          <w:rFonts w:ascii="Times New Roman" w:hAnsi="Times New Roman" w:cs="Times New Roman"/>
          <w:color w:val="000000"/>
          <w:sz w:val="26"/>
          <w:szCs w:val="26"/>
        </w:rPr>
        <w:t>ự</w:t>
      </w:r>
      <w:r w:rsidR="00825CCA" w:rsidRPr="0014725E">
        <w:rPr>
          <w:rFonts w:ascii="Times New Roman" w:hAnsi="Times New Roman" w:cs="Times New Roman"/>
          <w:iCs/>
          <w:color w:val="000000"/>
          <w:sz w:val="26"/>
          <w:szCs w:val="26"/>
        </w:rPr>
        <w:t>c yêu c</w:t>
      </w:r>
      <w:r w:rsidR="00825CCA" w:rsidRPr="0014725E">
        <w:rPr>
          <w:rFonts w:ascii="Times New Roman" w:hAnsi="Times New Roman" w:cs="Times New Roman"/>
          <w:color w:val="000000"/>
          <w:sz w:val="26"/>
          <w:szCs w:val="26"/>
        </w:rPr>
        <w:t>ầ</w:t>
      </w:r>
      <w:r w:rsidR="00825CCA" w:rsidRPr="0014725E">
        <w:rPr>
          <w:rFonts w:ascii="Times New Roman" w:hAnsi="Times New Roman" w:cs="Times New Roman"/>
          <w:iCs/>
          <w:color w:val="000000"/>
          <w:sz w:val="26"/>
          <w:szCs w:val="26"/>
        </w:rPr>
        <w:t>u giá tr</w:t>
      </w:r>
      <w:r w:rsidR="00825CCA" w:rsidRPr="0014725E">
        <w:rPr>
          <w:rFonts w:ascii="Times New Roman" w:hAnsi="Times New Roman" w:cs="Times New Roman"/>
          <w:color w:val="000000"/>
          <w:sz w:val="26"/>
          <w:szCs w:val="26"/>
        </w:rPr>
        <w:t>ị</w:t>
      </w:r>
      <w:r w:rsidR="00825CCA" w:rsidRPr="0014725E">
        <w:rPr>
          <w:rFonts w:ascii="Times New Roman" w:hAnsi="Times New Roman" w:cs="Times New Roman"/>
          <w:iCs/>
          <w:color w:val="000000"/>
          <w:sz w:val="26"/>
          <w:szCs w:val="26"/>
        </w:rPr>
        <w:t xml:space="preserve"> h</w:t>
      </w:r>
      <w:r w:rsidR="00825CCA" w:rsidRPr="0014725E">
        <w:rPr>
          <w:rFonts w:ascii="Times New Roman" w:hAnsi="Times New Roman" w:cs="Times New Roman"/>
          <w:color w:val="000000"/>
          <w:sz w:val="26"/>
          <w:szCs w:val="26"/>
        </w:rPr>
        <w:t>ợ</w:t>
      </w:r>
      <w:r w:rsidR="00825CCA" w:rsidRPr="0014725E">
        <w:rPr>
          <w:rFonts w:ascii="Times New Roman" w:hAnsi="Times New Roman" w:cs="Times New Roman"/>
          <w:iCs/>
          <w:color w:val="000000"/>
          <w:sz w:val="26"/>
          <w:szCs w:val="26"/>
        </w:rPr>
        <w:t>p lý tham chi</w:t>
      </w:r>
      <w:r w:rsidR="00825CCA" w:rsidRPr="0014725E">
        <w:rPr>
          <w:rFonts w:ascii="Times New Roman" w:hAnsi="Times New Roman" w:cs="Times New Roman"/>
          <w:color w:val="000000"/>
          <w:sz w:val="26"/>
          <w:szCs w:val="26"/>
        </w:rPr>
        <w:t>ế</w:t>
      </w:r>
      <w:r w:rsidR="00825CCA" w:rsidRPr="0014725E">
        <w:rPr>
          <w:rFonts w:ascii="Times New Roman" w:hAnsi="Times New Roman" w:cs="Times New Roman"/>
          <w:iCs/>
          <w:color w:val="000000"/>
          <w:sz w:val="26"/>
          <w:szCs w:val="26"/>
        </w:rPr>
        <w:t xml:space="preserve">u </w:t>
      </w:r>
      <w:r w:rsidR="00825CCA">
        <w:rPr>
          <w:rFonts w:ascii="Times New Roman" w:hAnsi="Times New Roman" w:cs="Times New Roman"/>
          <w:iCs/>
          <w:color w:val="000000"/>
          <w:sz w:val="26"/>
          <w:szCs w:val="26"/>
        </w:rPr>
        <w:t>đ</w:t>
      </w:r>
      <w:r w:rsidR="00825CCA" w:rsidRPr="0014725E">
        <w:rPr>
          <w:rFonts w:ascii="Times New Roman" w:hAnsi="Times New Roman" w:cs="Times New Roman"/>
          <w:color w:val="000000"/>
          <w:sz w:val="26"/>
          <w:szCs w:val="26"/>
        </w:rPr>
        <w:t>ế</w:t>
      </w:r>
      <w:r w:rsidR="00825CCA" w:rsidRPr="0014725E">
        <w:rPr>
          <w:rFonts w:ascii="Times New Roman" w:hAnsi="Times New Roman" w:cs="Times New Roman"/>
          <w:iCs/>
          <w:color w:val="000000"/>
          <w:sz w:val="26"/>
          <w:szCs w:val="26"/>
        </w:rPr>
        <w:t>n m</w:t>
      </w:r>
      <w:r w:rsidR="00825CCA" w:rsidRPr="0014725E">
        <w:rPr>
          <w:rFonts w:ascii="Times New Roman" w:hAnsi="Times New Roman" w:cs="Times New Roman"/>
          <w:color w:val="000000"/>
          <w:sz w:val="26"/>
          <w:szCs w:val="26"/>
        </w:rPr>
        <w:t>ộ</w:t>
      </w:r>
      <w:r w:rsidR="00825CCA" w:rsidRPr="0014725E">
        <w:rPr>
          <w:rFonts w:ascii="Times New Roman" w:hAnsi="Times New Roman" w:cs="Times New Roman"/>
          <w:iCs/>
          <w:color w:val="000000"/>
          <w:sz w:val="26"/>
          <w:szCs w:val="26"/>
        </w:rPr>
        <w:t>t chu</w:t>
      </w:r>
      <w:r w:rsidR="00825CCA" w:rsidRPr="0014725E">
        <w:rPr>
          <w:rFonts w:ascii="Times New Roman" w:hAnsi="Times New Roman" w:cs="Times New Roman"/>
          <w:color w:val="000000"/>
          <w:sz w:val="26"/>
          <w:szCs w:val="26"/>
        </w:rPr>
        <w:t>ẩ</w:t>
      </w:r>
      <w:r w:rsidR="00825CCA" w:rsidRPr="0014725E">
        <w:rPr>
          <w:rFonts w:ascii="Times New Roman" w:hAnsi="Times New Roman" w:cs="Times New Roman"/>
          <w:iCs/>
          <w:color w:val="000000"/>
          <w:sz w:val="26"/>
          <w:szCs w:val="26"/>
        </w:rPr>
        <w:t>n m</w:t>
      </w:r>
      <w:r w:rsidR="00825CCA" w:rsidRPr="0014725E">
        <w:rPr>
          <w:rFonts w:ascii="Times New Roman" w:hAnsi="Times New Roman" w:cs="Times New Roman"/>
          <w:color w:val="000000"/>
          <w:sz w:val="26"/>
          <w:szCs w:val="26"/>
        </w:rPr>
        <w:t>ự</w:t>
      </w:r>
      <w:r w:rsidR="00825CCA" w:rsidRPr="0014725E">
        <w:rPr>
          <w:rFonts w:ascii="Times New Roman" w:hAnsi="Times New Roman" w:cs="Times New Roman"/>
          <w:iCs/>
          <w:color w:val="000000"/>
          <w:sz w:val="26"/>
          <w:szCs w:val="26"/>
        </w:rPr>
        <w:t>c khác</w:t>
      </w:r>
      <w:r w:rsidR="00825CCA">
        <w:rPr>
          <w:rFonts w:ascii="Times New Roman" w:hAnsi="Times New Roman" w:cs="Times New Roman"/>
          <w:iCs/>
          <w:color w:val="000000"/>
          <w:sz w:val="26"/>
          <w:szCs w:val="26"/>
        </w:rPr>
        <w:t xml:space="preserve"> như  VAS 02: Hàng tồn kho”,  VAS 20 “ BCTC hợp nhất và kế toán các khoản đầu tư vào công ty con”,  VAS 07 “ Các khoản đầu tư vào công ty liên kết”, VAS 19 “ Hợp đồng bảo hiểm”,…</w:t>
      </w:r>
    </w:p>
    <w:p w:rsidR="00FD272D" w:rsidRDefault="00293ADA" w:rsidP="00FD272D">
      <w:pPr>
        <w:tabs>
          <w:tab w:val="left" w:pos="360"/>
        </w:tabs>
        <w:autoSpaceDE w:val="0"/>
        <w:autoSpaceDN w:val="0"/>
        <w:adjustRightInd w:val="0"/>
        <w:spacing w:after="0" w:line="360" w:lineRule="auto"/>
        <w:jc w:val="both"/>
        <w:rPr>
          <w:rFonts w:ascii="Times New Roman" w:hAnsi="Times New Roman" w:cs="Times New Roman"/>
          <w:b/>
          <w:iCs/>
          <w:color w:val="000000"/>
          <w:sz w:val="26"/>
          <w:szCs w:val="26"/>
        </w:rPr>
      </w:pPr>
      <w:r w:rsidRPr="00FD272D">
        <w:rPr>
          <w:rFonts w:ascii="Times New Roman" w:hAnsi="Times New Roman" w:cs="Times New Roman"/>
          <w:b/>
          <w:iCs/>
          <w:color w:val="000000"/>
          <w:sz w:val="26"/>
          <w:szCs w:val="26"/>
        </w:rPr>
        <w:t xml:space="preserve">2.3. Xây dựng chuẩn mực kế toán </w:t>
      </w:r>
      <w:r w:rsidR="00FD272D" w:rsidRPr="00FD272D">
        <w:rPr>
          <w:rFonts w:ascii="Times New Roman" w:hAnsi="Times New Roman" w:cs="Times New Roman"/>
          <w:b/>
          <w:iCs/>
          <w:color w:val="000000"/>
          <w:sz w:val="26"/>
          <w:szCs w:val="26"/>
        </w:rPr>
        <w:t xml:space="preserve">mới </w:t>
      </w:r>
    </w:p>
    <w:p w:rsidR="00FD272D" w:rsidRDefault="00FD272D" w:rsidP="00FA7B22">
      <w:pPr>
        <w:autoSpaceDE w:val="0"/>
        <w:autoSpaceDN w:val="0"/>
        <w:adjustRightInd w:val="0"/>
        <w:spacing w:after="0" w:line="360" w:lineRule="auto"/>
        <w:ind w:firstLine="360"/>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Bộ Tài chính cần ban hành chuẩn mực </w:t>
      </w:r>
      <w:r w:rsidR="00FA7B22">
        <w:rPr>
          <w:rFonts w:ascii="Times New Roman" w:hAnsi="Times New Roman" w:cs="Times New Roman"/>
          <w:color w:val="000000"/>
          <w:sz w:val="26"/>
          <w:szCs w:val="26"/>
        </w:rPr>
        <w:t xml:space="preserve">kế toán mới </w:t>
      </w:r>
      <w:r>
        <w:rPr>
          <w:rFonts w:ascii="Times New Roman" w:hAnsi="Times New Roman" w:cs="Times New Roman"/>
          <w:color w:val="000000"/>
          <w:sz w:val="26"/>
          <w:szCs w:val="26"/>
        </w:rPr>
        <w:t>chuyên trình bày về các vấn đề liên quan đến giá trị hợp lý, những vấn đề chung cho việc đo lường giá trị hợp lý trên mọi khía cạnh một cách tổ</w:t>
      </w:r>
      <w:r w:rsidR="00FA7B22">
        <w:rPr>
          <w:rFonts w:ascii="Times New Roman" w:hAnsi="Times New Roman" w:cs="Times New Roman"/>
          <w:color w:val="000000"/>
          <w:sz w:val="26"/>
          <w:szCs w:val="26"/>
        </w:rPr>
        <w:t>ng quan để làm cơ sở tham chiếu.</w:t>
      </w:r>
    </w:p>
    <w:p w:rsidR="00FA7B22" w:rsidRPr="00FA7B22" w:rsidRDefault="00FA7B22" w:rsidP="00FA7B22">
      <w:pPr>
        <w:autoSpaceDE w:val="0"/>
        <w:autoSpaceDN w:val="0"/>
        <w:adjustRightInd w:val="0"/>
        <w:spacing w:after="0" w:line="360" w:lineRule="auto"/>
        <w:jc w:val="both"/>
        <w:rPr>
          <w:rFonts w:ascii="Times New Roman" w:hAnsi="Times New Roman" w:cs="Times New Roman"/>
          <w:b/>
          <w:color w:val="000000"/>
          <w:sz w:val="26"/>
          <w:szCs w:val="26"/>
        </w:rPr>
      </w:pPr>
      <w:r w:rsidRPr="00FA7B22">
        <w:rPr>
          <w:rFonts w:ascii="Times New Roman" w:hAnsi="Times New Roman" w:cs="Times New Roman"/>
          <w:b/>
          <w:color w:val="000000"/>
          <w:sz w:val="26"/>
          <w:szCs w:val="26"/>
        </w:rPr>
        <w:t xml:space="preserve">2.4. Ban hành tài khoản kế toán mới </w:t>
      </w:r>
    </w:p>
    <w:p w:rsidR="00FD272D" w:rsidRPr="00CF3816" w:rsidRDefault="00FA7B22" w:rsidP="00FA7B22">
      <w:pPr>
        <w:tabs>
          <w:tab w:val="left" w:pos="270"/>
        </w:tabs>
        <w:autoSpaceDE w:val="0"/>
        <w:autoSpaceDN w:val="0"/>
        <w:adjustRightInd w:val="0"/>
        <w:spacing w:after="0" w:line="360" w:lineRule="auto"/>
        <w:jc w:val="both"/>
        <w:rPr>
          <w:rFonts w:ascii="Times New Roman" w:hAnsi="Times New Roman" w:cs="Times New Roman"/>
          <w:iCs/>
          <w:color w:val="000000"/>
          <w:sz w:val="26"/>
          <w:szCs w:val="26"/>
        </w:rPr>
      </w:pPr>
      <w:r>
        <w:rPr>
          <w:rFonts w:ascii="Times New Roman" w:hAnsi="Times New Roman" w:cs="Times New Roman"/>
          <w:color w:val="000000"/>
          <w:sz w:val="26"/>
          <w:szCs w:val="26"/>
        </w:rPr>
        <w:t xml:space="preserve">     </w:t>
      </w:r>
      <w:r w:rsidR="00FD272D">
        <w:rPr>
          <w:rFonts w:ascii="Times New Roman" w:hAnsi="Times New Roman" w:cs="Times New Roman"/>
          <w:color w:val="000000"/>
          <w:sz w:val="26"/>
          <w:szCs w:val="26"/>
        </w:rPr>
        <w:t xml:space="preserve">Ban hành tài khoản kế toán mới về chênh lệch giá trị hợp lý để phản ánh chênh lệch phát sinh do sự thay đổi giá trị hợp lý giữa các thời điểm báo cáo. Bên Nợ phản ánh giá trị hợp lý giảm. Bên Có phản ánh giá trị hợp lý tăng. Phần chênh lệch này xử lý bằng cách có thể ghi nhận tăng thu nhập, tăng vốn chủ sở hữu nếu chênh lệch tăng và ghi nhận vào chi phí nếu chênh lệch giảm. </w:t>
      </w:r>
    </w:p>
    <w:p w:rsidR="00FD272D" w:rsidRPr="00FD272D" w:rsidRDefault="00FA7B22" w:rsidP="00FD272D">
      <w:pPr>
        <w:tabs>
          <w:tab w:val="left" w:pos="360"/>
        </w:tabs>
        <w:autoSpaceDE w:val="0"/>
        <w:autoSpaceDN w:val="0"/>
        <w:adjustRightInd w:val="0"/>
        <w:spacing w:after="0" w:line="360" w:lineRule="auto"/>
        <w:jc w:val="both"/>
        <w:rPr>
          <w:rFonts w:ascii="Times New Roman" w:hAnsi="Times New Roman" w:cs="Times New Roman"/>
          <w:b/>
          <w:iCs/>
          <w:color w:val="000000"/>
          <w:sz w:val="26"/>
          <w:szCs w:val="26"/>
        </w:rPr>
      </w:pPr>
      <w:r>
        <w:rPr>
          <w:rFonts w:ascii="Times New Roman" w:hAnsi="Times New Roman" w:cs="Times New Roman"/>
          <w:b/>
          <w:iCs/>
          <w:color w:val="000000"/>
          <w:sz w:val="26"/>
          <w:szCs w:val="26"/>
        </w:rPr>
        <w:t>2.5.  Xây dựng lộ trình cho việc áp dụng giá trị hợp lý vào hệ thống</w:t>
      </w:r>
      <w:r w:rsidR="005025F4">
        <w:rPr>
          <w:rFonts w:ascii="Times New Roman" w:hAnsi="Times New Roman" w:cs="Times New Roman"/>
          <w:b/>
          <w:iCs/>
          <w:color w:val="000000"/>
          <w:sz w:val="26"/>
          <w:szCs w:val="26"/>
        </w:rPr>
        <w:t xml:space="preserve"> chuẩn mực</w:t>
      </w:r>
      <w:r>
        <w:rPr>
          <w:rFonts w:ascii="Times New Roman" w:hAnsi="Times New Roman" w:cs="Times New Roman"/>
          <w:b/>
          <w:iCs/>
          <w:color w:val="000000"/>
          <w:sz w:val="26"/>
          <w:szCs w:val="26"/>
        </w:rPr>
        <w:t xml:space="preserve"> kế toán Việt Nam</w:t>
      </w:r>
    </w:p>
    <w:p w:rsidR="00825CCA" w:rsidRPr="003B1CE1" w:rsidRDefault="003B1CE1" w:rsidP="003B1CE1">
      <w:pPr>
        <w:tabs>
          <w:tab w:val="left" w:pos="360"/>
        </w:tabs>
        <w:autoSpaceDE w:val="0"/>
        <w:autoSpaceDN w:val="0"/>
        <w:adjustRightInd w:val="0"/>
        <w:spacing w:after="0" w:line="360" w:lineRule="auto"/>
        <w:jc w:val="both"/>
        <w:rPr>
          <w:rFonts w:ascii="Times New Roman" w:hAnsi="Times New Roman" w:cs="Times New Roman"/>
          <w:iCs/>
          <w:color w:val="000000"/>
          <w:sz w:val="26"/>
          <w:szCs w:val="26"/>
        </w:rPr>
      </w:pPr>
      <w:r w:rsidRPr="003B1CE1">
        <w:rPr>
          <w:rFonts w:ascii="Times New Roman" w:hAnsi="Times New Roman" w:cs="Times New Roman"/>
          <w:iCs/>
          <w:color w:val="000000"/>
          <w:sz w:val="26"/>
          <w:szCs w:val="26"/>
        </w:rPr>
        <w:tab/>
      </w:r>
      <w:r w:rsidRPr="003B1CE1">
        <w:rPr>
          <w:rFonts w:ascii="Times New Roman" w:hAnsi="Times New Roman" w:cs="Times New Roman"/>
          <w:color w:val="000000"/>
          <w:sz w:val="26"/>
          <w:szCs w:val="26"/>
        </w:rPr>
        <w:t>Luật kế toán  số 88/2015/QH13 đã được Quốc hội thông qua ngày 20/11/2015 có hiệu lực từ ngày 1/1/2017</w:t>
      </w:r>
      <w:r>
        <w:rPr>
          <w:rFonts w:ascii="Times New Roman" w:hAnsi="Times New Roman" w:cs="Times New Roman"/>
          <w:color w:val="000000"/>
          <w:sz w:val="26"/>
          <w:szCs w:val="26"/>
        </w:rPr>
        <w:t xml:space="preserve">. </w:t>
      </w:r>
      <w:r w:rsidR="00893BD9">
        <w:rPr>
          <w:rFonts w:ascii="Times New Roman" w:hAnsi="Times New Roman" w:cs="Times New Roman"/>
          <w:color w:val="000000"/>
          <w:sz w:val="26"/>
          <w:szCs w:val="26"/>
        </w:rPr>
        <w:t xml:space="preserve">Do vậy, ngay từ thời điểm bây giờ đến hết năm 2016, Bộ Tài chính cần nghiên cứu ban hành các thông tư, chuẩn mực hướng dẫn cụ thể về việc áp dụng giá trị hợp lý trên cơ sở kế thừa chuẩn mực kế toán quốc tế về giá trị hợp lý, sửa đổi sao cho phù hợp với kế toán Việt Nam trong điều kiện hiện nay. </w:t>
      </w:r>
    </w:p>
    <w:p w:rsidR="00C91D43" w:rsidRDefault="009274CA" w:rsidP="00893BD9">
      <w:pPr>
        <w:autoSpaceDE w:val="0"/>
        <w:autoSpaceDN w:val="0"/>
        <w:adjustRightInd w:val="0"/>
        <w:spacing w:after="0" w:line="360" w:lineRule="auto"/>
        <w:ind w:firstLine="360"/>
        <w:jc w:val="both"/>
        <w:rPr>
          <w:rFonts w:ascii="Times New Roman" w:eastAsia="Times New Roman" w:hAnsi="Times New Roman" w:cs="Times New Roman"/>
          <w:color w:val="333333"/>
          <w:sz w:val="26"/>
          <w:szCs w:val="26"/>
        </w:rPr>
      </w:pPr>
      <w:r w:rsidRPr="009274CA">
        <w:rPr>
          <w:rFonts w:ascii="Times New Roman" w:eastAsia="Times New Roman" w:hAnsi="Times New Roman" w:cs="Times New Roman"/>
          <w:b/>
          <w:i/>
          <w:color w:val="333333"/>
          <w:sz w:val="26"/>
          <w:szCs w:val="26"/>
        </w:rPr>
        <w:t>Kết luận:</w:t>
      </w:r>
      <w:r>
        <w:rPr>
          <w:rFonts w:ascii="Times New Roman" w:eastAsia="Times New Roman" w:hAnsi="Times New Roman" w:cs="Times New Roman"/>
          <w:color w:val="333333"/>
          <w:sz w:val="26"/>
          <w:szCs w:val="26"/>
        </w:rPr>
        <w:t xml:space="preserve"> Trên đây là một số ý kiến </w:t>
      </w:r>
      <w:r w:rsidR="00893BD9">
        <w:rPr>
          <w:rFonts w:ascii="Times New Roman" w:eastAsia="Times New Roman" w:hAnsi="Times New Roman" w:cs="Times New Roman"/>
          <w:color w:val="333333"/>
          <w:sz w:val="26"/>
          <w:szCs w:val="26"/>
        </w:rPr>
        <w:t xml:space="preserve">nhằm </w:t>
      </w:r>
      <w:r w:rsidR="00C91D43">
        <w:rPr>
          <w:rFonts w:ascii="Times New Roman" w:eastAsia="Times New Roman" w:hAnsi="Times New Roman" w:cs="Times New Roman"/>
          <w:color w:val="333333"/>
          <w:sz w:val="26"/>
          <w:szCs w:val="26"/>
        </w:rPr>
        <w:t xml:space="preserve">hoàn thiện hệ thống các chuẩn mực kế toán Việt Nam trong điều kiện áp dụng nguyên tắc giá trị hợp lý </w:t>
      </w:r>
      <w:r w:rsidR="00893BD9">
        <w:rPr>
          <w:rFonts w:ascii="Times New Roman" w:eastAsia="Times New Roman" w:hAnsi="Times New Roman" w:cs="Times New Roman"/>
          <w:color w:val="333333"/>
          <w:sz w:val="26"/>
          <w:szCs w:val="26"/>
        </w:rPr>
        <w:t xml:space="preserve">theo luật kế toán mới </w:t>
      </w:r>
      <w:r w:rsidR="00E66842">
        <w:rPr>
          <w:rFonts w:ascii="Times New Roman" w:eastAsia="Times New Roman" w:hAnsi="Times New Roman" w:cs="Times New Roman"/>
          <w:color w:val="333333"/>
          <w:sz w:val="26"/>
          <w:szCs w:val="26"/>
        </w:rPr>
        <w:t xml:space="preserve">với tiêu chí phù hợp </w:t>
      </w:r>
      <w:r w:rsidR="005025F4">
        <w:rPr>
          <w:rFonts w:ascii="Times New Roman" w:eastAsia="Times New Roman" w:hAnsi="Times New Roman" w:cs="Times New Roman"/>
          <w:color w:val="333333"/>
          <w:sz w:val="26"/>
          <w:szCs w:val="26"/>
        </w:rPr>
        <w:t xml:space="preserve">với </w:t>
      </w:r>
      <w:r w:rsidR="00E66842">
        <w:rPr>
          <w:rFonts w:ascii="Times New Roman" w:eastAsia="Times New Roman" w:hAnsi="Times New Roman" w:cs="Times New Roman"/>
          <w:color w:val="333333"/>
          <w:sz w:val="26"/>
          <w:szCs w:val="26"/>
        </w:rPr>
        <w:t>điều kiện hiện nay ở nước ta mà vẫn đảm bảo với sự hội nhập quốc tế.</w:t>
      </w:r>
    </w:p>
    <w:p w:rsidR="00C25EB2" w:rsidRPr="005E4E24" w:rsidRDefault="00813234" w:rsidP="00D151D1">
      <w:pPr>
        <w:autoSpaceDE w:val="0"/>
        <w:autoSpaceDN w:val="0"/>
        <w:adjustRightInd w:val="0"/>
        <w:spacing w:after="0" w:line="360" w:lineRule="auto"/>
        <w:jc w:val="both"/>
        <w:rPr>
          <w:rFonts w:ascii="Times New Roman" w:hAnsi="Times New Roman" w:cs="Times New Roman"/>
          <w:b/>
          <w:iCs/>
          <w:color w:val="000000"/>
          <w:sz w:val="26"/>
          <w:szCs w:val="26"/>
        </w:rPr>
      </w:pPr>
      <w:r w:rsidRPr="005E4E24">
        <w:rPr>
          <w:rFonts w:ascii="Times New Roman" w:hAnsi="Times New Roman" w:cs="Times New Roman"/>
          <w:b/>
          <w:iCs/>
          <w:color w:val="000000"/>
          <w:sz w:val="26"/>
          <w:szCs w:val="26"/>
        </w:rPr>
        <w:t xml:space="preserve">    Tài liệu tham khảo:</w:t>
      </w:r>
    </w:p>
    <w:p w:rsidR="005E4E24" w:rsidRPr="00145CD8" w:rsidRDefault="005E4E24" w:rsidP="00D151D1">
      <w:pPr>
        <w:autoSpaceDE w:val="0"/>
        <w:autoSpaceDN w:val="0"/>
        <w:adjustRightInd w:val="0"/>
        <w:spacing w:after="0" w:line="360" w:lineRule="auto"/>
        <w:rPr>
          <w:rFonts w:ascii="Times New Roman" w:hAnsi="Times New Roman" w:cs="Times New Roman"/>
          <w:color w:val="000000"/>
          <w:sz w:val="26"/>
          <w:szCs w:val="26"/>
        </w:rPr>
      </w:pPr>
      <w:r>
        <w:rPr>
          <w:rFonts w:ascii="Times New Roman" w:hAnsi="Times New Roman" w:cs="Times New Roman"/>
          <w:color w:val="000000"/>
          <w:sz w:val="26"/>
          <w:szCs w:val="26"/>
        </w:rPr>
        <w:t>1.</w:t>
      </w:r>
      <w:r w:rsidR="00D151D1">
        <w:rPr>
          <w:rFonts w:ascii="Times New Roman" w:hAnsi="Times New Roman" w:cs="Times New Roman"/>
          <w:color w:val="000000"/>
          <w:sz w:val="26"/>
          <w:szCs w:val="26"/>
        </w:rPr>
        <w:t xml:space="preserve"> </w:t>
      </w:r>
      <w:r w:rsidRPr="00145CD8">
        <w:rPr>
          <w:rFonts w:ascii="Times New Roman" w:hAnsi="Times New Roman" w:cs="Times New Roman"/>
          <w:color w:val="000000"/>
          <w:sz w:val="26"/>
          <w:szCs w:val="26"/>
        </w:rPr>
        <w:t>Luật kế toán Việt Nam</w:t>
      </w:r>
    </w:p>
    <w:p w:rsidR="00145CD8" w:rsidRPr="00145CD8" w:rsidRDefault="005E4E24" w:rsidP="00D151D1">
      <w:pPr>
        <w:autoSpaceDE w:val="0"/>
        <w:autoSpaceDN w:val="0"/>
        <w:adjustRightInd w:val="0"/>
        <w:spacing w:after="0" w:line="360" w:lineRule="auto"/>
        <w:rPr>
          <w:rFonts w:ascii="Times New Roman" w:hAnsi="Times New Roman" w:cs="Times New Roman"/>
          <w:color w:val="000000"/>
          <w:sz w:val="26"/>
          <w:szCs w:val="26"/>
        </w:rPr>
      </w:pPr>
      <w:r>
        <w:rPr>
          <w:rFonts w:ascii="Times New Roman" w:hAnsi="Times New Roman" w:cs="Times New Roman"/>
          <w:color w:val="000000"/>
          <w:sz w:val="26"/>
          <w:szCs w:val="26"/>
        </w:rPr>
        <w:t xml:space="preserve">2. </w:t>
      </w:r>
      <w:r w:rsidR="00145CD8" w:rsidRPr="00145CD8">
        <w:rPr>
          <w:rFonts w:ascii="Times New Roman" w:hAnsi="Times New Roman" w:cs="Times New Roman"/>
          <w:color w:val="000000"/>
          <w:sz w:val="26"/>
          <w:szCs w:val="26"/>
        </w:rPr>
        <w:t>Các chuẩn mực kế toán Việt Nam</w:t>
      </w:r>
    </w:p>
    <w:p w:rsidR="00145CD8" w:rsidRPr="00145CD8" w:rsidRDefault="005E4E24" w:rsidP="00D151D1">
      <w:pPr>
        <w:autoSpaceDE w:val="0"/>
        <w:autoSpaceDN w:val="0"/>
        <w:adjustRightInd w:val="0"/>
        <w:spacing w:after="0" w:line="360" w:lineRule="auto"/>
        <w:rPr>
          <w:rFonts w:ascii="Times New Roman" w:hAnsi="Times New Roman" w:cs="Times New Roman"/>
          <w:color w:val="000000"/>
          <w:sz w:val="26"/>
          <w:szCs w:val="26"/>
        </w:rPr>
      </w:pPr>
      <w:r>
        <w:rPr>
          <w:rFonts w:ascii="Times New Roman" w:hAnsi="Times New Roman" w:cs="Times New Roman"/>
          <w:color w:val="000000"/>
          <w:sz w:val="26"/>
          <w:szCs w:val="26"/>
        </w:rPr>
        <w:t>3.</w:t>
      </w:r>
      <w:r w:rsidR="00145CD8" w:rsidRPr="00145CD8">
        <w:rPr>
          <w:rFonts w:ascii="Times New Roman" w:hAnsi="Times New Roman" w:cs="Times New Roman"/>
          <w:color w:val="000000"/>
          <w:sz w:val="26"/>
          <w:szCs w:val="26"/>
        </w:rPr>
        <w:t xml:space="preserve"> FASB, SFAS 157 “Fair Value Measurements”, September 2006.</w:t>
      </w:r>
    </w:p>
    <w:p w:rsidR="00145CD8" w:rsidRPr="00145CD8" w:rsidRDefault="005E4E24" w:rsidP="00D151D1">
      <w:pPr>
        <w:autoSpaceDE w:val="0"/>
        <w:autoSpaceDN w:val="0"/>
        <w:adjustRightInd w:val="0"/>
        <w:spacing w:after="0" w:line="360" w:lineRule="auto"/>
        <w:rPr>
          <w:rFonts w:ascii="Times New Roman" w:hAnsi="Times New Roman" w:cs="Times New Roman"/>
          <w:color w:val="000000"/>
          <w:sz w:val="26"/>
          <w:szCs w:val="26"/>
        </w:rPr>
      </w:pPr>
      <w:r>
        <w:rPr>
          <w:rFonts w:ascii="Times New Roman" w:hAnsi="Times New Roman" w:cs="Times New Roman"/>
          <w:color w:val="000000"/>
          <w:sz w:val="26"/>
          <w:szCs w:val="26"/>
        </w:rPr>
        <w:t>4.</w:t>
      </w:r>
      <w:r w:rsidR="00145CD8" w:rsidRPr="00145CD8">
        <w:rPr>
          <w:rFonts w:ascii="Times New Roman" w:hAnsi="Times New Roman" w:cs="Times New Roman"/>
          <w:color w:val="000000"/>
          <w:sz w:val="26"/>
          <w:szCs w:val="26"/>
        </w:rPr>
        <w:t xml:space="preserve"> IASB, Exposure Draft “Fair Value Measurements”, 2009.</w:t>
      </w:r>
    </w:p>
    <w:p w:rsidR="0014725E" w:rsidRDefault="005E4E24" w:rsidP="008309D6">
      <w:pPr>
        <w:autoSpaceDE w:val="0"/>
        <w:autoSpaceDN w:val="0"/>
        <w:adjustRightInd w:val="0"/>
        <w:spacing w:after="0" w:line="360" w:lineRule="auto"/>
        <w:rPr>
          <w:rFonts w:ascii="Times New Roman" w:hAnsi="Times New Roman" w:cs="Times New Roman"/>
          <w:iCs/>
          <w:color w:val="000000"/>
          <w:sz w:val="26"/>
          <w:szCs w:val="26"/>
        </w:rPr>
      </w:pPr>
      <w:r>
        <w:rPr>
          <w:rFonts w:ascii="Times New Roman" w:hAnsi="Times New Roman" w:cs="Times New Roman"/>
          <w:color w:val="000000"/>
          <w:sz w:val="26"/>
          <w:szCs w:val="26"/>
        </w:rPr>
        <w:t>5.</w:t>
      </w:r>
      <w:r w:rsidR="00145CD8" w:rsidRPr="00145CD8">
        <w:rPr>
          <w:rFonts w:ascii="Times New Roman" w:hAnsi="Times New Roman" w:cs="Times New Roman"/>
          <w:color w:val="000000"/>
          <w:sz w:val="26"/>
          <w:szCs w:val="26"/>
        </w:rPr>
        <w:t xml:space="preserve"> IASB, IFRS 13 “Fair Value Measurements”, May 2011</w:t>
      </w:r>
    </w:p>
    <w:p w:rsidR="0025734F" w:rsidRDefault="0025734F" w:rsidP="008309D6">
      <w:pPr>
        <w:autoSpaceDE w:val="0"/>
        <w:autoSpaceDN w:val="0"/>
        <w:adjustRightInd w:val="0"/>
        <w:spacing w:after="0" w:line="360" w:lineRule="auto"/>
        <w:rPr>
          <w:rFonts w:ascii="Times New Roman" w:hAnsi="Times New Roman" w:cs="Times New Roman"/>
          <w:iCs/>
          <w:color w:val="000000"/>
          <w:sz w:val="26"/>
          <w:szCs w:val="26"/>
        </w:rPr>
      </w:pPr>
    </w:p>
    <w:p w:rsidR="0025734F" w:rsidRPr="0014725E" w:rsidRDefault="0025734F" w:rsidP="008309D6">
      <w:pPr>
        <w:autoSpaceDE w:val="0"/>
        <w:autoSpaceDN w:val="0"/>
        <w:adjustRightInd w:val="0"/>
        <w:spacing w:after="0" w:line="360" w:lineRule="auto"/>
        <w:rPr>
          <w:rFonts w:ascii="Times New Roman" w:hAnsi="Times New Roman" w:cs="Times New Roman"/>
          <w:iCs/>
          <w:color w:val="000000"/>
          <w:sz w:val="26"/>
          <w:szCs w:val="26"/>
        </w:rPr>
      </w:pPr>
    </w:p>
    <w:sectPr w:rsidR="0025734F" w:rsidRPr="0014725E" w:rsidSect="0071466B">
      <w:pgSz w:w="12240" w:h="15840"/>
      <w:pgMar w:top="270" w:right="900" w:bottom="36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81D5C"/>
    <w:multiLevelType w:val="hybridMultilevel"/>
    <w:tmpl w:val="CD9C8A76"/>
    <w:lvl w:ilvl="0" w:tplc="E090AEC2">
      <w:start w:val="1"/>
      <w:numFmt w:val="bullet"/>
      <w:lvlText w:val="-"/>
      <w:lvlJc w:val="left"/>
      <w:pPr>
        <w:ind w:left="750" w:hanging="360"/>
      </w:pPr>
      <w:rPr>
        <w:rFonts w:ascii="Times New Roman" w:eastAsiaTheme="minorHAnsi" w:hAnsi="Times New Roman" w:cs="Times New Roman"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
    <w:nsid w:val="123C49FF"/>
    <w:multiLevelType w:val="hybridMultilevel"/>
    <w:tmpl w:val="10ACFDF8"/>
    <w:lvl w:ilvl="0" w:tplc="F8BE3734">
      <w:start w:val="1"/>
      <w:numFmt w:val="bullet"/>
      <w:lvlText w:val="-"/>
      <w:lvlJc w:val="left"/>
      <w:pPr>
        <w:ind w:left="750" w:hanging="360"/>
      </w:pPr>
      <w:rPr>
        <w:rFonts w:ascii="Times New Roman" w:eastAsiaTheme="minorHAnsi" w:hAnsi="Times New Roman" w:cs="Times New Roman" w:hint="default"/>
        <w:color w:val="000000"/>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
    <w:nsid w:val="31EA2289"/>
    <w:multiLevelType w:val="hybridMultilevel"/>
    <w:tmpl w:val="21AC22B6"/>
    <w:lvl w:ilvl="0" w:tplc="E43ED692">
      <w:start w:val="1"/>
      <w:numFmt w:val="bullet"/>
      <w:lvlText w:val="-"/>
      <w:lvlJc w:val="left"/>
      <w:pPr>
        <w:ind w:left="615" w:hanging="360"/>
      </w:pPr>
      <w:rPr>
        <w:rFonts w:ascii="Times New Roman" w:eastAsiaTheme="minorHAnsi" w:hAnsi="Times New Roman" w:cs="Times New Roman" w:hint="default"/>
        <w:color w:val="000000"/>
      </w:rPr>
    </w:lvl>
    <w:lvl w:ilvl="1" w:tplc="04090003" w:tentative="1">
      <w:start w:val="1"/>
      <w:numFmt w:val="bullet"/>
      <w:lvlText w:val="o"/>
      <w:lvlJc w:val="left"/>
      <w:pPr>
        <w:ind w:left="1335" w:hanging="360"/>
      </w:pPr>
      <w:rPr>
        <w:rFonts w:ascii="Courier New" w:hAnsi="Courier New" w:cs="Courier New" w:hint="default"/>
      </w:rPr>
    </w:lvl>
    <w:lvl w:ilvl="2" w:tplc="04090005" w:tentative="1">
      <w:start w:val="1"/>
      <w:numFmt w:val="bullet"/>
      <w:lvlText w:val=""/>
      <w:lvlJc w:val="left"/>
      <w:pPr>
        <w:ind w:left="2055" w:hanging="360"/>
      </w:pPr>
      <w:rPr>
        <w:rFonts w:ascii="Wingdings" w:hAnsi="Wingdings" w:hint="default"/>
      </w:rPr>
    </w:lvl>
    <w:lvl w:ilvl="3" w:tplc="04090001" w:tentative="1">
      <w:start w:val="1"/>
      <w:numFmt w:val="bullet"/>
      <w:lvlText w:val=""/>
      <w:lvlJc w:val="left"/>
      <w:pPr>
        <w:ind w:left="2775" w:hanging="360"/>
      </w:pPr>
      <w:rPr>
        <w:rFonts w:ascii="Symbol" w:hAnsi="Symbol" w:hint="default"/>
      </w:rPr>
    </w:lvl>
    <w:lvl w:ilvl="4" w:tplc="04090003" w:tentative="1">
      <w:start w:val="1"/>
      <w:numFmt w:val="bullet"/>
      <w:lvlText w:val="o"/>
      <w:lvlJc w:val="left"/>
      <w:pPr>
        <w:ind w:left="3495" w:hanging="360"/>
      </w:pPr>
      <w:rPr>
        <w:rFonts w:ascii="Courier New" w:hAnsi="Courier New" w:cs="Courier New" w:hint="default"/>
      </w:rPr>
    </w:lvl>
    <w:lvl w:ilvl="5" w:tplc="04090005" w:tentative="1">
      <w:start w:val="1"/>
      <w:numFmt w:val="bullet"/>
      <w:lvlText w:val=""/>
      <w:lvlJc w:val="left"/>
      <w:pPr>
        <w:ind w:left="4215" w:hanging="360"/>
      </w:pPr>
      <w:rPr>
        <w:rFonts w:ascii="Wingdings" w:hAnsi="Wingdings" w:hint="default"/>
      </w:rPr>
    </w:lvl>
    <w:lvl w:ilvl="6" w:tplc="04090001" w:tentative="1">
      <w:start w:val="1"/>
      <w:numFmt w:val="bullet"/>
      <w:lvlText w:val=""/>
      <w:lvlJc w:val="left"/>
      <w:pPr>
        <w:ind w:left="4935" w:hanging="360"/>
      </w:pPr>
      <w:rPr>
        <w:rFonts w:ascii="Symbol" w:hAnsi="Symbol" w:hint="default"/>
      </w:rPr>
    </w:lvl>
    <w:lvl w:ilvl="7" w:tplc="04090003" w:tentative="1">
      <w:start w:val="1"/>
      <w:numFmt w:val="bullet"/>
      <w:lvlText w:val="o"/>
      <w:lvlJc w:val="left"/>
      <w:pPr>
        <w:ind w:left="5655" w:hanging="360"/>
      </w:pPr>
      <w:rPr>
        <w:rFonts w:ascii="Courier New" w:hAnsi="Courier New" w:cs="Courier New" w:hint="default"/>
      </w:rPr>
    </w:lvl>
    <w:lvl w:ilvl="8" w:tplc="04090005" w:tentative="1">
      <w:start w:val="1"/>
      <w:numFmt w:val="bullet"/>
      <w:lvlText w:val=""/>
      <w:lvlJc w:val="left"/>
      <w:pPr>
        <w:ind w:left="6375" w:hanging="360"/>
      </w:pPr>
      <w:rPr>
        <w:rFonts w:ascii="Wingdings" w:hAnsi="Wingdings" w:hint="default"/>
      </w:rPr>
    </w:lvl>
  </w:abstractNum>
  <w:abstractNum w:abstractNumId="3">
    <w:nsid w:val="32F23082"/>
    <w:multiLevelType w:val="hybridMultilevel"/>
    <w:tmpl w:val="D3A28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E937E7"/>
    <w:multiLevelType w:val="hybridMultilevel"/>
    <w:tmpl w:val="70FCE8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192B42"/>
    <w:multiLevelType w:val="hybridMultilevel"/>
    <w:tmpl w:val="0D4A2086"/>
    <w:lvl w:ilvl="0" w:tplc="6038991A">
      <w:start w:val="1"/>
      <w:numFmt w:val="bullet"/>
      <w:lvlText w:val="-"/>
      <w:lvlJc w:val="left"/>
      <w:pPr>
        <w:ind w:left="720" w:hanging="360"/>
      </w:pPr>
      <w:rPr>
        <w:rFonts w:ascii="Times New Roman" w:eastAsiaTheme="minorHAnsi"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4066CCD"/>
    <w:multiLevelType w:val="hybridMultilevel"/>
    <w:tmpl w:val="2DC89C14"/>
    <w:lvl w:ilvl="0" w:tplc="00EE0E68">
      <w:start w:val="1"/>
      <w:numFmt w:val="bullet"/>
      <w:lvlText w:val="-"/>
      <w:lvlJc w:val="left"/>
      <w:pPr>
        <w:ind w:left="540" w:hanging="360"/>
      </w:pPr>
      <w:rPr>
        <w:rFonts w:ascii="Times New Roman" w:eastAsiaTheme="minorHAnsi"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7">
    <w:nsid w:val="447860EF"/>
    <w:multiLevelType w:val="hybridMultilevel"/>
    <w:tmpl w:val="B1EAFBE2"/>
    <w:lvl w:ilvl="0" w:tplc="6EDC46A6">
      <w:start w:val="1"/>
      <w:numFmt w:val="decimal"/>
      <w:lvlText w:val="%1-"/>
      <w:lvlJc w:val="left"/>
      <w:pPr>
        <w:ind w:left="2880" w:hanging="360"/>
      </w:pPr>
      <w:rPr>
        <w:rFonts w:ascii="inherit" w:eastAsia="Times New Roman" w:hAnsi="inherit" w:cs="Arial" w:hint="default"/>
        <w:b/>
        <w:color w:val="333333"/>
        <w:sz w:val="2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nsid w:val="49BD18C0"/>
    <w:multiLevelType w:val="hybridMultilevel"/>
    <w:tmpl w:val="A8926A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DF05253"/>
    <w:multiLevelType w:val="hybridMultilevel"/>
    <w:tmpl w:val="FD38E7F0"/>
    <w:lvl w:ilvl="0" w:tplc="4922F6A0">
      <w:start w:val="1"/>
      <w:numFmt w:val="bullet"/>
      <w:lvlText w:val="-"/>
      <w:lvlJc w:val="left"/>
      <w:pPr>
        <w:ind w:left="1080" w:hanging="360"/>
      </w:pPr>
      <w:rPr>
        <w:rFonts w:ascii="Times New Roman" w:eastAsiaTheme="minorHAnsi" w:hAnsi="Times New Roman" w:cs="Times New Roman"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6FE97CB2"/>
    <w:multiLevelType w:val="hybridMultilevel"/>
    <w:tmpl w:val="E5C2F2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10"/>
  </w:num>
  <w:num w:numId="4">
    <w:abstractNumId w:val="9"/>
  </w:num>
  <w:num w:numId="5">
    <w:abstractNumId w:val="2"/>
  </w:num>
  <w:num w:numId="6">
    <w:abstractNumId w:val="1"/>
  </w:num>
  <w:num w:numId="7">
    <w:abstractNumId w:val="0"/>
  </w:num>
  <w:num w:numId="8">
    <w:abstractNumId w:val="8"/>
  </w:num>
  <w:num w:numId="9">
    <w:abstractNumId w:val="4"/>
  </w:num>
  <w:num w:numId="10">
    <w:abstractNumId w:val="6"/>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compat/>
  <w:rsids>
    <w:rsidRoot w:val="00460E68"/>
    <w:rsid w:val="00031CF6"/>
    <w:rsid w:val="00057D20"/>
    <w:rsid w:val="00085081"/>
    <w:rsid w:val="00145CD8"/>
    <w:rsid w:val="0014725E"/>
    <w:rsid w:val="00166AD3"/>
    <w:rsid w:val="0017699E"/>
    <w:rsid w:val="001A43DF"/>
    <w:rsid w:val="0021112E"/>
    <w:rsid w:val="00235D6D"/>
    <w:rsid w:val="0025734F"/>
    <w:rsid w:val="00265C70"/>
    <w:rsid w:val="00293ADA"/>
    <w:rsid w:val="00296850"/>
    <w:rsid w:val="002E7C36"/>
    <w:rsid w:val="003456BD"/>
    <w:rsid w:val="003520B8"/>
    <w:rsid w:val="003B1CE1"/>
    <w:rsid w:val="003B2E0C"/>
    <w:rsid w:val="003C52CB"/>
    <w:rsid w:val="003E5367"/>
    <w:rsid w:val="0042037B"/>
    <w:rsid w:val="00431867"/>
    <w:rsid w:val="00460E68"/>
    <w:rsid w:val="00462D61"/>
    <w:rsid w:val="004E1912"/>
    <w:rsid w:val="004F6D72"/>
    <w:rsid w:val="005025F4"/>
    <w:rsid w:val="00520E8A"/>
    <w:rsid w:val="00557665"/>
    <w:rsid w:val="00585952"/>
    <w:rsid w:val="005D079E"/>
    <w:rsid w:val="005D5239"/>
    <w:rsid w:val="005E4E24"/>
    <w:rsid w:val="00635083"/>
    <w:rsid w:val="00646E09"/>
    <w:rsid w:val="00682741"/>
    <w:rsid w:val="00691273"/>
    <w:rsid w:val="006A406E"/>
    <w:rsid w:val="006C3723"/>
    <w:rsid w:val="007000AF"/>
    <w:rsid w:val="0071466B"/>
    <w:rsid w:val="007534F6"/>
    <w:rsid w:val="00756496"/>
    <w:rsid w:val="00766A8E"/>
    <w:rsid w:val="00813234"/>
    <w:rsid w:val="00825CCA"/>
    <w:rsid w:val="008309D6"/>
    <w:rsid w:val="008439FA"/>
    <w:rsid w:val="00893BD9"/>
    <w:rsid w:val="008F03AB"/>
    <w:rsid w:val="009274CA"/>
    <w:rsid w:val="00953AC9"/>
    <w:rsid w:val="009D7C7D"/>
    <w:rsid w:val="009F43CB"/>
    <w:rsid w:val="00A31D75"/>
    <w:rsid w:val="00A320E2"/>
    <w:rsid w:val="00AB02E8"/>
    <w:rsid w:val="00AB1883"/>
    <w:rsid w:val="00AB40AC"/>
    <w:rsid w:val="00AC06CA"/>
    <w:rsid w:val="00AC371B"/>
    <w:rsid w:val="00B654F6"/>
    <w:rsid w:val="00B74AE7"/>
    <w:rsid w:val="00B97FF3"/>
    <w:rsid w:val="00BD4E1B"/>
    <w:rsid w:val="00BE0F5B"/>
    <w:rsid w:val="00C04455"/>
    <w:rsid w:val="00C0626D"/>
    <w:rsid w:val="00C2246D"/>
    <w:rsid w:val="00C25EB2"/>
    <w:rsid w:val="00C55C3E"/>
    <w:rsid w:val="00C91D43"/>
    <w:rsid w:val="00CA3F82"/>
    <w:rsid w:val="00CF3816"/>
    <w:rsid w:val="00CF7BC2"/>
    <w:rsid w:val="00D14ED2"/>
    <w:rsid w:val="00D151D1"/>
    <w:rsid w:val="00D21A74"/>
    <w:rsid w:val="00D27782"/>
    <w:rsid w:val="00D5453E"/>
    <w:rsid w:val="00D75833"/>
    <w:rsid w:val="00DC1BE6"/>
    <w:rsid w:val="00DD2A03"/>
    <w:rsid w:val="00E05934"/>
    <w:rsid w:val="00E66842"/>
    <w:rsid w:val="00E9546A"/>
    <w:rsid w:val="00E97BBB"/>
    <w:rsid w:val="00EF41C9"/>
    <w:rsid w:val="00F2519B"/>
    <w:rsid w:val="00F53C98"/>
    <w:rsid w:val="00F64559"/>
    <w:rsid w:val="00F76B6A"/>
    <w:rsid w:val="00F76DC2"/>
    <w:rsid w:val="00FA7B22"/>
    <w:rsid w:val="00FB5C91"/>
    <w:rsid w:val="00FD272D"/>
    <w:rsid w:val="00FF0E9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6A8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7665"/>
    <w:pPr>
      <w:ind w:left="720"/>
      <w:contextualSpacing/>
    </w:pPr>
  </w:style>
  <w:style w:type="paragraph" w:styleId="NormalWeb">
    <w:name w:val="Normal (Web)"/>
    <w:basedOn w:val="Normal"/>
    <w:uiPriority w:val="99"/>
    <w:unhideWhenUsed/>
    <w:rsid w:val="003456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456BD"/>
  </w:style>
  <w:style w:type="table" w:styleId="TableGrid">
    <w:name w:val="Table Grid"/>
    <w:basedOn w:val="TableNormal"/>
    <w:uiPriority w:val="59"/>
    <w:rsid w:val="008309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7665"/>
    <w:pPr>
      <w:ind w:left="720"/>
      <w:contextualSpacing/>
    </w:pPr>
  </w:style>
  <w:style w:type="paragraph" w:styleId="NormalWeb">
    <w:name w:val="Normal (Web)"/>
    <w:basedOn w:val="Normal"/>
    <w:uiPriority w:val="99"/>
    <w:unhideWhenUsed/>
    <w:rsid w:val="003456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456BD"/>
  </w:style>
  <w:style w:type="table" w:styleId="TableGrid">
    <w:name w:val="Table Grid"/>
    <w:basedOn w:val="TableNormal"/>
    <w:uiPriority w:val="59"/>
    <w:rsid w:val="008309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01770935">
      <w:bodyDiv w:val="1"/>
      <w:marLeft w:val="0"/>
      <w:marRight w:val="0"/>
      <w:marTop w:val="0"/>
      <w:marBottom w:val="0"/>
      <w:divBdr>
        <w:top w:val="none" w:sz="0" w:space="0" w:color="auto"/>
        <w:left w:val="none" w:sz="0" w:space="0" w:color="auto"/>
        <w:bottom w:val="none" w:sz="0" w:space="0" w:color="auto"/>
        <w:right w:val="none" w:sz="0" w:space="0" w:color="auto"/>
      </w:divBdr>
    </w:div>
    <w:div w:id="127952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1912</Words>
  <Characters>10900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PhiLong</dc:creator>
  <cp:lastModifiedBy>PC</cp:lastModifiedBy>
  <cp:revision>2</cp:revision>
  <dcterms:created xsi:type="dcterms:W3CDTF">2016-10-20T03:13:00Z</dcterms:created>
  <dcterms:modified xsi:type="dcterms:W3CDTF">2016-10-20T03:13:00Z</dcterms:modified>
</cp:coreProperties>
</file>