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3B6D" w:rsidRPr="000045CB" w:rsidRDefault="00263B6D" w:rsidP="00F4485D">
      <w:pPr>
        <w:spacing w:line="312" w:lineRule="auto"/>
        <w:jc w:val="center"/>
        <w:rPr>
          <w:b/>
          <w:bCs/>
          <w:i/>
          <w:sz w:val="26"/>
          <w:szCs w:val="26"/>
          <w:lang w:val="nl-NL"/>
        </w:rPr>
      </w:pPr>
      <w:bookmarkStart w:id="0" w:name="_GoBack"/>
      <w:bookmarkEnd w:id="0"/>
    </w:p>
    <w:p w:rsidR="00911577" w:rsidRPr="000045CB" w:rsidRDefault="007E6059" w:rsidP="00F4485D">
      <w:pPr>
        <w:spacing w:line="312" w:lineRule="auto"/>
        <w:jc w:val="center"/>
        <w:rPr>
          <w:b/>
          <w:bCs/>
          <w:i/>
          <w:sz w:val="26"/>
          <w:szCs w:val="26"/>
          <w:lang w:val="nl-NL"/>
        </w:rPr>
      </w:pPr>
      <w:r w:rsidRPr="000045CB">
        <w:rPr>
          <w:b/>
          <w:bCs/>
          <w:i/>
          <w:sz w:val="26"/>
          <w:szCs w:val="26"/>
          <w:lang w:val="nl-NL"/>
        </w:rPr>
        <w:t>VAI TRÒ CỦA CHỈ TIÊU B/C TRONG VIỆC CHỌN LỰA</w:t>
      </w:r>
      <w:r w:rsidR="00C96120">
        <w:rPr>
          <w:b/>
          <w:bCs/>
          <w:i/>
          <w:sz w:val="26"/>
          <w:szCs w:val="26"/>
          <w:lang w:val="nl-NL"/>
        </w:rPr>
        <w:t xml:space="preserve"> </w:t>
      </w:r>
      <w:r w:rsidRPr="000045CB">
        <w:rPr>
          <w:b/>
          <w:bCs/>
          <w:i/>
          <w:sz w:val="26"/>
          <w:szCs w:val="26"/>
          <w:lang w:val="nl-NL"/>
        </w:rPr>
        <w:t>DỰ ÁN</w:t>
      </w:r>
    </w:p>
    <w:p w:rsidR="00911577" w:rsidRPr="000045CB" w:rsidRDefault="00911577" w:rsidP="000045CB">
      <w:pPr>
        <w:tabs>
          <w:tab w:val="left" w:pos="4500"/>
        </w:tabs>
        <w:spacing w:line="312" w:lineRule="auto"/>
        <w:jc w:val="both"/>
        <w:rPr>
          <w:b/>
          <w:bCs/>
          <w:i/>
          <w:sz w:val="26"/>
          <w:szCs w:val="26"/>
          <w:lang w:val="en-US"/>
        </w:rPr>
      </w:pPr>
      <w:r w:rsidRPr="000045CB">
        <w:rPr>
          <w:b/>
          <w:bCs/>
          <w:i/>
          <w:sz w:val="26"/>
          <w:szCs w:val="26"/>
          <w:lang w:val="en-US"/>
        </w:rPr>
        <w:tab/>
      </w:r>
      <w:r w:rsidR="00EE725C" w:rsidRPr="000045CB">
        <w:rPr>
          <w:b/>
          <w:bCs/>
          <w:i/>
          <w:sz w:val="26"/>
          <w:szCs w:val="26"/>
          <w:lang w:val="en-US"/>
        </w:rPr>
        <w:tab/>
      </w:r>
      <w:r w:rsidR="00EE725C" w:rsidRPr="000045CB">
        <w:rPr>
          <w:b/>
          <w:bCs/>
          <w:i/>
          <w:sz w:val="26"/>
          <w:szCs w:val="26"/>
          <w:lang w:val="en-US"/>
        </w:rPr>
        <w:tab/>
      </w:r>
      <w:r w:rsidR="008B339C" w:rsidRPr="000045CB">
        <w:rPr>
          <w:b/>
          <w:bCs/>
          <w:i/>
          <w:sz w:val="26"/>
          <w:szCs w:val="26"/>
          <w:lang w:val="en-US"/>
        </w:rPr>
        <w:t>Lê Thị Huyền Trâm</w:t>
      </w:r>
    </w:p>
    <w:p w:rsidR="00911577" w:rsidRPr="000045CB" w:rsidRDefault="00EE725C" w:rsidP="000045CB">
      <w:pPr>
        <w:tabs>
          <w:tab w:val="left" w:pos="4500"/>
        </w:tabs>
        <w:spacing w:line="312" w:lineRule="auto"/>
        <w:jc w:val="both"/>
        <w:rPr>
          <w:b/>
          <w:bCs/>
          <w:i/>
          <w:sz w:val="26"/>
          <w:szCs w:val="26"/>
          <w:lang w:val="en-US"/>
        </w:rPr>
      </w:pPr>
      <w:r w:rsidRPr="000045CB">
        <w:rPr>
          <w:b/>
          <w:bCs/>
          <w:i/>
          <w:sz w:val="26"/>
          <w:szCs w:val="26"/>
          <w:lang w:val="en-US"/>
        </w:rPr>
        <w:tab/>
      </w:r>
      <w:r w:rsidRPr="000045CB">
        <w:rPr>
          <w:b/>
          <w:bCs/>
          <w:i/>
          <w:sz w:val="26"/>
          <w:szCs w:val="26"/>
          <w:lang w:val="en-US"/>
        </w:rPr>
        <w:tab/>
      </w:r>
      <w:r w:rsidRPr="000045CB">
        <w:rPr>
          <w:b/>
          <w:bCs/>
          <w:i/>
          <w:sz w:val="26"/>
          <w:szCs w:val="26"/>
          <w:lang w:val="en-US"/>
        </w:rPr>
        <w:tab/>
      </w:r>
      <w:r w:rsidR="003E550F" w:rsidRPr="000045CB">
        <w:rPr>
          <w:b/>
          <w:bCs/>
          <w:i/>
          <w:sz w:val="26"/>
          <w:szCs w:val="26"/>
          <w:lang w:val="en-US"/>
        </w:rPr>
        <w:t>BM Kế toán quản trị</w:t>
      </w:r>
    </w:p>
    <w:p w:rsidR="004D3600" w:rsidRPr="000045CB" w:rsidRDefault="004D3600" w:rsidP="000045CB">
      <w:pPr>
        <w:pStyle w:val="BodyText"/>
        <w:spacing w:line="312" w:lineRule="auto"/>
        <w:ind w:left="224" w:firstLine="561"/>
        <w:jc w:val="both"/>
        <w:rPr>
          <w:i/>
          <w:sz w:val="26"/>
          <w:szCs w:val="26"/>
        </w:rPr>
      </w:pPr>
      <w:r w:rsidRPr="000045CB">
        <w:rPr>
          <w:i/>
          <w:sz w:val="26"/>
          <w:szCs w:val="26"/>
        </w:rPr>
        <w:t>Quyết định đầu tư dài hạn có ảnh hưởng lớn đến qui mô cũng như đặc điểm hoạt động kinh doanh của doanh nghiệp, đồng thời đòi hỏi lượng vốn đầu tư lớn, thời gian thu hồi vốn đầu tư và sinh lợi phải trải qua nhiều năm nên phải đối diện với vô số điều không chắc chắn, khó dự đoán và độ rủi ro cao.  Do vậy, cần sử dụng các phương pháp tính toán đặc thù liên quan đến nó làm cơ sở cho việc ra quyết định trong đó tỷ số lợi ích/ chi phí thường được sử dụng trong việc lựa chọn dự án đầu tư.</w:t>
      </w:r>
    </w:p>
    <w:p w:rsidR="00F86992" w:rsidRPr="000045CB" w:rsidRDefault="00F86992" w:rsidP="000045CB">
      <w:pPr>
        <w:spacing w:line="312" w:lineRule="auto"/>
        <w:jc w:val="both"/>
        <w:rPr>
          <w:b/>
          <w:sz w:val="26"/>
          <w:szCs w:val="26"/>
          <w:lang w:val="fr-FR"/>
        </w:rPr>
      </w:pPr>
      <w:r w:rsidRPr="000045CB">
        <w:rPr>
          <w:b/>
          <w:sz w:val="26"/>
          <w:szCs w:val="26"/>
          <w:lang w:val="fr-FR"/>
        </w:rPr>
        <w:t>1. Khái quát về tỷ số lợi ích/ chi phí(</w:t>
      </w:r>
      <w:r w:rsidRPr="000045CB">
        <w:rPr>
          <w:sz w:val="26"/>
          <w:szCs w:val="26"/>
        </w:rPr>
        <w:t>Benefit/Cost –B/C</w:t>
      </w:r>
      <w:r w:rsidRPr="000045CB">
        <w:rPr>
          <w:b/>
          <w:sz w:val="26"/>
          <w:szCs w:val="26"/>
          <w:lang w:val="fr-FR"/>
        </w:rPr>
        <w:t xml:space="preserve">) </w:t>
      </w:r>
    </w:p>
    <w:p w:rsidR="00102AE6" w:rsidRPr="000045CB" w:rsidRDefault="00102AE6" w:rsidP="000045CB">
      <w:pPr>
        <w:pStyle w:val="BodyText"/>
        <w:spacing w:line="312" w:lineRule="auto"/>
        <w:ind w:left="224" w:right="-57" w:firstLine="561"/>
        <w:jc w:val="both"/>
        <w:rPr>
          <w:spacing w:val="-3"/>
          <w:sz w:val="26"/>
          <w:szCs w:val="26"/>
        </w:rPr>
      </w:pPr>
      <w:r w:rsidRPr="000045CB">
        <w:rPr>
          <w:spacing w:val="-3"/>
          <w:sz w:val="26"/>
          <w:szCs w:val="26"/>
        </w:rPr>
        <w:t>Trong hoạt động SXKD của doanh nghiệp, đôi khi có  nhiều cơ hội đầu tư đến với đơn  vị, tuy nhiên do nguồn vốn có giới hạn cũng như việc chọn lựa dự án thực hiện ở hiện tại có ảnh hưởng đến việc thực hiện các dự án trong tương lai….  Dù  dựa trên phương cách chọn  lựa  nào để tìm tập hợp các dự án tối ưu, nhà quản trị phải bảo đảm nguyên tắc:</w:t>
      </w:r>
    </w:p>
    <w:p w:rsidR="00102AE6" w:rsidRPr="000045CB" w:rsidRDefault="00102AE6" w:rsidP="000045CB">
      <w:pPr>
        <w:pStyle w:val="BodyText"/>
        <w:spacing w:line="312" w:lineRule="auto"/>
        <w:ind w:firstLine="18"/>
        <w:jc w:val="both"/>
        <w:rPr>
          <w:spacing w:val="-3"/>
          <w:sz w:val="26"/>
          <w:szCs w:val="26"/>
        </w:rPr>
      </w:pPr>
      <w:r w:rsidRPr="000045CB">
        <w:rPr>
          <w:spacing w:val="-3"/>
          <w:sz w:val="26"/>
          <w:szCs w:val="26"/>
        </w:rPr>
        <w:t>- Tổng mức sinh lợi của các dự án được chọn phải đạt cao nhất (Tổng NPV đạt cao nhất)</w:t>
      </w:r>
    </w:p>
    <w:p w:rsidR="00102AE6" w:rsidRPr="000045CB" w:rsidRDefault="00102AE6" w:rsidP="000045CB">
      <w:pPr>
        <w:pStyle w:val="BodyText"/>
        <w:spacing w:line="312" w:lineRule="auto"/>
        <w:ind w:left="18"/>
        <w:jc w:val="both"/>
        <w:rPr>
          <w:spacing w:val="-3"/>
          <w:sz w:val="26"/>
          <w:szCs w:val="26"/>
        </w:rPr>
      </w:pPr>
      <w:r w:rsidRPr="000045CB">
        <w:rPr>
          <w:spacing w:val="-3"/>
          <w:sz w:val="26"/>
          <w:szCs w:val="26"/>
        </w:rPr>
        <w:t xml:space="preserve">- Tổng  vốn đầu tư ban đầu  của các </w:t>
      </w:r>
      <w:r w:rsidR="00547C19" w:rsidRPr="000045CB">
        <w:rPr>
          <w:spacing w:val="-3"/>
          <w:sz w:val="26"/>
          <w:szCs w:val="26"/>
        </w:rPr>
        <w:t>dự án</w:t>
      </w:r>
      <w:r w:rsidRPr="000045CB">
        <w:rPr>
          <w:spacing w:val="-3"/>
          <w:sz w:val="26"/>
          <w:szCs w:val="26"/>
        </w:rPr>
        <w:t xml:space="preserve"> được chọn nằm  trong  khả năng nguồn vốn huy động.</w:t>
      </w:r>
    </w:p>
    <w:p w:rsidR="00102AE6" w:rsidRPr="000045CB" w:rsidRDefault="00102AE6" w:rsidP="000045CB">
      <w:pPr>
        <w:pStyle w:val="BodyText"/>
        <w:spacing w:line="312" w:lineRule="auto"/>
        <w:ind w:left="18"/>
        <w:jc w:val="both"/>
        <w:rPr>
          <w:spacing w:val="-3"/>
          <w:sz w:val="26"/>
          <w:szCs w:val="26"/>
        </w:rPr>
      </w:pPr>
      <w:r w:rsidRPr="000045CB">
        <w:rPr>
          <w:spacing w:val="-3"/>
          <w:sz w:val="26"/>
          <w:szCs w:val="26"/>
        </w:rPr>
        <w:t xml:space="preserve">- Tùy thuộc từng tình huống thực tiễn, nhà quản trị sẽ có các phương pháp chọn lựa khác nhau nhằm thực hiện tốt nguyên tắc chọn tập hợp </w:t>
      </w:r>
      <w:r w:rsidR="00547C19" w:rsidRPr="000045CB">
        <w:rPr>
          <w:spacing w:val="-3"/>
          <w:sz w:val="26"/>
          <w:szCs w:val="26"/>
        </w:rPr>
        <w:t>dự án</w:t>
      </w:r>
      <w:r w:rsidRPr="000045CB">
        <w:rPr>
          <w:spacing w:val="-3"/>
          <w:sz w:val="26"/>
          <w:szCs w:val="26"/>
        </w:rPr>
        <w:t xml:space="preserve"> tối ưu. </w:t>
      </w:r>
    </w:p>
    <w:p w:rsidR="00E41D2F" w:rsidRPr="000045CB" w:rsidRDefault="00E41D2F" w:rsidP="000045CB">
      <w:pPr>
        <w:pStyle w:val="BodyText"/>
        <w:spacing w:line="312" w:lineRule="auto"/>
        <w:ind w:right="-3"/>
        <w:jc w:val="both"/>
        <w:rPr>
          <w:w w:val="105"/>
          <w:sz w:val="26"/>
          <w:szCs w:val="26"/>
        </w:rPr>
      </w:pPr>
      <w:r w:rsidRPr="000045CB">
        <w:rPr>
          <w:sz w:val="26"/>
          <w:szCs w:val="26"/>
          <w:lang w:val="fr-FR"/>
        </w:rPr>
        <w:t>Tỷ số lợi ích/ chi phí</w:t>
      </w:r>
      <w:r w:rsidRPr="000045CB">
        <w:rPr>
          <w:w w:val="105"/>
          <w:position w:val="1"/>
          <w:sz w:val="26"/>
          <w:szCs w:val="26"/>
        </w:rPr>
        <w:t xml:space="preserve"> là tỷ số giữa giá trị hiện tại </w:t>
      </w:r>
      <w:r w:rsidRPr="000045CB">
        <w:rPr>
          <w:spacing w:val="2"/>
          <w:w w:val="105"/>
          <w:position w:val="1"/>
          <w:sz w:val="26"/>
          <w:szCs w:val="26"/>
        </w:rPr>
        <w:t xml:space="preserve">của </w:t>
      </w:r>
      <w:r w:rsidRPr="000045CB">
        <w:rPr>
          <w:w w:val="105"/>
          <w:position w:val="1"/>
          <w:sz w:val="26"/>
          <w:szCs w:val="26"/>
        </w:rPr>
        <w:t xml:space="preserve">lợi ích thu được với giá trị hiện </w:t>
      </w:r>
      <w:r w:rsidRPr="000045CB">
        <w:rPr>
          <w:w w:val="105"/>
          <w:sz w:val="26"/>
          <w:szCs w:val="26"/>
        </w:rPr>
        <w:t>tại chiphí bỏ ra</w:t>
      </w:r>
    </w:p>
    <w:p w:rsidR="00E41D2F" w:rsidRPr="000045CB" w:rsidRDefault="00E41D2F" w:rsidP="000045CB">
      <w:pPr>
        <w:pStyle w:val="BodyText"/>
        <w:spacing w:line="312" w:lineRule="auto"/>
        <w:ind w:right="-3" w:firstLine="720"/>
        <w:jc w:val="both"/>
        <w:rPr>
          <w:sz w:val="26"/>
          <w:szCs w:val="26"/>
        </w:rPr>
      </w:pPr>
      <w:r w:rsidRPr="000045CB">
        <w:rPr>
          <w:sz w:val="26"/>
          <w:szCs w:val="26"/>
        </w:rPr>
        <w:t xml:space="preserve">Nếu dự án có B/C lớn hơn hoặc bằng 1 thì dự án đó có </w:t>
      </w:r>
      <w:r w:rsidRPr="000045CB">
        <w:rPr>
          <w:spacing w:val="-3"/>
          <w:sz w:val="26"/>
          <w:szCs w:val="26"/>
        </w:rPr>
        <w:t xml:space="preserve">hiệu </w:t>
      </w:r>
      <w:r w:rsidRPr="000045CB">
        <w:rPr>
          <w:sz w:val="26"/>
          <w:szCs w:val="26"/>
        </w:rPr>
        <w:t xml:space="preserve">quả </w:t>
      </w:r>
      <w:r w:rsidRPr="000045CB">
        <w:rPr>
          <w:spacing w:val="-4"/>
          <w:sz w:val="26"/>
          <w:szCs w:val="26"/>
        </w:rPr>
        <w:t xml:space="preserve">về </w:t>
      </w:r>
      <w:r w:rsidRPr="000045CB">
        <w:rPr>
          <w:sz w:val="26"/>
          <w:szCs w:val="26"/>
        </w:rPr>
        <w:t xml:space="preserve">mặt tài chính. Trong trường hợp có </w:t>
      </w:r>
      <w:r w:rsidRPr="000045CB">
        <w:rPr>
          <w:spacing w:val="-3"/>
          <w:sz w:val="26"/>
          <w:szCs w:val="26"/>
        </w:rPr>
        <w:t xml:space="preserve">nhiều </w:t>
      </w:r>
      <w:r w:rsidRPr="000045CB">
        <w:rPr>
          <w:sz w:val="26"/>
          <w:szCs w:val="26"/>
        </w:rPr>
        <w:t xml:space="preserve">dự án loại bỏ </w:t>
      </w:r>
      <w:r w:rsidRPr="000045CB">
        <w:rPr>
          <w:spacing w:val="-3"/>
          <w:sz w:val="26"/>
          <w:szCs w:val="26"/>
        </w:rPr>
        <w:t xml:space="preserve">nhau thì </w:t>
      </w:r>
      <w:r w:rsidRPr="000045CB">
        <w:rPr>
          <w:sz w:val="26"/>
          <w:szCs w:val="26"/>
        </w:rPr>
        <w:t xml:space="preserve">B/C </w:t>
      </w:r>
      <w:r w:rsidRPr="000045CB">
        <w:rPr>
          <w:spacing w:val="-3"/>
          <w:sz w:val="26"/>
          <w:szCs w:val="26"/>
        </w:rPr>
        <w:t xml:space="preserve">là </w:t>
      </w:r>
      <w:r w:rsidRPr="000045CB">
        <w:rPr>
          <w:sz w:val="26"/>
          <w:szCs w:val="26"/>
        </w:rPr>
        <w:t xml:space="preserve">một tiêu chuẩn để </w:t>
      </w:r>
      <w:r w:rsidRPr="000045CB">
        <w:rPr>
          <w:spacing w:val="-3"/>
          <w:sz w:val="26"/>
          <w:szCs w:val="26"/>
        </w:rPr>
        <w:t xml:space="preserve">xếp </w:t>
      </w:r>
      <w:r w:rsidRPr="000045CB">
        <w:rPr>
          <w:sz w:val="26"/>
          <w:szCs w:val="26"/>
        </w:rPr>
        <w:t xml:space="preserve">hạng theo nguyên tắc </w:t>
      </w:r>
      <w:r w:rsidRPr="000045CB">
        <w:rPr>
          <w:spacing w:val="-3"/>
          <w:sz w:val="26"/>
          <w:szCs w:val="26"/>
        </w:rPr>
        <w:t xml:space="preserve">xếp </w:t>
      </w:r>
      <w:r w:rsidRPr="000045CB">
        <w:rPr>
          <w:sz w:val="26"/>
          <w:szCs w:val="26"/>
        </w:rPr>
        <w:t xml:space="preserve">vị trí cao hơn </w:t>
      </w:r>
      <w:r w:rsidRPr="000045CB">
        <w:rPr>
          <w:spacing w:val="-3"/>
          <w:sz w:val="26"/>
          <w:szCs w:val="26"/>
        </w:rPr>
        <w:t xml:space="preserve">cho </w:t>
      </w:r>
      <w:r w:rsidRPr="000045CB">
        <w:rPr>
          <w:sz w:val="26"/>
          <w:szCs w:val="26"/>
        </w:rPr>
        <w:t>dự án có B/C lớnhơn.</w:t>
      </w:r>
    </w:p>
    <w:p w:rsidR="00E41D2F" w:rsidRPr="000045CB" w:rsidRDefault="00E41D2F" w:rsidP="000045CB">
      <w:pPr>
        <w:pStyle w:val="BodyText"/>
        <w:spacing w:line="312" w:lineRule="auto"/>
        <w:ind w:left="756" w:right="635" w:firstLine="561"/>
        <w:jc w:val="both"/>
        <w:rPr>
          <w:i/>
          <w:sz w:val="26"/>
          <w:szCs w:val="26"/>
        </w:rPr>
      </w:pPr>
      <w:r w:rsidRPr="000045CB">
        <w:rPr>
          <w:i/>
          <w:sz w:val="26"/>
          <w:szCs w:val="26"/>
        </w:rPr>
        <w:t>Công thức như sau:</w:t>
      </w:r>
    </w:p>
    <w:p w:rsidR="00547C19" w:rsidRPr="000045CB" w:rsidRDefault="000045CB" w:rsidP="000045CB">
      <w:pPr>
        <w:pStyle w:val="BodyText"/>
        <w:spacing w:line="312" w:lineRule="auto"/>
        <w:ind w:left="18"/>
        <w:jc w:val="both"/>
        <w:rPr>
          <w:sz w:val="26"/>
          <w:szCs w:val="26"/>
        </w:rPr>
      </w:pPr>
      <w:r w:rsidRPr="000045CB">
        <w:rPr>
          <w:noProof/>
          <w:color w:val="333333"/>
          <w:sz w:val="26"/>
          <w:szCs w:val="26"/>
        </w:rPr>
        <w:drawing>
          <wp:inline distT="0" distB="0" distL="0" distR="0">
            <wp:extent cx="1848031" cy="1285875"/>
            <wp:effectExtent l="0" t="0" r="0" b="0"/>
            <wp:docPr id="1" name="Picture 1" descr="http://quantri.vn/uploads/image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uantri.vn/uploads/images/bc.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2227" cy="1288795"/>
                    </a:xfrm>
                    <a:prstGeom prst="rect">
                      <a:avLst/>
                    </a:prstGeom>
                    <a:noFill/>
                    <a:ln>
                      <a:noFill/>
                    </a:ln>
                  </pic:spPr>
                </pic:pic>
              </a:graphicData>
            </a:graphic>
          </wp:inline>
        </w:drawing>
      </w:r>
    </w:p>
    <w:p w:rsidR="00E41D2F" w:rsidRPr="000045CB" w:rsidRDefault="00E41D2F" w:rsidP="000045CB">
      <w:pPr>
        <w:tabs>
          <w:tab w:val="left" w:pos="964"/>
        </w:tabs>
        <w:autoSpaceDE w:val="0"/>
        <w:autoSpaceDN w:val="0"/>
        <w:spacing w:line="312" w:lineRule="auto"/>
        <w:jc w:val="both"/>
        <w:rPr>
          <w:b/>
          <w:i/>
          <w:sz w:val="26"/>
          <w:szCs w:val="26"/>
          <w:lang w:val="en-US"/>
        </w:rPr>
      </w:pPr>
    </w:p>
    <w:p w:rsidR="00F928E1" w:rsidRPr="000045CB" w:rsidRDefault="00F928E1" w:rsidP="000045CB">
      <w:pPr>
        <w:tabs>
          <w:tab w:val="left" w:pos="964"/>
        </w:tabs>
        <w:autoSpaceDE w:val="0"/>
        <w:autoSpaceDN w:val="0"/>
        <w:spacing w:line="312" w:lineRule="auto"/>
        <w:ind w:left="284"/>
        <w:jc w:val="both"/>
        <w:rPr>
          <w:b/>
          <w:sz w:val="26"/>
          <w:szCs w:val="26"/>
          <w:lang w:val="fr-FR"/>
        </w:rPr>
      </w:pPr>
      <w:r w:rsidRPr="000045CB">
        <w:rPr>
          <w:b/>
          <w:sz w:val="26"/>
          <w:szCs w:val="26"/>
        </w:rPr>
        <w:t xml:space="preserve">2. </w:t>
      </w:r>
      <w:r w:rsidRPr="000045CB">
        <w:rPr>
          <w:b/>
          <w:sz w:val="26"/>
          <w:szCs w:val="26"/>
          <w:lang w:val="en-US"/>
        </w:rPr>
        <w:t xml:space="preserve">Nội dung phân tích </w:t>
      </w:r>
      <w:r w:rsidR="00E41D2F" w:rsidRPr="000045CB">
        <w:rPr>
          <w:b/>
          <w:sz w:val="26"/>
          <w:szCs w:val="26"/>
          <w:lang w:val="en-US"/>
        </w:rPr>
        <w:t xml:space="preserve">tỷ số </w:t>
      </w:r>
      <w:r w:rsidR="00E41D2F" w:rsidRPr="000045CB">
        <w:rPr>
          <w:b/>
          <w:sz w:val="26"/>
          <w:szCs w:val="26"/>
          <w:lang w:val="fr-FR"/>
        </w:rPr>
        <w:t>lợi ích/ chi phí</w:t>
      </w:r>
    </w:p>
    <w:p w:rsidR="00E41D2F" w:rsidRPr="000045CB" w:rsidRDefault="00E41D2F" w:rsidP="000045CB">
      <w:pPr>
        <w:tabs>
          <w:tab w:val="left" w:pos="964"/>
        </w:tabs>
        <w:autoSpaceDE w:val="0"/>
        <w:autoSpaceDN w:val="0"/>
        <w:spacing w:line="312" w:lineRule="auto"/>
        <w:ind w:left="284"/>
        <w:jc w:val="both"/>
        <w:rPr>
          <w:b/>
          <w:i/>
          <w:sz w:val="26"/>
          <w:szCs w:val="26"/>
          <w:lang w:val="en-US"/>
        </w:rPr>
      </w:pPr>
    </w:p>
    <w:p w:rsidR="00547C19" w:rsidRPr="000045CB" w:rsidRDefault="00547C19" w:rsidP="000045CB">
      <w:pPr>
        <w:autoSpaceDE w:val="0"/>
        <w:autoSpaceDN w:val="0"/>
        <w:spacing w:line="312" w:lineRule="auto"/>
        <w:ind w:left="284" w:right="-57" w:firstLine="436"/>
        <w:jc w:val="both"/>
        <w:rPr>
          <w:sz w:val="26"/>
          <w:szCs w:val="26"/>
        </w:rPr>
      </w:pPr>
      <w:r w:rsidRPr="000045CB">
        <w:rPr>
          <w:sz w:val="26"/>
          <w:szCs w:val="26"/>
        </w:rPr>
        <w:lastRenderedPageBreak/>
        <w:t xml:space="preserve">Khi chọn lựa tập </w:t>
      </w:r>
      <w:r w:rsidRPr="000045CB">
        <w:rPr>
          <w:spacing w:val="-3"/>
          <w:sz w:val="26"/>
          <w:szCs w:val="26"/>
        </w:rPr>
        <w:t xml:space="preserve">hợp </w:t>
      </w:r>
      <w:r w:rsidRPr="000045CB">
        <w:rPr>
          <w:sz w:val="26"/>
          <w:szCs w:val="26"/>
        </w:rPr>
        <w:t xml:space="preserve">các dự án tối ưu, ngoài việc dựa </w:t>
      </w:r>
      <w:r w:rsidRPr="000045CB">
        <w:rPr>
          <w:spacing w:val="-3"/>
          <w:sz w:val="26"/>
          <w:szCs w:val="26"/>
        </w:rPr>
        <w:t xml:space="preserve">vào </w:t>
      </w:r>
      <w:r w:rsidRPr="000045CB">
        <w:rPr>
          <w:sz w:val="26"/>
          <w:szCs w:val="26"/>
        </w:rPr>
        <w:t xml:space="preserve">chỉ tiêu NPV, thì chỉ tiêu B/C cũng là </w:t>
      </w:r>
      <w:r w:rsidRPr="000045CB">
        <w:rPr>
          <w:spacing w:val="3"/>
          <w:sz w:val="26"/>
          <w:szCs w:val="26"/>
        </w:rPr>
        <w:t xml:space="preserve">một </w:t>
      </w:r>
      <w:r w:rsidRPr="000045CB">
        <w:rPr>
          <w:spacing w:val="-3"/>
          <w:sz w:val="26"/>
          <w:szCs w:val="26"/>
        </w:rPr>
        <w:t xml:space="preserve">chỉ </w:t>
      </w:r>
      <w:r w:rsidRPr="000045CB">
        <w:rPr>
          <w:sz w:val="26"/>
          <w:szCs w:val="26"/>
        </w:rPr>
        <w:t xml:space="preserve">tiêu giúp doanh nghiệp chọn lựa </w:t>
      </w:r>
      <w:r w:rsidRPr="000045CB">
        <w:rPr>
          <w:spacing w:val="3"/>
          <w:sz w:val="26"/>
          <w:szCs w:val="26"/>
        </w:rPr>
        <w:t xml:space="preserve">dự </w:t>
      </w:r>
      <w:r w:rsidRPr="000045CB">
        <w:rPr>
          <w:spacing w:val="-3"/>
          <w:sz w:val="26"/>
          <w:szCs w:val="26"/>
        </w:rPr>
        <w:t xml:space="preserve">án. </w:t>
      </w:r>
      <w:r w:rsidRPr="000045CB">
        <w:rPr>
          <w:sz w:val="26"/>
          <w:szCs w:val="26"/>
        </w:rPr>
        <w:t xml:space="preserve">Trong trường hợp  </w:t>
      </w:r>
      <w:r w:rsidRPr="000045CB">
        <w:rPr>
          <w:spacing w:val="-3"/>
          <w:sz w:val="26"/>
          <w:szCs w:val="26"/>
        </w:rPr>
        <w:t xml:space="preserve">chỉ </w:t>
      </w:r>
      <w:r w:rsidRPr="000045CB">
        <w:rPr>
          <w:sz w:val="26"/>
          <w:szCs w:val="26"/>
        </w:rPr>
        <w:t>tiêu  NPVkhôngtạocơ</w:t>
      </w:r>
      <w:r w:rsidRPr="000045CB">
        <w:rPr>
          <w:spacing w:val="-3"/>
          <w:sz w:val="26"/>
          <w:szCs w:val="26"/>
        </w:rPr>
        <w:t>sởcho</w:t>
      </w:r>
      <w:r w:rsidRPr="000045CB">
        <w:rPr>
          <w:sz w:val="26"/>
          <w:szCs w:val="26"/>
        </w:rPr>
        <w:t>việcchọn</w:t>
      </w:r>
      <w:r w:rsidRPr="000045CB">
        <w:rPr>
          <w:spacing w:val="-3"/>
          <w:sz w:val="26"/>
          <w:szCs w:val="26"/>
        </w:rPr>
        <w:t>lựa</w:t>
      </w:r>
      <w:r w:rsidRPr="000045CB">
        <w:rPr>
          <w:spacing w:val="3"/>
          <w:sz w:val="26"/>
          <w:szCs w:val="26"/>
        </w:rPr>
        <w:t>dự</w:t>
      </w:r>
      <w:r w:rsidRPr="000045CB">
        <w:rPr>
          <w:sz w:val="26"/>
          <w:szCs w:val="26"/>
        </w:rPr>
        <w:t>án,thìchỉtiêuB/Ctrởthành chỉtiêuquantrọng.</w:t>
      </w:r>
    </w:p>
    <w:p w:rsidR="00547C19" w:rsidRPr="000045CB" w:rsidRDefault="00547C19" w:rsidP="000045CB">
      <w:pPr>
        <w:pStyle w:val="BodyText"/>
        <w:spacing w:line="312" w:lineRule="auto"/>
        <w:ind w:right="-57" w:firstLine="284"/>
        <w:jc w:val="both"/>
        <w:rPr>
          <w:sz w:val="26"/>
          <w:szCs w:val="26"/>
        </w:rPr>
      </w:pPr>
      <w:r w:rsidRPr="000045CB">
        <w:rPr>
          <w:sz w:val="26"/>
          <w:szCs w:val="26"/>
        </w:rPr>
        <w:t>Để thấy rõ vai trò của chỉ tiêu B/C trong việc chọn lựa dự án , ta tham khảo ví dụ sau.</w:t>
      </w:r>
    </w:p>
    <w:p w:rsidR="00E41D2F" w:rsidRPr="000045CB" w:rsidRDefault="00E41D2F" w:rsidP="000045CB">
      <w:pPr>
        <w:pStyle w:val="BodyText"/>
        <w:spacing w:line="312" w:lineRule="auto"/>
        <w:ind w:right="-57"/>
        <w:jc w:val="both"/>
        <w:rPr>
          <w:sz w:val="26"/>
          <w:szCs w:val="26"/>
        </w:rPr>
      </w:pPr>
      <w:r w:rsidRPr="000045CB">
        <w:rPr>
          <w:sz w:val="26"/>
          <w:szCs w:val="26"/>
        </w:rPr>
        <w:t xml:space="preserve">Doanh nghiệp đang </w:t>
      </w:r>
      <w:r w:rsidRPr="000045CB">
        <w:rPr>
          <w:spacing w:val="-3"/>
          <w:sz w:val="26"/>
          <w:szCs w:val="26"/>
        </w:rPr>
        <w:t xml:space="preserve">xem </w:t>
      </w:r>
      <w:r w:rsidRPr="000045CB">
        <w:rPr>
          <w:sz w:val="26"/>
          <w:szCs w:val="26"/>
        </w:rPr>
        <w:t xml:space="preserve">xét các DA </w:t>
      </w:r>
      <w:r w:rsidRPr="000045CB">
        <w:rPr>
          <w:spacing w:val="3"/>
          <w:sz w:val="26"/>
          <w:szCs w:val="26"/>
        </w:rPr>
        <w:t xml:space="preserve">độc </w:t>
      </w:r>
      <w:r w:rsidR="000045CB">
        <w:rPr>
          <w:sz w:val="26"/>
          <w:szCs w:val="26"/>
        </w:rPr>
        <w:t xml:space="preserve">lập A,B,C,D,E,F,G,H,I.  Hãy </w:t>
      </w:r>
      <w:r w:rsidRPr="000045CB">
        <w:rPr>
          <w:sz w:val="26"/>
          <w:szCs w:val="26"/>
        </w:rPr>
        <w:t xml:space="preserve">giúp  doanh nghiệp chọn lựa tập </w:t>
      </w:r>
      <w:r w:rsidRPr="000045CB">
        <w:rPr>
          <w:spacing w:val="-3"/>
          <w:sz w:val="26"/>
          <w:szCs w:val="26"/>
        </w:rPr>
        <w:t xml:space="preserve">hợp </w:t>
      </w:r>
      <w:r w:rsidRPr="000045CB">
        <w:rPr>
          <w:sz w:val="26"/>
          <w:szCs w:val="26"/>
        </w:rPr>
        <w:t xml:space="preserve">các DA tối ưu, biết rằng nguồn vốn doanh nghiệp huy dộng </w:t>
      </w:r>
      <w:r w:rsidRPr="000045CB">
        <w:rPr>
          <w:spacing w:val="3"/>
          <w:sz w:val="26"/>
          <w:szCs w:val="26"/>
        </w:rPr>
        <w:t xml:space="preserve">để </w:t>
      </w:r>
      <w:r w:rsidRPr="000045CB">
        <w:rPr>
          <w:sz w:val="26"/>
          <w:szCs w:val="26"/>
        </w:rPr>
        <w:t xml:space="preserve">tài trợ </w:t>
      </w:r>
      <w:r w:rsidRPr="000045CB">
        <w:rPr>
          <w:spacing w:val="-3"/>
          <w:sz w:val="26"/>
          <w:szCs w:val="26"/>
        </w:rPr>
        <w:t xml:space="preserve">cho </w:t>
      </w:r>
      <w:r w:rsidRPr="000045CB">
        <w:rPr>
          <w:sz w:val="26"/>
          <w:szCs w:val="26"/>
        </w:rPr>
        <w:t xml:space="preserve">các dự án </w:t>
      </w:r>
      <w:r w:rsidRPr="000045CB">
        <w:rPr>
          <w:spacing w:val="-3"/>
          <w:sz w:val="26"/>
          <w:szCs w:val="26"/>
        </w:rPr>
        <w:t xml:space="preserve">là </w:t>
      </w:r>
      <w:r w:rsidRPr="000045CB">
        <w:rPr>
          <w:sz w:val="26"/>
          <w:szCs w:val="26"/>
        </w:rPr>
        <w:t xml:space="preserve">500 triệu đồng, thông tin về vốn đầu tư, </w:t>
      </w:r>
      <w:r w:rsidRPr="000045CB">
        <w:rPr>
          <w:spacing w:val="-3"/>
          <w:sz w:val="26"/>
          <w:szCs w:val="26"/>
        </w:rPr>
        <w:t xml:space="preserve">giá </w:t>
      </w:r>
      <w:r w:rsidRPr="000045CB">
        <w:rPr>
          <w:sz w:val="26"/>
          <w:szCs w:val="26"/>
        </w:rPr>
        <w:t xml:space="preserve">trị </w:t>
      </w:r>
      <w:r w:rsidRPr="000045CB">
        <w:rPr>
          <w:spacing w:val="3"/>
          <w:sz w:val="26"/>
          <w:szCs w:val="26"/>
        </w:rPr>
        <w:t xml:space="preserve">NPV </w:t>
      </w:r>
      <w:r w:rsidRPr="000045CB">
        <w:rPr>
          <w:spacing w:val="-4"/>
          <w:sz w:val="26"/>
          <w:szCs w:val="26"/>
        </w:rPr>
        <w:t xml:space="preserve">và </w:t>
      </w:r>
      <w:r w:rsidR="009206DA">
        <w:rPr>
          <w:sz w:val="26"/>
          <w:szCs w:val="26"/>
        </w:rPr>
        <w:t>b/C</w:t>
      </w:r>
      <w:r w:rsidRPr="000045CB">
        <w:rPr>
          <w:spacing w:val="2"/>
          <w:sz w:val="26"/>
          <w:szCs w:val="26"/>
        </w:rPr>
        <w:t xml:space="preserve">của </w:t>
      </w:r>
      <w:r w:rsidRPr="000045CB">
        <w:rPr>
          <w:sz w:val="26"/>
          <w:szCs w:val="26"/>
        </w:rPr>
        <w:t>các dự án như sau:</w:t>
      </w:r>
    </w:p>
    <w:p w:rsidR="00E41D2F" w:rsidRPr="000045CB" w:rsidRDefault="00E41D2F" w:rsidP="000045CB">
      <w:pPr>
        <w:pStyle w:val="BodyText"/>
        <w:spacing w:line="312" w:lineRule="auto"/>
        <w:ind w:left="3387"/>
        <w:jc w:val="both"/>
        <w:rPr>
          <w:b/>
          <w:sz w:val="26"/>
          <w:szCs w:val="26"/>
        </w:rPr>
      </w:pPr>
      <w:r w:rsidRPr="000045CB">
        <w:rPr>
          <w:b/>
          <w:sz w:val="26"/>
          <w:szCs w:val="26"/>
        </w:rPr>
        <w:t>Bảng 1: Thứ tự xếp hạng dự án theo NPV.</w:t>
      </w:r>
    </w:p>
    <w:tbl>
      <w:tblPr>
        <w:tblStyle w:val="TableGrid"/>
        <w:tblW w:w="0" w:type="auto"/>
        <w:tblInd w:w="1567" w:type="dxa"/>
        <w:tblLook w:val="04A0"/>
      </w:tblPr>
      <w:tblGrid>
        <w:gridCol w:w="1223"/>
        <w:gridCol w:w="1225"/>
        <w:gridCol w:w="1622"/>
        <w:gridCol w:w="1842"/>
        <w:gridCol w:w="2127"/>
      </w:tblGrid>
      <w:tr w:rsidR="00E41D2F" w:rsidRPr="000045CB" w:rsidTr="000045CB">
        <w:tc>
          <w:tcPr>
            <w:tcW w:w="1223" w:type="dxa"/>
            <w:vAlign w:val="center"/>
          </w:tcPr>
          <w:p w:rsidR="00E41D2F" w:rsidRPr="000045CB" w:rsidRDefault="00E41D2F" w:rsidP="000045CB">
            <w:pPr>
              <w:pStyle w:val="TableParagraph"/>
              <w:spacing w:line="312" w:lineRule="auto"/>
              <w:ind w:left="167"/>
              <w:jc w:val="center"/>
              <w:rPr>
                <w:rFonts w:ascii="Times New Roman" w:hAnsi="Times New Roman" w:cs="Times New Roman"/>
                <w:sz w:val="26"/>
                <w:szCs w:val="26"/>
              </w:rPr>
            </w:pPr>
            <w:r w:rsidRPr="000045CB">
              <w:rPr>
                <w:rFonts w:ascii="Times New Roman" w:hAnsi="Times New Roman" w:cs="Times New Roman"/>
                <w:sz w:val="26"/>
                <w:szCs w:val="26"/>
              </w:rPr>
              <w:t>STT</w:t>
            </w:r>
          </w:p>
        </w:tc>
        <w:tc>
          <w:tcPr>
            <w:tcW w:w="1225" w:type="dxa"/>
            <w:vAlign w:val="center"/>
          </w:tcPr>
          <w:p w:rsidR="00E41D2F" w:rsidRPr="000045CB" w:rsidRDefault="00E41D2F" w:rsidP="000045CB">
            <w:pPr>
              <w:pStyle w:val="TableParagraph"/>
              <w:spacing w:line="312" w:lineRule="auto"/>
              <w:ind w:left="225"/>
              <w:jc w:val="center"/>
              <w:rPr>
                <w:rFonts w:ascii="Times New Roman" w:hAnsi="Times New Roman" w:cs="Times New Roman"/>
                <w:sz w:val="26"/>
                <w:szCs w:val="26"/>
              </w:rPr>
            </w:pPr>
            <w:r w:rsidRPr="000045CB">
              <w:rPr>
                <w:rFonts w:ascii="Times New Roman" w:hAnsi="Times New Roman" w:cs="Times New Roman"/>
                <w:sz w:val="26"/>
                <w:szCs w:val="26"/>
              </w:rPr>
              <w:t>Tên dự án</w:t>
            </w:r>
          </w:p>
        </w:tc>
        <w:tc>
          <w:tcPr>
            <w:tcW w:w="1622" w:type="dxa"/>
            <w:vAlign w:val="center"/>
          </w:tcPr>
          <w:p w:rsidR="00E41D2F" w:rsidRPr="000045CB" w:rsidRDefault="00E41D2F" w:rsidP="000045CB">
            <w:pPr>
              <w:pStyle w:val="TableParagraph"/>
              <w:spacing w:line="312" w:lineRule="auto"/>
              <w:ind w:left="397"/>
              <w:jc w:val="center"/>
              <w:rPr>
                <w:rFonts w:ascii="Times New Roman" w:hAnsi="Times New Roman" w:cs="Times New Roman"/>
                <w:sz w:val="26"/>
                <w:szCs w:val="26"/>
              </w:rPr>
            </w:pPr>
            <w:r w:rsidRPr="000045CB">
              <w:rPr>
                <w:rFonts w:ascii="Times New Roman" w:hAnsi="Times New Roman" w:cs="Times New Roman"/>
                <w:sz w:val="26"/>
                <w:szCs w:val="26"/>
              </w:rPr>
              <w:t>Vốn đầu tư ban đầu (triệu đ)</w:t>
            </w:r>
          </w:p>
        </w:tc>
        <w:tc>
          <w:tcPr>
            <w:tcW w:w="1842" w:type="dxa"/>
            <w:vAlign w:val="center"/>
          </w:tcPr>
          <w:p w:rsidR="00E41D2F" w:rsidRPr="000045CB" w:rsidRDefault="00E41D2F" w:rsidP="000045CB">
            <w:pPr>
              <w:pStyle w:val="TableParagraph"/>
              <w:tabs>
                <w:tab w:val="left" w:pos="942"/>
              </w:tabs>
              <w:spacing w:line="312" w:lineRule="auto"/>
              <w:ind w:left="266"/>
              <w:jc w:val="center"/>
              <w:rPr>
                <w:rFonts w:ascii="Times New Roman" w:hAnsi="Times New Roman" w:cs="Times New Roman"/>
                <w:sz w:val="26"/>
                <w:szCs w:val="26"/>
              </w:rPr>
            </w:pPr>
            <w:r w:rsidRPr="000045CB">
              <w:rPr>
                <w:rFonts w:ascii="Times New Roman" w:hAnsi="Times New Roman" w:cs="Times New Roman"/>
                <w:sz w:val="26"/>
                <w:szCs w:val="26"/>
              </w:rPr>
              <w:t>NPV</w:t>
            </w:r>
            <w:r w:rsidRPr="000045CB">
              <w:rPr>
                <w:rFonts w:ascii="Times New Roman" w:hAnsi="Times New Roman" w:cs="Times New Roman"/>
                <w:sz w:val="26"/>
                <w:szCs w:val="26"/>
              </w:rPr>
              <w:tab/>
              <w:t>(triệuđ)</w:t>
            </w:r>
          </w:p>
        </w:tc>
        <w:tc>
          <w:tcPr>
            <w:tcW w:w="2127" w:type="dxa"/>
            <w:vAlign w:val="center"/>
          </w:tcPr>
          <w:p w:rsidR="00E41D2F" w:rsidRPr="000045CB" w:rsidRDefault="00E41D2F" w:rsidP="009206DA">
            <w:pPr>
              <w:pStyle w:val="TableParagraph"/>
              <w:spacing w:line="312" w:lineRule="auto"/>
              <w:ind w:left="188"/>
              <w:jc w:val="center"/>
              <w:rPr>
                <w:rFonts w:ascii="Times New Roman" w:hAnsi="Times New Roman" w:cs="Times New Roman"/>
                <w:sz w:val="26"/>
                <w:szCs w:val="26"/>
              </w:rPr>
            </w:pPr>
            <w:r w:rsidRPr="000045CB">
              <w:rPr>
                <w:rFonts w:ascii="Times New Roman" w:hAnsi="Times New Roman" w:cs="Times New Roman"/>
                <w:sz w:val="26"/>
                <w:szCs w:val="26"/>
              </w:rPr>
              <w:t xml:space="preserve">B/C </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1</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A</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420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100</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1,24</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2</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B</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200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58</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1,29</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3</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C</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100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26</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1,26</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4</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D</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115</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24</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1,21</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5</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E</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100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22</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1,22</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6</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F</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75</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22</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1,29</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7</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G</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60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15</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1,25</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8</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H</w:t>
            </w:r>
          </w:p>
        </w:tc>
        <w:tc>
          <w:tcPr>
            <w:tcW w:w="1622" w:type="dxa"/>
            <w:vAlign w:val="center"/>
          </w:tcPr>
          <w:p w:rsidR="00E41D2F" w:rsidRPr="000045CB" w:rsidRDefault="00F4485D" w:rsidP="000045CB">
            <w:pPr>
              <w:pStyle w:val="BodyText"/>
              <w:spacing w:line="312" w:lineRule="auto"/>
              <w:jc w:val="center"/>
              <w:rPr>
                <w:sz w:val="26"/>
                <w:szCs w:val="26"/>
              </w:rPr>
            </w:pPr>
            <w:r>
              <w:rPr>
                <w:sz w:val="26"/>
                <w:szCs w:val="26"/>
              </w:rPr>
              <w:t>80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8</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1,10</w:t>
            </w:r>
          </w:p>
        </w:tc>
      </w:tr>
      <w:tr w:rsidR="00E41D2F" w:rsidRPr="000045CB" w:rsidTr="000045CB">
        <w:tc>
          <w:tcPr>
            <w:tcW w:w="1223" w:type="dxa"/>
            <w:vAlign w:val="center"/>
          </w:tcPr>
          <w:p w:rsidR="00E41D2F" w:rsidRPr="000045CB" w:rsidRDefault="00E41D2F" w:rsidP="000045CB">
            <w:pPr>
              <w:pStyle w:val="BodyText"/>
              <w:spacing w:line="312" w:lineRule="auto"/>
              <w:jc w:val="center"/>
              <w:rPr>
                <w:sz w:val="26"/>
                <w:szCs w:val="26"/>
              </w:rPr>
            </w:pPr>
            <w:r w:rsidRPr="000045CB">
              <w:rPr>
                <w:sz w:val="26"/>
                <w:szCs w:val="26"/>
              </w:rPr>
              <w:t>9</w:t>
            </w:r>
          </w:p>
        </w:tc>
        <w:tc>
          <w:tcPr>
            <w:tcW w:w="1225" w:type="dxa"/>
            <w:vAlign w:val="center"/>
          </w:tcPr>
          <w:p w:rsidR="00E41D2F" w:rsidRPr="000045CB" w:rsidRDefault="00E41D2F" w:rsidP="000045CB">
            <w:pPr>
              <w:pStyle w:val="BodyText"/>
              <w:spacing w:line="312" w:lineRule="auto"/>
              <w:jc w:val="center"/>
              <w:rPr>
                <w:sz w:val="26"/>
                <w:szCs w:val="26"/>
              </w:rPr>
            </w:pPr>
            <w:r w:rsidRPr="000045CB">
              <w:rPr>
                <w:sz w:val="26"/>
                <w:szCs w:val="26"/>
              </w:rPr>
              <w:t>I</w:t>
            </w:r>
          </w:p>
        </w:tc>
        <w:tc>
          <w:tcPr>
            <w:tcW w:w="1622" w:type="dxa"/>
            <w:vAlign w:val="center"/>
          </w:tcPr>
          <w:p w:rsidR="00E41D2F" w:rsidRPr="000045CB" w:rsidRDefault="00E41D2F" w:rsidP="000045CB">
            <w:pPr>
              <w:pStyle w:val="BodyText"/>
              <w:spacing w:line="312" w:lineRule="auto"/>
              <w:jc w:val="center"/>
              <w:rPr>
                <w:sz w:val="26"/>
                <w:szCs w:val="26"/>
              </w:rPr>
            </w:pPr>
            <w:r w:rsidRPr="000045CB">
              <w:rPr>
                <w:sz w:val="26"/>
                <w:szCs w:val="26"/>
              </w:rPr>
              <w:t>40</w:t>
            </w:r>
          </w:p>
        </w:tc>
        <w:tc>
          <w:tcPr>
            <w:tcW w:w="1842" w:type="dxa"/>
            <w:vAlign w:val="center"/>
          </w:tcPr>
          <w:p w:rsidR="00E41D2F" w:rsidRPr="000045CB" w:rsidRDefault="00E41D2F" w:rsidP="000045CB">
            <w:pPr>
              <w:pStyle w:val="BodyText"/>
              <w:spacing w:line="312" w:lineRule="auto"/>
              <w:jc w:val="center"/>
              <w:rPr>
                <w:sz w:val="26"/>
                <w:szCs w:val="26"/>
              </w:rPr>
            </w:pPr>
            <w:r w:rsidRPr="000045CB">
              <w:rPr>
                <w:sz w:val="26"/>
                <w:szCs w:val="26"/>
              </w:rPr>
              <w:t>6</w:t>
            </w:r>
          </w:p>
        </w:tc>
        <w:tc>
          <w:tcPr>
            <w:tcW w:w="2127" w:type="dxa"/>
            <w:vAlign w:val="center"/>
          </w:tcPr>
          <w:p w:rsidR="00E41D2F" w:rsidRPr="000045CB" w:rsidRDefault="00E41D2F" w:rsidP="000045CB">
            <w:pPr>
              <w:pStyle w:val="BodyText"/>
              <w:spacing w:line="312" w:lineRule="auto"/>
              <w:jc w:val="center"/>
              <w:rPr>
                <w:sz w:val="26"/>
                <w:szCs w:val="26"/>
              </w:rPr>
            </w:pPr>
            <w:r w:rsidRPr="000045CB">
              <w:rPr>
                <w:sz w:val="26"/>
                <w:szCs w:val="26"/>
              </w:rPr>
              <w:t>1,15</w:t>
            </w:r>
          </w:p>
        </w:tc>
      </w:tr>
    </w:tbl>
    <w:p w:rsidR="00E41D2F" w:rsidRPr="000045CB" w:rsidRDefault="00E41D2F" w:rsidP="000045CB">
      <w:pPr>
        <w:pStyle w:val="BodyText"/>
        <w:spacing w:line="312" w:lineRule="auto"/>
        <w:jc w:val="both"/>
        <w:rPr>
          <w:sz w:val="26"/>
          <w:szCs w:val="26"/>
        </w:rPr>
      </w:pPr>
    </w:p>
    <w:p w:rsidR="00EF7113" w:rsidRPr="000045CB" w:rsidRDefault="00EF7113" w:rsidP="000045CB">
      <w:pPr>
        <w:pStyle w:val="BodyText"/>
        <w:spacing w:line="312" w:lineRule="auto"/>
        <w:ind w:left="709"/>
        <w:jc w:val="both"/>
        <w:rPr>
          <w:sz w:val="26"/>
          <w:szCs w:val="26"/>
        </w:rPr>
      </w:pPr>
      <w:r w:rsidRPr="000045CB">
        <w:rPr>
          <w:sz w:val="26"/>
          <w:szCs w:val="26"/>
        </w:rPr>
        <w:t>Qua bảng có nhận xét:</w:t>
      </w:r>
    </w:p>
    <w:p w:rsidR="00EF7113" w:rsidRPr="000045CB" w:rsidRDefault="00EF7113" w:rsidP="000045CB">
      <w:pPr>
        <w:pStyle w:val="BodyText"/>
        <w:spacing w:line="312" w:lineRule="auto"/>
        <w:ind w:left="709" w:right="-57" w:firstLine="681"/>
        <w:jc w:val="both"/>
        <w:rPr>
          <w:sz w:val="26"/>
          <w:szCs w:val="26"/>
        </w:rPr>
      </w:pPr>
      <w:r w:rsidRPr="000045CB">
        <w:rPr>
          <w:sz w:val="26"/>
          <w:szCs w:val="26"/>
        </w:rPr>
        <w:t xml:space="preserve">* </w:t>
      </w:r>
      <w:r w:rsidRPr="000045CB">
        <w:rPr>
          <w:spacing w:val="-3"/>
          <w:sz w:val="26"/>
          <w:szCs w:val="26"/>
        </w:rPr>
        <w:t xml:space="preserve">Về </w:t>
      </w:r>
      <w:r w:rsidRPr="000045CB">
        <w:rPr>
          <w:sz w:val="26"/>
          <w:szCs w:val="26"/>
        </w:rPr>
        <w:t xml:space="preserve">mục tiêu tối </w:t>
      </w:r>
      <w:r w:rsidRPr="000045CB">
        <w:rPr>
          <w:spacing w:val="3"/>
          <w:sz w:val="26"/>
          <w:szCs w:val="26"/>
        </w:rPr>
        <w:t xml:space="preserve">đa </w:t>
      </w:r>
      <w:r w:rsidRPr="000045CB">
        <w:rPr>
          <w:sz w:val="26"/>
          <w:szCs w:val="26"/>
        </w:rPr>
        <w:t xml:space="preserve">hóa lợi nhuận,  dự án A  </w:t>
      </w:r>
      <w:r w:rsidRPr="000045CB">
        <w:rPr>
          <w:spacing w:val="-4"/>
          <w:sz w:val="26"/>
          <w:szCs w:val="26"/>
        </w:rPr>
        <w:t xml:space="preserve">ưu  </w:t>
      </w:r>
      <w:r w:rsidRPr="000045CB">
        <w:rPr>
          <w:sz w:val="26"/>
          <w:szCs w:val="26"/>
        </w:rPr>
        <w:t xml:space="preserve">tiên được chọn vì có NPV lớn nhất,  khi dự án A được chọn, vốn đầu tư ban đầu </w:t>
      </w:r>
      <w:r w:rsidRPr="000045CB">
        <w:rPr>
          <w:spacing w:val="-3"/>
          <w:sz w:val="26"/>
          <w:szCs w:val="26"/>
        </w:rPr>
        <w:t xml:space="preserve">là </w:t>
      </w:r>
      <w:r w:rsidRPr="000045CB">
        <w:rPr>
          <w:sz w:val="26"/>
          <w:szCs w:val="26"/>
        </w:rPr>
        <w:t xml:space="preserve">420 triệu đ, với vốn có được </w:t>
      </w:r>
      <w:r w:rsidRPr="000045CB">
        <w:rPr>
          <w:spacing w:val="-3"/>
          <w:sz w:val="26"/>
          <w:szCs w:val="26"/>
        </w:rPr>
        <w:t xml:space="preserve">là  </w:t>
      </w:r>
      <w:r w:rsidRPr="000045CB">
        <w:rPr>
          <w:sz w:val="26"/>
          <w:szCs w:val="26"/>
        </w:rPr>
        <w:t xml:space="preserve">500 triệu đ,  nguồn vốn còn lại (sau khi chọn </w:t>
      </w:r>
      <w:r w:rsidRPr="000045CB">
        <w:rPr>
          <w:spacing w:val="3"/>
          <w:sz w:val="26"/>
          <w:szCs w:val="26"/>
        </w:rPr>
        <w:t xml:space="preserve">dự </w:t>
      </w:r>
      <w:r w:rsidRPr="000045CB">
        <w:rPr>
          <w:sz w:val="26"/>
          <w:szCs w:val="26"/>
        </w:rPr>
        <w:t xml:space="preserve">án </w:t>
      </w:r>
      <w:r w:rsidRPr="000045CB">
        <w:rPr>
          <w:spacing w:val="-3"/>
          <w:sz w:val="26"/>
          <w:szCs w:val="26"/>
        </w:rPr>
        <w:t xml:space="preserve">A) </w:t>
      </w:r>
      <w:r w:rsidRPr="000045CB">
        <w:rPr>
          <w:sz w:val="26"/>
          <w:szCs w:val="26"/>
        </w:rPr>
        <w:t xml:space="preserve">dùng để tài trợ </w:t>
      </w:r>
      <w:r w:rsidRPr="000045CB">
        <w:rPr>
          <w:spacing w:val="-3"/>
          <w:sz w:val="26"/>
          <w:szCs w:val="26"/>
        </w:rPr>
        <w:t xml:space="preserve">cho </w:t>
      </w:r>
      <w:r w:rsidRPr="000045CB">
        <w:rPr>
          <w:sz w:val="26"/>
          <w:szCs w:val="26"/>
        </w:rPr>
        <w:t>các DA khác là: 500 – 420 = 80 triệuđ.</w:t>
      </w:r>
    </w:p>
    <w:p w:rsidR="00EF7113" w:rsidRPr="000045CB" w:rsidRDefault="00EF7113" w:rsidP="000045CB">
      <w:pPr>
        <w:pStyle w:val="BodyText"/>
        <w:spacing w:line="312" w:lineRule="auto"/>
        <w:ind w:left="709"/>
        <w:jc w:val="both"/>
        <w:rPr>
          <w:sz w:val="26"/>
          <w:szCs w:val="26"/>
        </w:rPr>
      </w:pPr>
      <w:r w:rsidRPr="000045CB">
        <w:rPr>
          <w:sz w:val="26"/>
          <w:szCs w:val="26"/>
        </w:rPr>
        <w:t>Với 80 triệu đ, thì chỉ có dự án F là được chọn, NPV của dự án H là: 22 triệu đ.</w:t>
      </w:r>
    </w:p>
    <w:p w:rsidR="00EF7113" w:rsidRPr="000045CB" w:rsidRDefault="00EF7113" w:rsidP="000045CB">
      <w:pPr>
        <w:pStyle w:val="BodyText"/>
        <w:spacing w:line="312" w:lineRule="auto"/>
        <w:ind w:left="709" w:firstLine="720"/>
        <w:jc w:val="both"/>
        <w:rPr>
          <w:sz w:val="26"/>
          <w:szCs w:val="26"/>
        </w:rPr>
      </w:pPr>
      <w:r w:rsidRPr="000045CB">
        <w:rPr>
          <w:sz w:val="26"/>
          <w:szCs w:val="26"/>
        </w:rPr>
        <w:t>Vậy : Nếu căn cứ vào mục tiêu tối đa hóa lợi nhuận, thì dự án A và F được chọn với:</w:t>
      </w:r>
    </w:p>
    <w:p w:rsidR="00EF7113" w:rsidRPr="000045CB" w:rsidRDefault="00EF7113" w:rsidP="000045CB">
      <w:pPr>
        <w:pStyle w:val="ListParagraph"/>
        <w:numPr>
          <w:ilvl w:val="1"/>
          <w:numId w:val="45"/>
        </w:numPr>
        <w:tabs>
          <w:tab w:val="left" w:pos="1453"/>
        </w:tabs>
        <w:autoSpaceDE w:val="0"/>
        <w:autoSpaceDN w:val="0"/>
        <w:spacing w:before="0" w:line="312" w:lineRule="auto"/>
        <w:ind w:left="709" w:hanging="134"/>
        <w:jc w:val="both"/>
        <w:rPr>
          <w:sz w:val="26"/>
          <w:szCs w:val="26"/>
        </w:rPr>
      </w:pPr>
      <w:r w:rsidRPr="000045CB">
        <w:rPr>
          <w:sz w:val="26"/>
          <w:szCs w:val="26"/>
        </w:rPr>
        <w:t xml:space="preserve">Tổng vốn đầu tư </w:t>
      </w:r>
      <w:r w:rsidRPr="000045CB">
        <w:rPr>
          <w:spacing w:val="-3"/>
          <w:sz w:val="26"/>
          <w:szCs w:val="26"/>
        </w:rPr>
        <w:t xml:space="preserve">cho </w:t>
      </w:r>
      <w:r w:rsidRPr="000045CB">
        <w:rPr>
          <w:sz w:val="26"/>
          <w:szCs w:val="26"/>
        </w:rPr>
        <w:t>2 dự án là: 420 + 75 = 495 triệu</w:t>
      </w:r>
      <w:r w:rsidRPr="000045CB">
        <w:rPr>
          <w:spacing w:val="3"/>
          <w:sz w:val="26"/>
          <w:szCs w:val="26"/>
        </w:rPr>
        <w:t>đ.</w:t>
      </w:r>
    </w:p>
    <w:p w:rsidR="00EF7113" w:rsidRPr="000045CB" w:rsidRDefault="00EF7113" w:rsidP="000045CB">
      <w:pPr>
        <w:pStyle w:val="ListParagraph"/>
        <w:numPr>
          <w:ilvl w:val="1"/>
          <w:numId w:val="45"/>
        </w:numPr>
        <w:tabs>
          <w:tab w:val="left" w:pos="1453"/>
        </w:tabs>
        <w:autoSpaceDE w:val="0"/>
        <w:autoSpaceDN w:val="0"/>
        <w:spacing w:before="0" w:line="312" w:lineRule="auto"/>
        <w:ind w:left="709" w:hanging="134"/>
        <w:jc w:val="both"/>
        <w:rPr>
          <w:sz w:val="26"/>
          <w:szCs w:val="26"/>
        </w:rPr>
      </w:pPr>
      <w:r w:rsidRPr="000045CB">
        <w:rPr>
          <w:sz w:val="26"/>
          <w:szCs w:val="26"/>
        </w:rPr>
        <w:t xml:space="preserve">Tổng giá trị NPV </w:t>
      </w:r>
      <w:r w:rsidRPr="000045CB">
        <w:rPr>
          <w:spacing w:val="-3"/>
          <w:sz w:val="26"/>
          <w:szCs w:val="26"/>
        </w:rPr>
        <w:t xml:space="preserve">là </w:t>
      </w:r>
      <w:r w:rsidRPr="000045CB">
        <w:rPr>
          <w:sz w:val="26"/>
          <w:szCs w:val="26"/>
        </w:rPr>
        <w:t>: 100 + 22 = 122 triệu đ.</w:t>
      </w:r>
    </w:p>
    <w:p w:rsidR="00EF7113" w:rsidRPr="000045CB" w:rsidRDefault="00EF7113" w:rsidP="000045CB">
      <w:pPr>
        <w:pStyle w:val="BodyText"/>
        <w:spacing w:line="312" w:lineRule="auto"/>
        <w:jc w:val="both"/>
        <w:rPr>
          <w:sz w:val="26"/>
          <w:szCs w:val="26"/>
        </w:rPr>
      </w:pPr>
      <w:r w:rsidRPr="000045CB">
        <w:rPr>
          <w:spacing w:val="4"/>
          <w:sz w:val="26"/>
          <w:szCs w:val="26"/>
        </w:rPr>
        <w:t xml:space="preserve">Tuy </w:t>
      </w:r>
      <w:r w:rsidRPr="000045CB">
        <w:rPr>
          <w:sz w:val="26"/>
          <w:szCs w:val="26"/>
        </w:rPr>
        <w:t xml:space="preserve">nhiên, </w:t>
      </w:r>
      <w:r w:rsidRPr="000045CB">
        <w:rPr>
          <w:spacing w:val="-3"/>
          <w:sz w:val="26"/>
          <w:szCs w:val="26"/>
        </w:rPr>
        <w:t xml:space="preserve">nếu </w:t>
      </w:r>
      <w:r w:rsidRPr="000045CB">
        <w:rPr>
          <w:sz w:val="26"/>
          <w:szCs w:val="26"/>
        </w:rPr>
        <w:t xml:space="preserve">chọn bất kỳ các dự án như: B,C,E,G,I </w:t>
      </w:r>
      <w:r w:rsidRPr="000045CB">
        <w:rPr>
          <w:spacing w:val="-3"/>
          <w:sz w:val="26"/>
          <w:szCs w:val="26"/>
        </w:rPr>
        <w:t xml:space="preserve">sẽ </w:t>
      </w:r>
      <w:r w:rsidRPr="000045CB">
        <w:rPr>
          <w:sz w:val="26"/>
          <w:szCs w:val="26"/>
        </w:rPr>
        <w:t>cho nhận địnhsau:</w:t>
      </w:r>
    </w:p>
    <w:p w:rsidR="00EF7113" w:rsidRPr="000045CB" w:rsidRDefault="00EF7113" w:rsidP="000045CB">
      <w:pPr>
        <w:pStyle w:val="BodyText"/>
        <w:spacing w:line="312" w:lineRule="auto"/>
        <w:jc w:val="both"/>
        <w:rPr>
          <w:sz w:val="26"/>
          <w:szCs w:val="26"/>
        </w:rPr>
      </w:pPr>
      <w:r w:rsidRPr="000045CB">
        <w:rPr>
          <w:sz w:val="26"/>
          <w:szCs w:val="26"/>
        </w:rPr>
        <w:t>- Tổng vốn đầu tư = 200 + 100 + 100 + 60 + 40 = 500 triệu đ.</w:t>
      </w:r>
    </w:p>
    <w:p w:rsidR="00EF7113" w:rsidRPr="000045CB" w:rsidRDefault="00EF7113" w:rsidP="000045CB">
      <w:pPr>
        <w:pStyle w:val="ListParagraph"/>
        <w:numPr>
          <w:ilvl w:val="1"/>
          <w:numId w:val="45"/>
        </w:numPr>
        <w:tabs>
          <w:tab w:val="left" w:pos="1453"/>
        </w:tabs>
        <w:autoSpaceDE w:val="0"/>
        <w:autoSpaceDN w:val="0"/>
        <w:spacing w:before="0" w:line="312" w:lineRule="auto"/>
        <w:ind w:left="0" w:hanging="134"/>
        <w:jc w:val="both"/>
        <w:rPr>
          <w:sz w:val="26"/>
          <w:szCs w:val="26"/>
        </w:rPr>
      </w:pPr>
      <w:r w:rsidRPr="000045CB">
        <w:rPr>
          <w:sz w:val="26"/>
          <w:szCs w:val="26"/>
        </w:rPr>
        <w:lastRenderedPageBreak/>
        <w:t xml:space="preserve">Tổng giá trị NPV </w:t>
      </w:r>
      <w:r w:rsidRPr="000045CB">
        <w:rPr>
          <w:spacing w:val="-3"/>
          <w:sz w:val="26"/>
          <w:szCs w:val="26"/>
        </w:rPr>
        <w:t xml:space="preserve">là </w:t>
      </w:r>
      <w:r w:rsidRPr="000045CB">
        <w:rPr>
          <w:sz w:val="26"/>
          <w:szCs w:val="26"/>
        </w:rPr>
        <w:t>: 58 + 26 + 24 + 15 = 123 triệu đ.</w:t>
      </w:r>
    </w:p>
    <w:p w:rsidR="00EF7113" w:rsidRPr="000045CB" w:rsidRDefault="00EF7113" w:rsidP="000045CB">
      <w:pPr>
        <w:pStyle w:val="BodyText"/>
        <w:spacing w:line="312" w:lineRule="auto"/>
        <w:ind w:right="794" w:firstLine="561"/>
        <w:jc w:val="both"/>
        <w:rPr>
          <w:sz w:val="26"/>
          <w:szCs w:val="26"/>
        </w:rPr>
      </w:pPr>
      <w:r w:rsidRPr="000045CB">
        <w:rPr>
          <w:sz w:val="26"/>
          <w:szCs w:val="26"/>
        </w:rPr>
        <w:t xml:space="preserve">Như vậy: Tập </w:t>
      </w:r>
      <w:r w:rsidRPr="000045CB">
        <w:rPr>
          <w:spacing w:val="-3"/>
          <w:sz w:val="26"/>
          <w:szCs w:val="26"/>
        </w:rPr>
        <w:t xml:space="preserve">hợp </w:t>
      </w:r>
      <w:r w:rsidRPr="000045CB">
        <w:rPr>
          <w:spacing w:val="3"/>
          <w:sz w:val="26"/>
          <w:szCs w:val="26"/>
        </w:rPr>
        <w:t xml:space="preserve">dự </w:t>
      </w:r>
      <w:r w:rsidRPr="000045CB">
        <w:rPr>
          <w:sz w:val="26"/>
          <w:szCs w:val="26"/>
        </w:rPr>
        <w:t xml:space="preserve">án B,C,D,G,thỏa mãn vốn đầu tư trong phạm </w:t>
      </w:r>
      <w:r w:rsidRPr="000045CB">
        <w:rPr>
          <w:spacing w:val="-4"/>
          <w:sz w:val="26"/>
          <w:szCs w:val="26"/>
        </w:rPr>
        <w:t xml:space="preserve">vi </w:t>
      </w:r>
      <w:r w:rsidRPr="000045CB">
        <w:rPr>
          <w:sz w:val="26"/>
          <w:szCs w:val="26"/>
        </w:rPr>
        <w:t>huy động của  doanh nghiệp , đồng thời lại đạt tổng giá trị NPV caonhất.</w:t>
      </w:r>
    </w:p>
    <w:p w:rsidR="00EF7113" w:rsidRPr="000045CB" w:rsidRDefault="00EF7113" w:rsidP="000045CB">
      <w:pPr>
        <w:pStyle w:val="BodyText"/>
        <w:spacing w:line="312" w:lineRule="auto"/>
        <w:ind w:right="634" w:firstLine="561"/>
        <w:jc w:val="both"/>
        <w:rPr>
          <w:sz w:val="26"/>
          <w:szCs w:val="26"/>
        </w:rPr>
      </w:pPr>
      <w:r w:rsidRPr="000045CB">
        <w:rPr>
          <w:sz w:val="26"/>
          <w:szCs w:val="26"/>
        </w:rPr>
        <w:t xml:space="preserve">Trường hợp </w:t>
      </w:r>
      <w:r w:rsidRPr="000045CB">
        <w:rPr>
          <w:spacing w:val="-3"/>
          <w:sz w:val="26"/>
          <w:szCs w:val="26"/>
        </w:rPr>
        <w:t xml:space="preserve">này, </w:t>
      </w:r>
      <w:r w:rsidRPr="000045CB">
        <w:rPr>
          <w:sz w:val="26"/>
          <w:szCs w:val="26"/>
        </w:rPr>
        <w:t xml:space="preserve">chỉ tiêu NPV không </w:t>
      </w:r>
      <w:r w:rsidRPr="000045CB">
        <w:rPr>
          <w:spacing w:val="-3"/>
          <w:sz w:val="26"/>
          <w:szCs w:val="26"/>
        </w:rPr>
        <w:t xml:space="preserve">thể </w:t>
      </w:r>
      <w:r w:rsidRPr="000045CB">
        <w:rPr>
          <w:sz w:val="26"/>
          <w:szCs w:val="26"/>
        </w:rPr>
        <w:t xml:space="preserve">hiện tính ưu </w:t>
      </w:r>
      <w:r w:rsidRPr="000045CB">
        <w:rPr>
          <w:spacing w:val="-3"/>
          <w:sz w:val="26"/>
          <w:szCs w:val="26"/>
        </w:rPr>
        <w:t xml:space="preserve">việt </w:t>
      </w:r>
      <w:r w:rsidRPr="000045CB">
        <w:rPr>
          <w:sz w:val="26"/>
          <w:szCs w:val="26"/>
        </w:rPr>
        <w:t xml:space="preserve">trongviệc giúp chọn </w:t>
      </w:r>
      <w:r w:rsidRPr="000045CB">
        <w:rPr>
          <w:spacing w:val="-3"/>
          <w:sz w:val="26"/>
          <w:szCs w:val="26"/>
        </w:rPr>
        <w:t xml:space="preserve">lựa  </w:t>
      </w:r>
      <w:r w:rsidRPr="000045CB">
        <w:rPr>
          <w:sz w:val="26"/>
          <w:szCs w:val="26"/>
        </w:rPr>
        <w:t xml:space="preserve">tập hợp DA tối ưu. Để chọn tập hợp DA tối ưu, sử dụng chỉ tiêu B/C để </w:t>
      </w:r>
      <w:r w:rsidRPr="000045CB">
        <w:rPr>
          <w:spacing w:val="-3"/>
          <w:sz w:val="26"/>
          <w:szCs w:val="26"/>
        </w:rPr>
        <w:t xml:space="preserve">thiết </w:t>
      </w:r>
      <w:r w:rsidRPr="000045CB">
        <w:rPr>
          <w:sz w:val="26"/>
          <w:szCs w:val="26"/>
        </w:rPr>
        <w:t>lập thứ tự DA như  sau:</w:t>
      </w:r>
    </w:p>
    <w:p w:rsidR="000045CB" w:rsidRPr="000045CB" w:rsidRDefault="000045CB" w:rsidP="000045CB">
      <w:pPr>
        <w:pStyle w:val="BodyText"/>
        <w:spacing w:line="312" w:lineRule="auto"/>
        <w:jc w:val="center"/>
        <w:rPr>
          <w:b/>
          <w:sz w:val="26"/>
          <w:szCs w:val="26"/>
        </w:rPr>
      </w:pPr>
      <w:r w:rsidRPr="000045CB">
        <w:rPr>
          <w:b/>
          <w:sz w:val="26"/>
          <w:szCs w:val="26"/>
        </w:rPr>
        <w:t>Bảng 2: Thứ tự xếp hạng dự án theo B/C</w:t>
      </w:r>
    </w:p>
    <w:tbl>
      <w:tblPr>
        <w:tblStyle w:val="TableGrid"/>
        <w:tblW w:w="0" w:type="auto"/>
        <w:tblInd w:w="1567" w:type="dxa"/>
        <w:tblLook w:val="04A0"/>
      </w:tblPr>
      <w:tblGrid>
        <w:gridCol w:w="1223"/>
        <w:gridCol w:w="1225"/>
        <w:gridCol w:w="1622"/>
        <w:gridCol w:w="1842"/>
        <w:gridCol w:w="2127"/>
      </w:tblGrid>
      <w:tr w:rsidR="000045CB" w:rsidRPr="000045CB" w:rsidTr="002554C9">
        <w:tc>
          <w:tcPr>
            <w:tcW w:w="1223" w:type="dxa"/>
            <w:vAlign w:val="center"/>
          </w:tcPr>
          <w:p w:rsidR="000045CB" w:rsidRPr="000045CB" w:rsidRDefault="000045CB" w:rsidP="002554C9">
            <w:pPr>
              <w:pStyle w:val="TableParagraph"/>
              <w:spacing w:line="312" w:lineRule="auto"/>
              <w:ind w:left="167"/>
              <w:jc w:val="center"/>
              <w:rPr>
                <w:rFonts w:ascii="Times New Roman" w:hAnsi="Times New Roman" w:cs="Times New Roman"/>
                <w:sz w:val="26"/>
                <w:szCs w:val="26"/>
              </w:rPr>
            </w:pPr>
            <w:r w:rsidRPr="000045CB">
              <w:rPr>
                <w:rFonts w:ascii="Times New Roman" w:hAnsi="Times New Roman" w:cs="Times New Roman"/>
                <w:sz w:val="26"/>
                <w:szCs w:val="26"/>
              </w:rPr>
              <w:t>STT</w:t>
            </w:r>
          </w:p>
        </w:tc>
        <w:tc>
          <w:tcPr>
            <w:tcW w:w="1225" w:type="dxa"/>
            <w:vAlign w:val="center"/>
          </w:tcPr>
          <w:p w:rsidR="000045CB" w:rsidRPr="000045CB" w:rsidRDefault="000045CB" w:rsidP="002554C9">
            <w:pPr>
              <w:pStyle w:val="TableParagraph"/>
              <w:spacing w:line="312" w:lineRule="auto"/>
              <w:ind w:left="225"/>
              <w:jc w:val="center"/>
              <w:rPr>
                <w:rFonts w:ascii="Times New Roman" w:hAnsi="Times New Roman" w:cs="Times New Roman"/>
                <w:sz w:val="26"/>
                <w:szCs w:val="26"/>
              </w:rPr>
            </w:pPr>
            <w:r w:rsidRPr="000045CB">
              <w:rPr>
                <w:rFonts w:ascii="Times New Roman" w:hAnsi="Times New Roman" w:cs="Times New Roman"/>
                <w:sz w:val="26"/>
                <w:szCs w:val="26"/>
              </w:rPr>
              <w:t>Tên dự án</w:t>
            </w:r>
          </w:p>
        </w:tc>
        <w:tc>
          <w:tcPr>
            <w:tcW w:w="1622" w:type="dxa"/>
            <w:vAlign w:val="center"/>
          </w:tcPr>
          <w:p w:rsidR="000045CB" w:rsidRPr="000045CB" w:rsidRDefault="000045CB" w:rsidP="002554C9">
            <w:pPr>
              <w:pStyle w:val="TableParagraph"/>
              <w:spacing w:line="312" w:lineRule="auto"/>
              <w:ind w:left="397"/>
              <w:jc w:val="center"/>
              <w:rPr>
                <w:rFonts w:ascii="Times New Roman" w:hAnsi="Times New Roman" w:cs="Times New Roman"/>
                <w:sz w:val="26"/>
                <w:szCs w:val="26"/>
              </w:rPr>
            </w:pPr>
            <w:r w:rsidRPr="000045CB">
              <w:rPr>
                <w:rFonts w:ascii="Times New Roman" w:hAnsi="Times New Roman" w:cs="Times New Roman"/>
                <w:sz w:val="26"/>
                <w:szCs w:val="26"/>
              </w:rPr>
              <w:t>Vốn đầu tư ban đầu (triệu đ)</w:t>
            </w:r>
          </w:p>
        </w:tc>
        <w:tc>
          <w:tcPr>
            <w:tcW w:w="1842" w:type="dxa"/>
            <w:vAlign w:val="center"/>
          </w:tcPr>
          <w:p w:rsidR="000045CB" w:rsidRPr="000045CB" w:rsidRDefault="009206DA" w:rsidP="009206DA">
            <w:pPr>
              <w:pStyle w:val="TableParagraph"/>
              <w:tabs>
                <w:tab w:val="left" w:pos="942"/>
              </w:tabs>
              <w:spacing w:line="312" w:lineRule="auto"/>
              <w:ind w:left="266"/>
              <w:jc w:val="center"/>
              <w:rPr>
                <w:rFonts w:ascii="Times New Roman" w:hAnsi="Times New Roman" w:cs="Times New Roman"/>
                <w:sz w:val="26"/>
                <w:szCs w:val="26"/>
              </w:rPr>
            </w:pPr>
            <w:r w:rsidRPr="000045CB">
              <w:rPr>
                <w:rFonts w:ascii="Times New Roman" w:hAnsi="Times New Roman" w:cs="Times New Roman"/>
                <w:sz w:val="26"/>
                <w:szCs w:val="26"/>
              </w:rPr>
              <w:t xml:space="preserve">B/C </w:t>
            </w:r>
          </w:p>
        </w:tc>
        <w:tc>
          <w:tcPr>
            <w:tcW w:w="2127" w:type="dxa"/>
            <w:vAlign w:val="center"/>
          </w:tcPr>
          <w:p w:rsidR="000045CB" w:rsidRPr="000045CB" w:rsidRDefault="009206DA" w:rsidP="009206DA">
            <w:pPr>
              <w:pStyle w:val="TableParagraph"/>
              <w:spacing w:line="312" w:lineRule="auto"/>
              <w:ind w:left="188"/>
              <w:jc w:val="center"/>
              <w:rPr>
                <w:rFonts w:ascii="Times New Roman" w:hAnsi="Times New Roman" w:cs="Times New Roman"/>
                <w:sz w:val="26"/>
                <w:szCs w:val="26"/>
              </w:rPr>
            </w:pPr>
            <w:r w:rsidRPr="000045CB">
              <w:rPr>
                <w:rFonts w:ascii="Times New Roman" w:hAnsi="Times New Roman" w:cs="Times New Roman"/>
                <w:sz w:val="26"/>
                <w:szCs w:val="26"/>
              </w:rPr>
              <w:t>NPV</w:t>
            </w:r>
            <w:r w:rsidRPr="000045CB">
              <w:rPr>
                <w:rFonts w:ascii="Times New Roman" w:hAnsi="Times New Roman" w:cs="Times New Roman"/>
                <w:sz w:val="26"/>
                <w:szCs w:val="26"/>
              </w:rPr>
              <w:tab/>
              <w:t>(triệuđ)</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1</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B</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200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1,29</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58</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2</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F</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75</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1,29</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22</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3</w:t>
            </w:r>
          </w:p>
        </w:tc>
        <w:tc>
          <w:tcPr>
            <w:tcW w:w="1225" w:type="dxa"/>
            <w:vAlign w:val="center"/>
          </w:tcPr>
          <w:p w:rsidR="000045CB" w:rsidRPr="000045CB" w:rsidRDefault="000045CB" w:rsidP="002554C9">
            <w:pPr>
              <w:pStyle w:val="BodyText"/>
              <w:spacing w:line="312" w:lineRule="auto"/>
              <w:jc w:val="center"/>
              <w:rPr>
                <w:sz w:val="26"/>
                <w:szCs w:val="26"/>
              </w:rPr>
            </w:pPr>
            <w:r w:rsidRPr="000045CB">
              <w:rPr>
                <w:sz w:val="26"/>
                <w:szCs w:val="26"/>
              </w:rPr>
              <w:t>C</w:t>
            </w:r>
          </w:p>
        </w:tc>
        <w:tc>
          <w:tcPr>
            <w:tcW w:w="1622" w:type="dxa"/>
            <w:vAlign w:val="center"/>
          </w:tcPr>
          <w:p w:rsidR="000045CB" w:rsidRPr="000045CB" w:rsidRDefault="000045CB" w:rsidP="002554C9">
            <w:pPr>
              <w:pStyle w:val="BodyText"/>
              <w:spacing w:line="312" w:lineRule="auto"/>
              <w:jc w:val="center"/>
              <w:rPr>
                <w:sz w:val="26"/>
                <w:szCs w:val="26"/>
              </w:rPr>
            </w:pPr>
            <w:r w:rsidRPr="000045CB">
              <w:rPr>
                <w:sz w:val="26"/>
                <w:szCs w:val="26"/>
              </w:rPr>
              <w:t>100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w:t>
            </w:r>
            <w:r w:rsidR="000045CB" w:rsidRPr="000045CB">
              <w:rPr>
                <w:sz w:val="26"/>
                <w:szCs w:val="26"/>
              </w:rPr>
              <w:t>26</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26</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4</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G</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60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w:t>
            </w:r>
            <w:r w:rsidR="000045CB" w:rsidRPr="000045CB">
              <w:rPr>
                <w:sz w:val="26"/>
                <w:szCs w:val="26"/>
              </w:rPr>
              <w:t>2</w:t>
            </w:r>
            <w:r>
              <w:rPr>
                <w:sz w:val="26"/>
                <w:szCs w:val="26"/>
              </w:rPr>
              <w:t>5</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15</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5</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A</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420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1,24</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100</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6</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E</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100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w:t>
            </w:r>
            <w:r w:rsidR="000045CB" w:rsidRPr="000045CB">
              <w:rPr>
                <w:sz w:val="26"/>
                <w:szCs w:val="26"/>
              </w:rPr>
              <w:t>22</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22</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7</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D</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115</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1,21</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24</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8</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I</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40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1,15</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6</w:t>
            </w:r>
          </w:p>
        </w:tc>
      </w:tr>
      <w:tr w:rsidR="000045CB" w:rsidRPr="000045CB" w:rsidTr="002554C9">
        <w:tc>
          <w:tcPr>
            <w:tcW w:w="1223" w:type="dxa"/>
            <w:vAlign w:val="center"/>
          </w:tcPr>
          <w:p w:rsidR="000045CB" w:rsidRPr="000045CB" w:rsidRDefault="000045CB" w:rsidP="002554C9">
            <w:pPr>
              <w:pStyle w:val="BodyText"/>
              <w:spacing w:line="312" w:lineRule="auto"/>
              <w:jc w:val="center"/>
              <w:rPr>
                <w:sz w:val="26"/>
                <w:szCs w:val="26"/>
              </w:rPr>
            </w:pPr>
            <w:r w:rsidRPr="000045CB">
              <w:rPr>
                <w:sz w:val="26"/>
                <w:szCs w:val="26"/>
              </w:rPr>
              <w:t>9</w:t>
            </w:r>
          </w:p>
        </w:tc>
        <w:tc>
          <w:tcPr>
            <w:tcW w:w="1225" w:type="dxa"/>
            <w:vAlign w:val="center"/>
          </w:tcPr>
          <w:p w:rsidR="000045CB" w:rsidRPr="000045CB" w:rsidRDefault="00F4485D" w:rsidP="002554C9">
            <w:pPr>
              <w:pStyle w:val="BodyText"/>
              <w:spacing w:line="312" w:lineRule="auto"/>
              <w:jc w:val="center"/>
              <w:rPr>
                <w:sz w:val="26"/>
                <w:szCs w:val="26"/>
              </w:rPr>
            </w:pPr>
            <w:r>
              <w:rPr>
                <w:sz w:val="26"/>
                <w:szCs w:val="26"/>
              </w:rPr>
              <w:t>H</w:t>
            </w:r>
          </w:p>
        </w:tc>
        <w:tc>
          <w:tcPr>
            <w:tcW w:w="1622" w:type="dxa"/>
            <w:vAlign w:val="center"/>
          </w:tcPr>
          <w:p w:rsidR="000045CB" w:rsidRPr="000045CB" w:rsidRDefault="00F4485D" w:rsidP="002554C9">
            <w:pPr>
              <w:pStyle w:val="BodyText"/>
              <w:spacing w:line="312" w:lineRule="auto"/>
              <w:jc w:val="center"/>
              <w:rPr>
                <w:sz w:val="26"/>
                <w:szCs w:val="26"/>
              </w:rPr>
            </w:pPr>
            <w:r>
              <w:rPr>
                <w:sz w:val="26"/>
                <w:szCs w:val="26"/>
              </w:rPr>
              <w:t>80</w:t>
            </w:r>
          </w:p>
        </w:tc>
        <w:tc>
          <w:tcPr>
            <w:tcW w:w="1842" w:type="dxa"/>
            <w:vAlign w:val="center"/>
          </w:tcPr>
          <w:p w:rsidR="000045CB" w:rsidRPr="000045CB" w:rsidRDefault="00F4485D" w:rsidP="002554C9">
            <w:pPr>
              <w:pStyle w:val="BodyText"/>
              <w:spacing w:line="312" w:lineRule="auto"/>
              <w:jc w:val="center"/>
              <w:rPr>
                <w:sz w:val="26"/>
                <w:szCs w:val="26"/>
              </w:rPr>
            </w:pPr>
            <w:r>
              <w:rPr>
                <w:sz w:val="26"/>
                <w:szCs w:val="26"/>
              </w:rPr>
              <w:t>1,10</w:t>
            </w:r>
          </w:p>
        </w:tc>
        <w:tc>
          <w:tcPr>
            <w:tcW w:w="2127" w:type="dxa"/>
            <w:vAlign w:val="center"/>
          </w:tcPr>
          <w:p w:rsidR="000045CB" w:rsidRPr="000045CB" w:rsidRDefault="00F4485D" w:rsidP="002554C9">
            <w:pPr>
              <w:pStyle w:val="BodyText"/>
              <w:spacing w:line="312" w:lineRule="auto"/>
              <w:jc w:val="center"/>
              <w:rPr>
                <w:sz w:val="26"/>
                <w:szCs w:val="26"/>
              </w:rPr>
            </w:pPr>
            <w:r>
              <w:rPr>
                <w:sz w:val="26"/>
                <w:szCs w:val="26"/>
              </w:rPr>
              <w:t>8</w:t>
            </w:r>
          </w:p>
        </w:tc>
      </w:tr>
    </w:tbl>
    <w:p w:rsidR="000045CB" w:rsidRPr="000045CB" w:rsidRDefault="000045CB" w:rsidP="000045CB">
      <w:pPr>
        <w:pStyle w:val="BodyText"/>
        <w:spacing w:line="312" w:lineRule="auto"/>
        <w:jc w:val="both"/>
        <w:rPr>
          <w:sz w:val="26"/>
          <w:szCs w:val="26"/>
        </w:rPr>
      </w:pPr>
    </w:p>
    <w:p w:rsidR="000045CB" w:rsidRPr="000045CB" w:rsidRDefault="000045CB" w:rsidP="000045CB">
      <w:pPr>
        <w:pStyle w:val="BodyText"/>
        <w:spacing w:line="312" w:lineRule="auto"/>
        <w:ind w:left="224" w:right="-57" w:firstLine="60"/>
        <w:jc w:val="both"/>
        <w:rPr>
          <w:sz w:val="26"/>
          <w:szCs w:val="26"/>
        </w:rPr>
      </w:pPr>
      <w:r w:rsidRPr="000045CB">
        <w:rPr>
          <w:sz w:val="26"/>
          <w:szCs w:val="26"/>
        </w:rPr>
        <w:t>Qua bảng, các dự án được chọn theo thứ tự xếp hạng của chỉ tiêu B/C là: Dự án B,F,C,G,A,E,…, nếu chọn 4 dự án đầu là B,F,C,G, ta có:</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Tổng vốn đầu tư = 200 + 75 + 100 + 60 = 435 tr đ. (còn thừa vốn là 500 – 435 = 65)</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xml:space="preserve">+ Tổng giá trị NPV </w:t>
      </w:r>
      <w:r w:rsidRPr="000045CB">
        <w:rPr>
          <w:spacing w:val="-3"/>
          <w:sz w:val="26"/>
          <w:szCs w:val="26"/>
        </w:rPr>
        <w:t xml:space="preserve">là </w:t>
      </w:r>
      <w:r w:rsidRPr="000045CB">
        <w:rPr>
          <w:sz w:val="26"/>
          <w:szCs w:val="26"/>
        </w:rPr>
        <w:t>: 58 + 22 + 26 + 15 = 121 triệu đ.</w:t>
      </w:r>
    </w:p>
    <w:p w:rsidR="000045CB" w:rsidRPr="000045CB" w:rsidRDefault="000045CB" w:rsidP="000045CB">
      <w:pPr>
        <w:pStyle w:val="BodyText"/>
        <w:spacing w:line="312" w:lineRule="auto"/>
        <w:ind w:left="224" w:right="-57" w:firstLine="60"/>
        <w:jc w:val="both"/>
        <w:rPr>
          <w:sz w:val="26"/>
          <w:szCs w:val="26"/>
        </w:rPr>
      </w:pPr>
      <w:r w:rsidRPr="000045CB">
        <w:rPr>
          <w:sz w:val="26"/>
          <w:szCs w:val="26"/>
        </w:rPr>
        <w:t xml:space="preserve">Với số vốn thừa </w:t>
      </w:r>
      <w:r w:rsidRPr="000045CB">
        <w:rPr>
          <w:spacing w:val="-3"/>
          <w:sz w:val="26"/>
          <w:szCs w:val="26"/>
        </w:rPr>
        <w:t xml:space="preserve">là </w:t>
      </w:r>
      <w:r w:rsidRPr="000045CB">
        <w:rPr>
          <w:sz w:val="26"/>
          <w:szCs w:val="26"/>
        </w:rPr>
        <w:t xml:space="preserve">65 triệu đ, </w:t>
      </w:r>
      <w:r w:rsidRPr="000045CB">
        <w:rPr>
          <w:spacing w:val="2"/>
          <w:sz w:val="26"/>
          <w:szCs w:val="26"/>
        </w:rPr>
        <w:t xml:space="preserve">tuy </w:t>
      </w:r>
      <w:r w:rsidRPr="000045CB">
        <w:rPr>
          <w:spacing w:val="3"/>
          <w:sz w:val="26"/>
          <w:szCs w:val="26"/>
        </w:rPr>
        <w:t xml:space="preserve">dự </w:t>
      </w:r>
      <w:r w:rsidRPr="000045CB">
        <w:rPr>
          <w:sz w:val="26"/>
          <w:szCs w:val="26"/>
        </w:rPr>
        <w:t xml:space="preserve">án A,E,D có B/C đạt cao,nhưng </w:t>
      </w:r>
      <w:r w:rsidRPr="000045CB">
        <w:rPr>
          <w:spacing w:val="3"/>
          <w:sz w:val="26"/>
          <w:szCs w:val="26"/>
        </w:rPr>
        <w:t xml:space="preserve">do </w:t>
      </w:r>
      <w:r w:rsidRPr="000045CB">
        <w:rPr>
          <w:sz w:val="26"/>
          <w:szCs w:val="26"/>
        </w:rPr>
        <w:t xml:space="preserve">nguồn vốn còn lại không đủ tài trợ, nên ta chọn dự án I. Tập </w:t>
      </w:r>
      <w:r w:rsidRPr="000045CB">
        <w:rPr>
          <w:spacing w:val="-2"/>
          <w:sz w:val="26"/>
          <w:szCs w:val="26"/>
        </w:rPr>
        <w:t>hợp</w:t>
      </w:r>
      <w:r w:rsidRPr="000045CB">
        <w:rPr>
          <w:sz w:val="26"/>
          <w:szCs w:val="26"/>
        </w:rPr>
        <w:t>dứa được chọn là:B,F,C,G,I.</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Tổng vốn đầu tư = 200 + 75 + 100 + 60 +40 = 475 tr đ.</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Tổng giá trị NPV là : 58 + 22 + 26 + 15 +6 = 127 triệu đ .</w:t>
      </w:r>
    </w:p>
    <w:p w:rsidR="000045CB" w:rsidRPr="000045CB" w:rsidRDefault="000045CB" w:rsidP="000045CB">
      <w:pPr>
        <w:pStyle w:val="BodyText"/>
        <w:spacing w:line="312" w:lineRule="auto"/>
        <w:ind w:left="224" w:right="-57" w:firstLine="60"/>
        <w:jc w:val="both"/>
        <w:rPr>
          <w:sz w:val="26"/>
          <w:szCs w:val="26"/>
        </w:rPr>
      </w:pPr>
      <w:r w:rsidRPr="000045CB">
        <w:rPr>
          <w:spacing w:val="4"/>
          <w:sz w:val="26"/>
          <w:szCs w:val="26"/>
        </w:rPr>
        <w:t xml:space="preserve">Tuy </w:t>
      </w:r>
      <w:r w:rsidRPr="000045CB">
        <w:rPr>
          <w:sz w:val="26"/>
          <w:szCs w:val="26"/>
        </w:rPr>
        <w:t xml:space="preserve">đã </w:t>
      </w:r>
      <w:r w:rsidRPr="000045CB">
        <w:rPr>
          <w:spacing w:val="-5"/>
          <w:sz w:val="26"/>
          <w:szCs w:val="26"/>
        </w:rPr>
        <w:t xml:space="preserve">có </w:t>
      </w:r>
      <w:r w:rsidRPr="000045CB">
        <w:rPr>
          <w:sz w:val="26"/>
          <w:szCs w:val="26"/>
        </w:rPr>
        <w:t xml:space="preserve">được một tập </w:t>
      </w:r>
      <w:r w:rsidRPr="000045CB">
        <w:rPr>
          <w:spacing w:val="-3"/>
          <w:sz w:val="26"/>
          <w:szCs w:val="26"/>
        </w:rPr>
        <w:t xml:space="preserve">hợp </w:t>
      </w:r>
      <w:r w:rsidRPr="000045CB">
        <w:rPr>
          <w:sz w:val="26"/>
          <w:szCs w:val="26"/>
        </w:rPr>
        <w:t xml:space="preserve">các dự án có tổng lợi nhuận đạt cao, nhưng ở </w:t>
      </w:r>
      <w:r w:rsidRPr="000045CB">
        <w:rPr>
          <w:spacing w:val="-3"/>
          <w:sz w:val="26"/>
          <w:szCs w:val="26"/>
        </w:rPr>
        <w:t xml:space="preserve">đây,  </w:t>
      </w:r>
      <w:r w:rsidRPr="000045CB">
        <w:rPr>
          <w:sz w:val="26"/>
          <w:szCs w:val="26"/>
        </w:rPr>
        <w:t xml:space="preserve">ta có  nhận </w:t>
      </w:r>
      <w:r w:rsidRPr="000045CB">
        <w:rPr>
          <w:spacing w:val="-3"/>
          <w:sz w:val="26"/>
          <w:szCs w:val="26"/>
        </w:rPr>
        <w:t xml:space="preserve">xét </w:t>
      </w:r>
      <w:r w:rsidRPr="000045CB">
        <w:rPr>
          <w:sz w:val="26"/>
          <w:szCs w:val="26"/>
        </w:rPr>
        <w:t xml:space="preserve">: Dự án G và I có tổng vốn đầu tư </w:t>
      </w:r>
      <w:r w:rsidRPr="000045CB">
        <w:rPr>
          <w:spacing w:val="-3"/>
          <w:sz w:val="26"/>
          <w:szCs w:val="26"/>
        </w:rPr>
        <w:t xml:space="preserve">là </w:t>
      </w:r>
      <w:r w:rsidRPr="000045CB">
        <w:rPr>
          <w:sz w:val="26"/>
          <w:szCs w:val="26"/>
        </w:rPr>
        <w:t xml:space="preserve">60+40=100 triệu đ </w:t>
      </w:r>
      <w:r w:rsidRPr="000045CB">
        <w:rPr>
          <w:spacing w:val="-4"/>
          <w:sz w:val="26"/>
          <w:szCs w:val="26"/>
        </w:rPr>
        <w:t xml:space="preserve">và </w:t>
      </w:r>
      <w:r w:rsidRPr="000045CB">
        <w:rPr>
          <w:sz w:val="26"/>
          <w:szCs w:val="26"/>
        </w:rPr>
        <w:t xml:space="preserve">tổng hiện giá NPV là 15 +   6 = 21 tr đ, nguồn vốn còn thừa khi tài trợ cho tập </w:t>
      </w:r>
      <w:r w:rsidRPr="000045CB">
        <w:rPr>
          <w:spacing w:val="-2"/>
          <w:sz w:val="26"/>
          <w:szCs w:val="26"/>
        </w:rPr>
        <w:t xml:space="preserve">hợp </w:t>
      </w:r>
      <w:r w:rsidRPr="000045CB">
        <w:rPr>
          <w:sz w:val="26"/>
          <w:szCs w:val="26"/>
        </w:rPr>
        <w:t>dự án B,F,C,G,I là : 500 –  475 = 25  triệuđ.</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Xét dự án D: Vốn đầu tư ban đầu là 115 tr đ và NPV = 24 tr đ.</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lastRenderedPageBreak/>
        <w:t>Nếu thay 2 dự án G và I bằng dự án D, thì tổng vốn tài trợ vẫn đầy đủ và NPV đạt cao Tập hợp dự án được chọn là B,F,C,D với thông tin:</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Tổng vốn đầu tư = 200 + 75 + 100 + 115 = 490 tr đ.</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 Tổng giá trị NPV là : 58 + 22 + 26 + 24 = 130 triệu đ.</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Căn cứ vào B/C của các dự án, ta chọn được tập hợp dự án tối ưu.</w:t>
      </w:r>
    </w:p>
    <w:p w:rsidR="000045CB" w:rsidRPr="000045CB" w:rsidRDefault="000045CB" w:rsidP="000045CB">
      <w:pPr>
        <w:pStyle w:val="BodyText"/>
        <w:spacing w:line="312" w:lineRule="auto"/>
        <w:ind w:left="785" w:right="-57" w:firstLine="60"/>
        <w:jc w:val="both"/>
        <w:rPr>
          <w:sz w:val="26"/>
          <w:szCs w:val="26"/>
        </w:rPr>
      </w:pPr>
      <w:r w:rsidRPr="000045CB">
        <w:rPr>
          <w:sz w:val="26"/>
          <w:szCs w:val="26"/>
        </w:rPr>
        <w:t>Vậy: Doanh nghiệp nên chọn các dự án: B,F,C,D.</w:t>
      </w:r>
    </w:p>
    <w:p w:rsidR="00EF7113" w:rsidRPr="000045CB" w:rsidRDefault="00EF7113" w:rsidP="000045CB">
      <w:pPr>
        <w:pStyle w:val="BodyText"/>
        <w:spacing w:line="312" w:lineRule="auto"/>
        <w:ind w:left="115"/>
        <w:jc w:val="both"/>
        <w:rPr>
          <w:b/>
          <w:sz w:val="26"/>
          <w:szCs w:val="26"/>
        </w:rPr>
      </w:pPr>
    </w:p>
    <w:p w:rsidR="004A6954" w:rsidRPr="000045CB" w:rsidRDefault="004A6954" w:rsidP="000045CB">
      <w:pPr>
        <w:pStyle w:val="BodyText"/>
        <w:spacing w:line="312" w:lineRule="auto"/>
        <w:ind w:left="115"/>
        <w:jc w:val="both"/>
        <w:rPr>
          <w:b/>
          <w:sz w:val="26"/>
          <w:szCs w:val="26"/>
        </w:rPr>
      </w:pPr>
      <w:r w:rsidRPr="000045CB">
        <w:rPr>
          <w:b/>
          <w:sz w:val="26"/>
          <w:szCs w:val="26"/>
        </w:rPr>
        <w:t>3. Kết luận</w:t>
      </w:r>
    </w:p>
    <w:p w:rsidR="005F2335" w:rsidRDefault="005F2335" w:rsidP="000045CB">
      <w:pPr>
        <w:pStyle w:val="BodyText"/>
        <w:spacing w:line="312" w:lineRule="auto"/>
        <w:ind w:left="115"/>
        <w:jc w:val="both"/>
        <w:rPr>
          <w:sz w:val="26"/>
          <w:szCs w:val="26"/>
        </w:rPr>
      </w:pPr>
      <w:r w:rsidRPr="001D47DB">
        <w:rPr>
          <w:sz w:val="26"/>
          <w:szCs w:val="26"/>
        </w:rPr>
        <w:t>Tỷ số lợi ích/ chi phí được xem là phương pháp giúp đánh giá khả năng sinh lời của dự án.</w:t>
      </w:r>
    </w:p>
    <w:p w:rsidR="005F2335" w:rsidRPr="005F2335" w:rsidRDefault="005F2335" w:rsidP="005F2335">
      <w:pPr>
        <w:pStyle w:val="binhthuong"/>
        <w:spacing w:line="312" w:lineRule="auto"/>
        <w:rPr>
          <w:b/>
          <w:sz w:val="26"/>
          <w:szCs w:val="26"/>
        </w:rPr>
      </w:pPr>
      <w:r w:rsidRPr="005F2335">
        <w:rPr>
          <w:sz w:val="26"/>
          <w:szCs w:val="26"/>
          <w:lang w:eastAsia="en-US"/>
        </w:rPr>
        <w:t xml:space="preserve">Với mục tiêu tối đa hóa lợi nhuận, tập hợp </w:t>
      </w:r>
      <w:r>
        <w:rPr>
          <w:sz w:val="26"/>
          <w:szCs w:val="26"/>
          <w:lang w:eastAsia="en-US"/>
        </w:rPr>
        <w:t>dự án</w:t>
      </w:r>
      <w:r w:rsidRPr="005F2335">
        <w:rPr>
          <w:sz w:val="26"/>
          <w:szCs w:val="26"/>
          <w:lang w:eastAsia="en-US"/>
        </w:rPr>
        <w:t xml:space="preserve"> được chọn phải đạt tổng giá  trị NPV  lớn nhất, tuy nhiên do nguồn ngân quỹ có giới hạn, do vậy cần quan tâm đến yếu tố: Hiệu quả  sử dụng vốn. Chỉ tiêu biểu hiện hiệu quả sử dụng vốn của dự án đầu  tư được  thể hiện thông  qua chỉ tiêu B/C.</w:t>
      </w:r>
      <w:r>
        <w:rPr>
          <w:sz w:val="26"/>
          <w:szCs w:val="26"/>
        </w:rPr>
        <w:t xml:space="preserve">Tuy nhiên </w:t>
      </w:r>
      <w:r w:rsidRPr="001D47DB">
        <w:rPr>
          <w:sz w:val="26"/>
          <w:szCs w:val="26"/>
        </w:rPr>
        <w:t>cần phải kết hợp thêm các phương pháp khác để quyết định đúng đắn hơn.</w:t>
      </w:r>
    </w:p>
    <w:p w:rsidR="005F2335" w:rsidRDefault="005F2335" w:rsidP="000045CB">
      <w:pPr>
        <w:pStyle w:val="BodyText"/>
        <w:spacing w:line="312" w:lineRule="auto"/>
        <w:ind w:left="115"/>
        <w:jc w:val="both"/>
        <w:rPr>
          <w:sz w:val="26"/>
          <w:szCs w:val="26"/>
        </w:rPr>
      </w:pPr>
    </w:p>
    <w:p w:rsidR="00D741F2" w:rsidRPr="000045CB" w:rsidRDefault="00D741F2" w:rsidP="000045CB">
      <w:pPr>
        <w:pStyle w:val="BodyText"/>
        <w:spacing w:line="312" w:lineRule="auto"/>
        <w:ind w:left="115"/>
        <w:jc w:val="both"/>
        <w:rPr>
          <w:b/>
          <w:i/>
          <w:sz w:val="26"/>
          <w:szCs w:val="26"/>
        </w:rPr>
      </w:pPr>
      <w:r w:rsidRPr="000045CB">
        <w:rPr>
          <w:b/>
          <w:i/>
          <w:sz w:val="26"/>
          <w:szCs w:val="26"/>
        </w:rPr>
        <w:t>TÀI LIỆU THAM KHẢO:</w:t>
      </w:r>
    </w:p>
    <w:p w:rsidR="00C32E76" w:rsidRPr="000045CB" w:rsidRDefault="00C32E76" w:rsidP="000045CB">
      <w:pPr>
        <w:pStyle w:val="ListParagraph"/>
        <w:widowControl/>
        <w:spacing w:before="0" w:line="312" w:lineRule="auto"/>
        <w:ind w:left="115" w:firstLine="0"/>
        <w:contextualSpacing/>
        <w:jc w:val="both"/>
        <w:rPr>
          <w:i/>
          <w:sz w:val="26"/>
          <w:szCs w:val="26"/>
        </w:rPr>
      </w:pPr>
      <w:r w:rsidRPr="000045CB">
        <w:rPr>
          <w:i/>
          <w:sz w:val="26"/>
          <w:szCs w:val="26"/>
        </w:rPr>
        <w:t xml:space="preserve">     1.PGS.TS Trương Bá Thanh (2009), Giáo trình Kế toán quản trị, Nhà xuất bản giáo dục.</w:t>
      </w:r>
    </w:p>
    <w:p w:rsidR="00C32E76" w:rsidRPr="000045CB" w:rsidRDefault="00C32E76" w:rsidP="000045CB">
      <w:pPr>
        <w:spacing w:line="312" w:lineRule="auto"/>
        <w:ind w:left="426"/>
        <w:contextualSpacing/>
        <w:jc w:val="both"/>
        <w:rPr>
          <w:i/>
          <w:sz w:val="26"/>
          <w:szCs w:val="26"/>
          <w:lang w:val="en-US"/>
        </w:rPr>
      </w:pPr>
      <w:r w:rsidRPr="000045CB">
        <w:rPr>
          <w:i/>
          <w:sz w:val="26"/>
          <w:szCs w:val="26"/>
          <w:lang w:val="en-US"/>
        </w:rPr>
        <w:t xml:space="preserve">2. </w:t>
      </w:r>
      <w:r w:rsidRPr="000045CB">
        <w:rPr>
          <w:i/>
          <w:sz w:val="26"/>
          <w:szCs w:val="26"/>
        </w:rPr>
        <w:t>TS Phan Đức Dũng ( 2008), Kế toán Quản trị, NXB Thống Kê</w:t>
      </w:r>
    </w:p>
    <w:p w:rsidR="00554C9C" w:rsidRPr="000045CB" w:rsidRDefault="00554C9C" w:rsidP="000045CB">
      <w:pPr>
        <w:spacing w:line="312" w:lineRule="auto"/>
        <w:ind w:left="426"/>
        <w:contextualSpacing/>
        <w:jc w:val="both"/>
        <w:rPr>
          <w:i/>
          <w:sz w:val="26"/>
          <w:szCs w:val="26"/>
          <w:lang w:val="en-US"/>
        </w:rPr>
      </w:pPr>
      <w:r w:rsidRPr="000045CB">
        <w:rPr>
          <w:i/>
          <w:sz w:val="26"/>
          <w:szCs w:val="26"/>
          <w:lang w:val="en-US"/>
        </w:rPr>
        <w:t xml:space="preserve">3. Th.S Võ Ngàn Thơ(2009), Bài giảng Quản trị dự án đầu tư </w:t>
      </w:r>
    </w:p>
    <w:p w:rsidR="00C32E76" w:rsidRPr="000045CB" w:rsidRDefault="00554C9C" w:rsidP="000045CB">
      <w:pPr>
        <w:spacing w:line="312" w:lineRule="auto"/>
        <w:ind w:left="426"/>
        <w:jc w:val="both"/>
        <w:rPr>
          <w:i/>
          <w:sz w:val="26"/>
          <w:szCs w:val="26"/>
          <w:lang w:val="en-US"/>
        </w:rPr>
      </w:pPr>
      <w:r w:rsidRPr="000045CB">
        <w:rPr>
          <w:i/>
          <w:sz w:val="26"/>
          <w:szCs w:val="26"/>
          <w:lang w:val="en-US"/>
        </w:rPr>
        <w:t>4</w:t>
      </w:r>
      <w:r w:rsidR="00C32E76" w:rsidRPr="000045CB">
        <w:rPr>
          <w:i/>
          <w:sz w:val="26"/>
          <w:szCs w:val="26"/>
          <w:lang w:val="en-US"/>
        </w:rPr>
        <w:t xml:space="preserve">. </w:t>
      </w:r>
      <w:r w:rsidR="00C32E76" w:rsidRPr="000045CB">
        <w:rPr>
          <w:i/>
          <w:sz w:val="26"/>
          <w:szCs w:val="26"/>
        </w:rPr>
        <w:t>Bùi Xuân Phong</w:t>
      </w:r>
      <w:r w:rsidR="00C32E76" w:rsidRPr="000045CB">
        <w:rPr>
          <w:b/>
          <w:i/>
          <w:sz w:val="26"/>
          <w:szCs w:val="26"/>
        </w:rPr>
        <w:t xml:space="preserve">. </w:t>
      </w:r>
      <w:r w:rsidR="00C32E76" w:rsidRPr="000045CB">
        <w:rPr>
          <w:i/>
          <w:sz w:val="26"/>
          <w:szCs w:val="26"/>
        </w:rPr>
        <w:t>2006. Quản trị dự án đầu tư. NXB Bưu chính viễn thông.</w:t>
      </w:r>
    </w:p>
    <w:p w:rsidR="00C32E76" w:rsidRPr="000045CB" w:rsidRDefault="00C32E76" w:rsidP="000045CB">
      <w:pPr>
        <w:tabs>
          <w:tab w:val="left" w:pos="707"/>
          <w:tab w:val="left" w:pos="8820"/>
        </w:tabs>
        <w:spacing w:line="312" w:lineRule="auto"/>
        <w:ind w:left="-72"/>
        <w:jc w:val="both"/>
        <w:rPr>
          <w:i/>
          <w:sz w:val="26"/>
          <w:szCs w:val="26"/>
          <w:lang w:val="fr-FR"/>
        </w:rPr>
      </w:pPr>
    </w:p>
    <w:p w:rsidR="00C32E76" w:rsidRPr="000045CB" w:rsidRDefault="00C32E76" w:rsidP="000045CB">
      <w:pPr>
        <w:tabs>
          <w:tab w:val="left" w:pos="360"/>
        </w:tabs>
        <w:spacing w:line="312" w:lineRule="auto"/>
        <w:jc w:val="both"/>
        <w:rPr>
          <w:i/>
          <w:sz w:val="26"/>
          <w:szCs w:val="26"/>
          <w:lang w:val="nl-NL"/>
        </w:rPr>
      </w:pPr>
    </w:p>
    <w:p w:rsidR="00062A16" w:rsidRPr="000045CB" w:rsidRDefault="00062A16" w:rsidP="000045CB">
      <w:pPr>
        <w:tabs>
          <w:tab w:val="left" w:pos="360"/>
        </w:tabs>
        <w:spacing w:line="312" w:lineRule="auto"/>
        <w:jc w:val="both"/>
        <w:rPr>
          <w:i/>
          <w:sz w:val="26"/>
          <w:szCs w:val="26"/>
          <w:lang w:val="nl-NL"/>
        </w:rPr>
      </w:pPr>
    </w:p>
    <w:sectPr w:rsidR="00062A16" w:rsidRPr="000045CB" w:rsidSect="00EF087A">
      <w:footerReference w:type="default" r:id="rId9"/>
      <w:pgSz w:w="11907" w:h="16840"/>
      <w:pgMar w:top="1021" w:right="1134" w:bottom="737"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88D" w:rsidRDefault="00A8588D" w:rsidP="00795328">
      <w:r>
        <w:separator/>
      </w:r>
    </w:p>
  </w:endnote>
  <w:endnote w:type="continuationSeparator" w:id="1">
    <w:p w:rsidR="00A8588D" w:rsidRDefault="00A8588D" w:rsidP="00795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235786"/>
      <w:docPartObj>
        <w:docPartGallery w:val="Page Numbers (Bottom of Page)"/>
        <w:docPartUnique/>
      </w:docPartObj>
    </w:sdtPr>
    <w:sdtEndPr>
      <w:rPr>
        <w:noProof/>
      </w:rPr>
    </w:sdtEndPr>
    <w:sdtContent>
      <w:p w:rsidR="00B6430C" w:rsidRDefault="00950463">
        <w:pPr>
          <w:pStyle w:val="Footer"/>
          <w:jc w:val="center"/>
        </w:pPr>
        <w:r>
          <w:fldChar w:fldCharType="begin"/>
        </w:r>
        <w:r w:rsidR="00B6430C">
          <w:instrText xml:space="preserve"> PAGE   \* MERGEFORMAT </w:instrText>
        </w:r>
        <w:r>
          <w:fldChar w:fldCharType="separate"/>
        </w:r>
        <w:r w:rsidR="00C96120">
          <w:rPr>
            <w:noProof/>
          </w:rPr>
          <w:t>4</w:t>
        </w:r>
        <w:r>
          <w:rPr>
            <w:noProof/>
          </w:rPr>
          <w:fldChar w:fldCharType="end"/>
        </w:r>
      </w:p>
    </w:sdtContent>
  </w:sdt>
  <w:p w:rsidR="00CB30E1" w:rsidRDefault="00CB30E1">
    <w:pPr>
      <w:rPr>
        <w:lang w:val="nl-NL"/>
      </w:rPr>
    </w:pPr>
  </w:p>
  <w:p w:rsidR="00756582" w:rsidRDefault="00756582"/>
  <w:p w:rsidR="008B561A" w:rsidRDefault="008B56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88D" w:rsidRDefault="00A8588D" w:rsidP="00795328">
      <w:r>
        <w:separator/>
      </w:r>
    </w:p>
  </w:footnote>
  <w:footnote w:type="continuationSeparator" w:id="1">
    <w:p w:rsidR="00A8588D" w:rsidRDefault="00A8588D" w:rsidP="00795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1BE13B8"/>
    <w:multiLevelType w:val="hybridMultilevel"/>
    <w:tmpl w:val="361E81A4"/>
    <w:lvl w:ilvl="0" w:tplc="09184A0C">
      <w:numFmt w:val="bullet"/>
      <w:lvlText w:val="-"/>
      <w:lvlJc w:val="left"/>
      <w:pPr>
        <w:ind w:left="756" w:hanging="135"/>
      </w:pPr>
      <w:rPr>
        <w:rFonts w:ascii="Times New Roman" w:eastAsia="Times New Roman" w:hAnsi="Times New Roman" w:cs="Times New Roman" w:hint="default"/>
        <w:w w:val="102"/>
        <w:sz w:val="22"/>
        <w:szCs w:val="22"/>
      </w:rPr>
    </w:lvl>
    <w:lvl w:ilvl="1" w:tplc="3D10FD62">
      <w:numFmt w:val="bullet"/>
      <w:lvlText w:val="•"/>
      <w:lvlJc w:val="left"/>
      <w:pPr>
        <w:ind w:left="1676" w:hanging="135"/>
      </w:pPr>
      <w:rPr>
        <w:rFonts w:hint="default"/>
      </w:rPr>
    </w:lvl>
    <w:lvl w:ilvl="2" w:tplc="5178F8FC">
      <w:numFmt w:val="bullet"/>
      <w:lvlText w:val="•"/>
      <w:lvlJc w:val="left"/>
      <w:pPr>
        <w:ind w:left="2592" w:hanging="135"/>
      </w:pPr>
      <w:rPr>
        <w:rFonts w:hint="default"/>
      </w:rPr>
    </w:lvl>
    <w:lvl w:ilvl="3" w:tplc="848A3452">
      <w:numFmt w:val="bullet"/>
      <w:lvlText w:val="•"/>
      <w:lvlJc w:val="left"/>
      <w:pPr>
        <w:ind w:left="3508" w:hanging="135"/>
      </w:pPr>
      <w:rPr>
        <w:rFonts w:hint="default"/>
      </w:rPr>
    </w:lvl>
    <w:lvl w:ilvl="4" w:tplc="BE6499DE">
      <w:numFmt w:val="bullet"/>
      <w:lvlText w:val="•"/>
      <w:lvlJc w:val="left"/>
      <w:pPr>
        <w:ind w:left="4424" w:hanging="135"/>
      </w:pPr>
      <w:rPr>
        <w:rFonts w:hint="default"/>
      </w:rPr>
    </w:lvl>
    <w:lvl w:ilvl="5" w:tplc="6560891E">
      <w:numFmt w:val="bullet"/>
      <w:lvlText w:val="•"/>
      <w:lvlJc w:val="left"/>
      <w:pPr>
        <w:ind w:left="5340" w:hanging="135"/>
      </w:pPr>
      <w:rPr>
        <w:rFonts w:hint="default"/>
      </w:rPr>
    </w:lvl>
    <w:lvl w:ilvl="6" w:tplc="AC888530">
      <w:numFmt w:val="bullet"/>
      <w:lvlText w:val="•"/>
      <w:lvlJc w:val="left"/>
      <w:pPr>
        <w:ind w:left="6256" w:hanging="135"/>
      </w:pPr>
      <w:rPr>
        <w:rFonts w:hint="default"/>
      </w:rPr>
    </w:lvl>
    <w:lvl w:ilvl="7" w:tplc="273A3202">
      <w:numFmt w:val="bullet"/>
      <w:lvlText w:val="•"/>
      <w:lvlJc w:val="left"/>
      <w:pPr>
        <w:ind w:left="7172" w:hanging="135"/>
      </w:pPr>
      <w:rPr>
        <w:rFonts w:hint="default"/>
      </w:rPr>
    </w:lvl>
    <w:lvl w:ilvl="8" w:tplc="EF901E58">
      <w:numFmt w:val="bullet"/>
      <w:lvlText w:val="•"/>
      <w:lvlJc w:val="left"/>
      <w:pPr>
        <w:ind w:left="8088" w:hanging="135"/>
      </w:pPr>
      <w:rPr>
        <w:rFonts w:hint="default"/>
      </w:rPr>
    </w:lvl>
  </w:abstractNum>
  <w:abstractNum w:abstractNumId="2">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3">
    <w:nsid w:val="089B46CB"/>
    <w:multiLevelType w:val="hybridMultilevel"/>
    <w:tmpl w:val="3522A362"/>
    <w:lvl w:ilvl="0" w:tplc="7DCEBA7E">
      <w:numFmt w:val="bullet"/>
      <w:lvlText w:val="*"/>
      <w:lvlJc w:val="left"/>
      <w:pPr>
        <w:ind w:left="756" w:hanging="178"/>
      </w:pPr>
      <w:rPr>
        <w:rFonts w:ascii="Times New Roman" w:eastAsia="Times New Roman" w:hAnsi="Times New Roman" w:cs="Times New Roman" w:hint="default"/>
        <w:w w:val="102"/>
        <w:sz w:val="22"/>
        <w:szCs w:val="22"/>
      </w:rPr>
    </w:lvl>
    <w:lvl w:ilvl="1" w:tplc="11D09EC6">
      <w:numFmt w:val="bullet"/>
      <w:lvlText w:val="•"/>
      <w:lvlJc w:val="left"/>
      <w:pPr>
        <w:ind w:left="1676" w:hanging="178"/>
      </w:pPr>
      <w:rPr>
        <w:rFonts w:hint="default"/>
      </w:rPr>
    </w:lvl>
    <w:lvl w:ilvl="2" w:tplc="89E80C60">
      <w:numFmt w:val="bullet"/>
      <w:lvlText w:val="•"/>
      <w:lvlJc w:val="left"/>
      <w:pPr>
        <w:ind w:left="2592" w:hanging="178"/>
      </w:pPr>
      <w:rPr>
        <w:rFonts w:hint="default"/>
      </w:rPr>
    </w:lvl>
    <w:lvl w:ilvl="3" w:tplc="0B1A1EDE">
      <w:numFmt w:val="bullet"/>
      <w:lvlText w:val="•"/>
      <w:lvlJc w:val="left"/>
      <w:pPr>
        <w:ind w:left="3508" w:hanging="178"/>
      </w:pPr>
      <w:rPr>
        <w:rFonts w:hint="default"/>
      </w:rPr>
    </w:lvl>
    <w:lvl w:ilvl="4" w:tplc="73B0B060">
      <w:numFmt w:val="bullet"/>
      <w:lvlText w:val="•"/>
      <w:lvlJc w:val="left"/>
      <w:pPr>
        <w:ind w:left="4424" w:hanging="178"/>
      </w:pPr>
      <w:rPr>
        <w:rFonts w:hint="default"/>
      </w:rPr>
    </w:lvl>
    <w:lvl w:ilvl="5" w:tplc="F6547DEA">
      <w:numFmt w:val="bullet"/>
      <w:lvlText w:val="•"/>
      <w:lvlJc w:val="left"/>
      <w:pPr>
        <w:ind w:left="5340" w:hanging="178"/>
      </w:pPr>
      <w:rPr>
        <w:rFonts w:hint="default"/>
      </w:rPr>
    </w:lvl>
    <w:lvl w:ilvl="6" w:tplc="0EAA0322">
      <w:numFmt w:val="bullet"/>
      <w:lvlText w:val="•"/>
      <w:lvlJc w:val="left"/>
      <w:pPr>
        <w:ind w:left="6256" w:hanging="178"/>
      </w:pPr>
      <w:rPr>
        <w:rFonts w:hint="default"/>
      </w:rPr>
    </w:lvl>
    <w:lvl w:ilvl="7" w:tplc="8CD0A6D8">
      <w:numFmt w:val="bullet"/>
      <w:lvlText w:val="•"/>
      <w:lvlJc w:val="left"/>
      <w:pPr>
        <w:ind w:left="7172" w:hanging="178"/>
      </w:pPr>
      <w:rPr>
        <w:rFonts w:hint="default"/>
      </w:rPr>
    </w:lvl>
    <w:lvl w:ilvl="8" w:tplc="5074CD82">
      <w:numFmt w:val="bullet"/>
      <w:lvlText w:val="•"/>
      <w:lvlJc w:val="left"/>
      <w:pPr>
        <w:ind w:left="8088" w:hanging="178"/>
      </w:pPr>
      <w:rPr>
        <w:rFonts w:hint="default"/>
      </w:rPr>
    </w:lvl>
  </w:abstractNum>
  <w:abstractNum w:abstractNumId="4">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5">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6">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8">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10">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11">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2">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5">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9">
    <w:nsid w:val="3C7E7C71"/>
    <w:multiLevelType w:val="hybridMultilevel"/>
    <w:tmpl w:val="802ECE54"/>
    <w:lvl w:ilvl="0" w:tplc="1DC44E96">
      <w:numFmt w:val="bullet"/>
      <w:lvlText w:val="*"/>
      <w:lvlJc w:val="left"/>
      <w:pPr>
        <w:ind w:left="224" w:hanging="183"/>
      </w:pPr>
      <w:rPr>
        <w:rFonts w:ascii="Times New Roman" w:eastAsia="Times New Roman" w:hAnsi="Times New Roman" w:cs="Times New Roman" w:hint="default"/>
        <w:w w:val="102"/>
        <w:sz w:val="22"/>
        <w:szCs w:val="22"/>
      </w:rPr>
    </w:lvl>
    <w:lvl w:ilvl="1" w:tplc="695E96D2">
      <w:numFmt w:val="bullet"/>
      <w:lvlText w:val="-"/>
      <w:lvlJc w:val="left"/>
      <w:pPr>
        <w:ind w:left="1452" w:hanging="135"/>
      </w:pPr>
      <w:rPr>
        <w:rFonts w:ascii="Times New Roman" w:eastAsia="Times New Roman" w:hAnsi="Times New Roman" w:cs="Times New Roman" w:hint="default"/>
        <w:w w:val="102"/>
        <w:sz w:val="22"/>
        <w:szCs w:val="22"/>
      </w:rPr>
    </w:lvl>
    <w:lvl w:ilvl="2" w:tplc="968C1B62">
      <w:numFmt w:val="bullet"/>
      <w:lvlText w:val="•"/>
      <w:lvlJc w:val="left"/>
      <w:pPr>
        <w:ind w:left="2400" w:hanging="135"/>
      </w:pPr>
      <w:rPr>
        <w:rFonts w:hint="default"/>
      </w:rPr>
    </w:lvl>
    <w:lvl w:ilvl="3" w:tplc="D91824CA">
      <w:numFmt w:val="bullet"/>
      <w:lvlText w:val="•"/>
      <w:lvlJc w:val="left"/>
      <w:pPr>
        <w:ind w:left="3340" w:hanging="135"/>
      </w:pPr>
      <w:rPr>
        <w:rFonts w:hint="default"/>
      </w:rPr>
    </w:lvl>
    <w:lvl w:ilvl="4" w:tplc="D48EE79C">
      <w:numFmt w:val="bullet"/>
      <w:lvlText w:val="•"/>
      <w:lvlJc w:val="left"/>
      <w:pPr>
        <w:ind w:left="4280" w:hanging="135"/>
      </w:pPr>
      <w:rPr>
        <w:rFonts w:hint="default"/>
      </w:rPr>
    </w:lvl>
    <w:lvl w:ilvl="5" w:tplc="E5267276">
      <w:numFmt w:val="bullet"/>
      <w:lvlText w:val="•"/>
      <w:lvlJc w:val="left"/>
      <w:pPr>
        <w:ind w:left="5220" w:hanging="135"/>
      </w:pPr>
      <w:rPr>
        <w:rFonts w:hint="default"/>
      </w:rPr>
    </w:lvl>
    <w:lvl w:ilvl="6" w:tplc="AA1C8884">
      <w:numFmt w:val="bullet"/>
      <w:lvlText w:val="•"/>
      <w:lvlJc w:val="left"/>
      <w:pPr>
        <w:ind w:left="6160" w:hanging="135"/>
      </w:pPr>
      <w:rPr>
        <w:rFonts w:hint="default"/>
      </w:rPr>
    </w:lvl>
    <w:lvl w:ilvl="7" w:tplc="C85AD528">
      <w:numFmt w:val="bullet"/>
      <w:lvlText w:val="•"/>
      <w:lvlJc w:val="left"/>
      <w:pPr>
        <w:ind w:left="7100" w:hanging="135"/>
      </w:pPr>
      <w:rPr>
        <w:rFonts w:hint="default"/>
      </w:rPr>
    </w:lvl>
    <w:lvl w:ilvl="8" w:tplc="000E6698">
      <w:numFmt w:val="bullet"/>
      <w:lvlText w:val="•"/>
      <w:lvlJc w:val="left"/>
      <w:pPr>
        <w:ind w:left="8040" w:hanging="135"/>
      </w:pPr>
      <w:rPr>
        <w:rFonts w:hint="default"/>
      </w:rPr>
    </w:lvl>
  </w:abstractNum>
  <w:abstractNum w:abstractNumId="20">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21">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22">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3">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4">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5">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8">
    <w:nsid w:val="48005F37"/>
    <w:multiLevelType w:val="multilevel"/>
    <w:tmpl w:val="25B057F0"/>
    <w:lvl w:ilvl="0">
      <w:start w:val="8"/>
      <w:numFmt w:val="decimal"/>
      <w:lvlText w:val="%1"/>
      <w:lvlJc w:val="left"/>
      <w:pPr>
        <w:ind w:left="766" w:hanging="543"/>
        <w:jc w:val="left"/>
      </w:pPr>
      <w:rPr>
        <w:rFonts w:hint="default"/>
      </w:rPr>
    </w:lvl>
    <w:lvl w:ilvl="1">
      <w:start w:val="2"/>
      <w:numFmt w:val="decimal"/>
      <w:lvlText w:val="%1.%2"/>
      <w:lvlJc w:val="left"/>
      <w:pPr>
        <w:ind w:left="766" w:hanging="543"/>
        <w:jc w:val="left"/>
      </w:pPr>
      <w:rPr>
        <w:rFonts w:ascii="Times New Roman" w:eastAsia="Times New Roman" w:hAnsi="Times New Roman" w:cs="Times New Roman" w:hint="default"/>
        <w:b/>
        <w:bCs/>
        <w:spacing w:val="-3"/>
        <w:w w:val="102"/>
        <w:sz w:val="22"/>
        <w:szCs w:val="22"/>
      </w:rPr>
    </w:lvl>
    <w:lvl w:ilvl="2">
      <w:start w:val="1"/>
      <w:numFmt w:val="decimal"/>
      <w:lvlText w:val="%1.%2.%3"/>
      <w:lvlJc w:val="left"/>
      <w:pPr>
        <w:ind w:left="900" w:hanging="677"/>
        <w:jc w:val="right"/>
      </w:pPr>
      <w:rPr>
        <w:rFonts w:ascii="Times New Roman" w:eastAsia="Times New Roman" w:hAnsi="Times New Roman" w:cs="Times New Roman" w:hint="default"/>
        <w:b/>
        <w:bCs/>
        <w:spacing w:val="-4"/>
        <w:w w:val="102"/>
        <w:sz w:val="22"/>
        <w:szCs w:val="22"/>
      </w:rPr>
    </w:lvl>
    <w:lvl w:ilvl="3">
      <w:start w:val="1"/>
      <w:numFmt w:val="decimal"/>
      <w:lvlText w:val="%4."/>
      <w:lvlJc w:val="left"/>
      <w:pPr>
        <w:ind w:left="785" w:hanging="341"/>
        <w:jc w:val="left"/>
      </w:pPr>
      <w:rPr>
        <w:rFonts w:hint="default"/>
        <w:spacing w:val="0"/>
        <w:w w:val="102"/>
      </w:rPr>
    </w:lvl>
    <w:lvl w:ilvl="4">
      <w:numFmt w:val="bullet"/>
      <w:lvlText w:val="•"/>
      <w:lvlJc w:val="left"/>
      <w:pPr>
        <w:ind w:left="2737" w:hanging="341"/>
      </w:pPr>
      <w:rPr>
        <w:rFonts w:hint="default"/>
      </w:rPr>
    </w:lvl>
    <w:lvl w:ilvl="5">
      <w:numFmt w:val="bullet"/>
      <w:lvlText w:val="•"/>
      <w:lvlJc w:val="left"/>
      <w:pPr>
        <w:ind w:left="3934" w:hanging="341"/>
      </w:pPr>
      <w:rPr>
        <w:rFonts w:hint="default"/>
      </w:rPr>
    </w:lvl>
    <w:lvl w:ilvl="6">
      <w:numFmt w:val="bullet"/>
      <w:lvlText w:val="•"/>
      <w:lvlJc w:val="left"/>
      <w:pPr>
        <w:ind w:left="5131" w:hanging="341"/>
      </w:pPr>
      <w:rPr>
        <w:rFonts w:hint="default"/>
      </w:rPr>
    </w:lvl>
    <w:lvl w:ilvl="7">
      <w:numFmt w:val="bullet"/>
      <w:lvlText w:val="•"/>
      <w:lvlJc w:val="left"/>
      <w:pPr>
        <w:ind w:left="6328" w:hanging="341"/>
      </w:pPr>
      <w:rPr>
        <w:rFonts w:hint="default"/>
      </w:rPr>
    </w:lvl>
    <w:lvl w:ilvl="8">
      <w:numFmt w:val="bullet"/>
      <w:lvlText w:val="•"/>
      <w:lvlJc w:val="left"/>
      <w:pPr>
        <w:ind w:left="7525" w:hanging="341"/>
      </w:pPr>
      <w:rPr>
        <w:rFonts w:hint="default"/>
      </w:rPr>
    </w:lvl>
  </w:abstractNum>
  <w:abstractNum w:abstractNumId="29">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31">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32">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3">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4">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6">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7">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8">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41">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42">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3">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4">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7"/>
  </w:num>
  <w:num w:numId="2">
    <w:abstractNumId w:val="38"/>
  </w:num>
  <w:num w:numId="3">
    <w:abstractNumId w:val="6"/>
  </w:num>
  <w:num w:numId="4">
    <w:abstractNumId w:val="13"/>
  </w:num>
  <w:num w:numId="5">
    <w:abstractNumId w:val="25"/>
  </w:num>
  <w:num w:numId="6">
    <w:abstractNumId w:val="11"/>
  </w:num>
  <w:num w:numId="7">
    <w:abstractNumId w:val="4"/>
  </w:num>
  <w:num w:numId="8">
    <w:abstractNumId w:val="14"/>
  </w:num>
  <w:num w:numId="9">
    <w:abstractNumId w:val="36"/>
  </w:num>
  <w:num w:numId="10">
    <w:abstractNumId w:val="43"/>
  </w:num>
  <w:num w:numId="11">
    <w:abstractNumId w:val="10"/>
  </w:num>
  <w:num w:numId="12">
    <w:abstractNumId w:val="32"/>
  </w:num>
  <w:num w:numId="13">
    <w:abstractNumId w:val="15"/>
  </w:num>
  <w:num w:numId="14">
    <w:abstractNumId w:val="22"/>
  </w:num>
  <w:num w:numId="15">
    <w:abstractNumId w:val="40"/>
  </w:num>
  <w:num w:numId="16">
    <w:abstractNumId w:val="12"/>
  </w:num>
  <w:num w:numId="17">
    <w:abstractNumId w:val="30"/>
  </w:num>
  <w:num w:numId="18">
    <w:abstractNumId w:val="24"/>
  </w:num>
  <w:num w:numId="19">
    <w:abstractNumId w:val="18"/>
  </w:num>
  <w:num w:numId="20">
    <w:abstractNumId w:val="2"/>
  </w:num>
  <w:num w:numId="21">
    <w:abstractNumId w:val="33"/>
  </w:num>
  <w:num w:numId="22">
    <w:abstractNumId w:val="9"/>
  </w:num>
  <w:num w:numId="23">
    <w:abstractNumId w:val="35"/>
  </w:num>
  <w:num w:numId="24">
    <w:abstractNumId w:val="8"/>
  </w:num>
  <w:num w:numId="25">
    <w:abstractNumId w:val="17"/>
  </w:num>
  <w:num w:numId="26">
    <w:abstractNumId w:val="21"/>
  </w:num>
  <w:num w:numId="27">
    <w:abstractNumId w:val="34"/>
  </w:num>
  <w:num w:numId="28">
    <w:abstractNumId w:val="41"/>
  </w:num>
  <w:num w:numId="29">
    <w:abstractNumId w:val="20"/>
  </w:num>
  <w:num w:numId="30">
    <w:abstractNumId w:val="39"/>
  </w:num>
  <w:num w:numId="31">
    <w:abstractNumId w:val="7"/>
  </w:num>
  <w:num w:numId="32">
    <w:abstractNumId w:val="26"/>
  </w:num>
  <w:num w:numId="33">
    <w:abstractNumId w:val="16"/>
  </w:num>
  <w:num w:numId="34">
    <w:abstractNumId w:val="42"/>
  </w:num>
  <w:num w:numId="35">
    <w:abstractNumId w:val="29"/>
  </w:num>
  <w:num w:numId="36">
    <w:abstractNumId w:val="37"/>
  </w:num>
  <w:num w:numId="37">
    <w:abstractNumId w:val="5"/>
  </w:num>
  <w:num w:numId="38">
    <w:abstractNumId w:val="23"/>
  </w:num>
  <w:num w:numId="39">
    <w:abstractNumId w:val="0"/>
  </w:num>
  <w:num w:numId="40">
    <w:abstractNumId w:val="31"/>
  </w:num>
  <w:num w:numId="41">
    <w:abstractNumId w:val="44"/>
  </w:num>
  <w:num w:numId="42">
    <w:abstractNumId w:val="1"/>
  </w:num>
  <w:num w:numId="43">
    <w:abstractNumId w:val="28"/>
  </w:num>
  <w:num w:numId="44">
    <w:abstractNumId w:val="3"/>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spaceForUL/>
    <w:doNotLeaveBackslashAlone/>
  </w:compat>
  <w:rsids>
    <w:rsidRoot w:val="00172A27"/>
    <w:rsid w:val="00003F04"/>
    <w:rsid w:val="000045CB"/>
    <w:rsid w:val="000047BA"/>
    <w:rsid w:val="00016A58"/>
    <w:rsid w:val="000207EF"/>
    <w:rsid w:val="00023E3B"/>
    <w:rsid w:val="00027FDE"/>
    <w:rsid w:val="000440DB"/>
    <w:rsid w:val="00047619"/>
    <w:rsid w:val="000505B8"/>
    <w:rsid w:val="00055B96"/>
    <w:rsid w:val="00062A16"/>
    <w:rsid w:val="000644BC"/>
    <w:rsid w:val="000749C5"/>
    <w:rsid w:val="000753CA"/>
    <w:rsid w:val="00076DC7"/>
    <w:rsid w:val="0008154D"/>
    <w:rsid w:val="000845EE"/>
    <w:rsid w:val="00086226"/>
    <w:rsid w:val="0009326D"/>
    <w:rsid w:val="0009766B"/>
    <w:rsid w:val="000A4963"/>
    <w:rsid w:val="000A522A"/>
    <w:rsid w:val="000B016A"/>
    <w:rsid w:val="000B5974"/>
    <w:rsid w:val="000B61DE"/>
    <w:rsid w:val="000C460E"/>
    <w:rsid w:val="000C50A6"/>
    <w:rsid w:val="000D15AF"/>
    <w:rsid w:val="000E2207"/>
    <w:rsid w:val="000F1C06"/>
    <w:rsid w:val="000F60D1"/>
    <w:rsid w:val="00101B04"/>
    <w:rsid w:val="0010275C"/>
    <w:rsid w:val="00102AE6"/>
    <w:rsid w:val="0010495C"/>
    <w:rsid w:val="00107212"/>
    <w:rsid w:val="001077DA"/>
    <w:rsid w:val="00116383"/>
    <w:rsid w:val="001245CD"/>
    <w:rsid w:val="0012679D"/>
    <w:rsid w:val="0013631D"/>
    <w:rsid w:val="001508C4"/>
    <w:rsid w:val="00153471"/>
    <w:rsid w:val="00157121"/>
    <w:rsid w:val="0016033F"/>
    <w:rsid w:val="00172A27"/>
    <w:rsid w:val="00176E26"/>
    <w:rsid w:val="00180CF6"/>
    <w:rsid w:val="001906CB"/>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54A"/>
    <w:rsid w:val="00231C06"/>
    <w:rsid w:val="002528F5"/>
    <w:rsid w:val="00263266"/>
    <w:rsid w:val="00263B6D"/>
    <w:rsid w:val="00266213"/>
    <w:rsid w:val="00275846"/>
    <w:rsid w:val="00281A8E"/>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04BC"/>
    <w:rsid w:val="00326C34"/>
    <w:rsid w:val="00326FF5"/>
    <w:rsid w:val="00327A87"/>
    <w:rsid w:val="00345AEE"/>
    <w:rsid w:val="003469DF"/>
    <w:rsid w:val="00347CF1"/>
    <w:rsid w:val="00354290"/>
    <w:rsid w:val="003818FC"/>
    <w:rsid w:val="003925D6"/>
    <w:rsid w:val="00393B34"/>
    <w:rsid w:val="0039622C"/>
    <w:rsid w:val="003B16E1"/>
    <w:rsid w:val="003B4CBA"/>
    <w:rsid w:val="003C26AF"/>
    <w:rsid w:val="003C3E37"/>
    <w:rsid w:val="003D3381"/>
    <w:rsid w:val="003D70F8"/>
    <w:rsid w:val="003E0C32"/>
    <w:rsid w:val="003E3012"/>
    <w:rsid w:val="003E550F"/>
    <w:rsid w:val="003F4E03"/>
    <w:rsid w:val="004036F4"/>
    <w:rsid w:val="004058F0"/>
    <w:rsid w:val="00405B22"/>
    <w:rsid w:val="0040665B"/>
    <w:rsid w:val="00411ABD"/>
    <w:rsid w:val="00425B20"/>
    <w:rsid w:val="004303F4"/>
    <w:rsid w:val="00440A53"/>
    <w:rsid w:val="0044457C"/>
    <w:rsid w:val="00446819"/>
    <w:rsid w:val="00465F6C"/>
    <w:rsid w:val="00471806"/>
    <w:rsid w:val="00484FA9"/>
    <w:rsid w:val="00486809"/>
    <w:rsid w:val="00487B77"/>
    <w:rsid w:val="00493A21"/>
    <w:rsid w:val="004A6954"/>
    <w:rsid w:val="004B421C"/>
    <w:rsid w:val="004B43DC"/>
    <w:rsid w:val="004C0A3A"/>
    <w:rsid w:val="004C0C5D"/>
    <w:rsid w:val="004C13DC"/>
    <w:rsid w:val="004D3600"/>
    <w:rsid w:val="004D6D34"/>
    <w:rsid w:val="004E44E6"/>
    <w:rsid w:val="00500ACE"/>
    <w:rsid w:val="0050252E"/>
    <w:rsid w:val="0050761F"/>
    <w:rsid w:val="0051046A"/>
    <w:rsid w:val="00520100"/>
    <w:rsid w:val="005258DC"/>
    <w:rsid w:val="0053234D"/>
    <w:rsid w:val="00544C94"/>
    <w:rsid w:val="00545249"/>
    <w:rsid w:val="00547C19"/>
    <w:rsid w:val="0055132D"/>
    <w:rsid w:val="00551E3C"/>
    <w:rsid w:val="00552239"/>
    <w:rsid w:val="00554C9C"/>
    <w:rsid w:val="00566C5B"/>
    <w:rsid w:val="00567294"/>
    <w:rsid w:val="00574F0B"/>
    <w:rsid w:val="00580D68"/>
    <w:rsid w:val="005840F6"/>
    <w:rsid w:val="00586E25"/>
    <w:rsid w:val="0059249E"/>
    <w:rsid w:val="00596C16"/>
    <w:rsid w:val="005A7087"/>
    <w:rsid w:val="005C457A"/>
    <w:rsid w:val="005C4981"/>
    <w:rsid w:val="005C6FA7"/>
    <w:rsid w:val="005D3F38"/>
    <w:rsid w:val="005E0442"/>
    <w:rsid w:val="005E16ED"/>
    <w:rsid w:val="005E54ED"/>
    <w:rsid w:val="005F01A0"/>
    <w:rsid w:val="005F2335"/>
    <w:rsid w:val="005F2629"/>
    <w:rsid w:val="005F4090"/>
    <w:rsid w:val="0061334F"/>
    <w:rsid w:val="00620BFD"/>
    <w:rsid w:val="00622133"/>
    <w:rsid w:val="00622EDE"/>
    <w:rsid w:val="0062673B"/>
    <w:rsid w:val="00627EF9"/>
    <w:rsid w:val="00633D4E"/>
    <w:rsid w:val="00635B00"/>
    <w:rsid w:val="00640B7F"/>
    <w:rsid w:val="006551DC"/>
    <w:rsid w:val="00656E94"/>
    <w:rsid w:val="00662906"/>
    <w:rsid w:val="006656B7"/>
    <w:rsid w:val="0066761A"/>
    <w:rsid w:val="00677FA5"/>
    <w:rsid w:val="006814AE"/>
    <w:rsid w:val="006829DE"/>
    <w:rsid w:val="00692217"/>
    <w:rsid w:val="006950FD"/>
    <w:rsid w:val="006B01BD"/>
    <w:rsid w:val="006B53FC"/>
    <w:rsid w:val="006B7E8D"/>
    <w:rsid w:val="006C06A1"/>
    <w:rsid w:val="006C40B7"/>
    <w:rsid w:val="006C52C3"/>
    <w:rsid w:val="006C566E"/>
    <w:rsid w:val="006D01F8"/>
    <w:rsid w:val="006D248B"/>
    <w:rsid w:val="006E7422"/>
    <w:rsid w:val="006F2D50"/>
    <w:rsid w:val="006F6261"/>
    <w:rsid w:val="007121D0"/>
    <w:rsid w:val="00713BA2"/>
    <w:rsid w:val="007200FA"/>
    <w:rsid w:val="00720388"/>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5516"/>
    <w:rsid w:val="007D08AE"/>
    <w:rsid w:val="007E6059"/>
    <w:rsid w:val="007F2B87"/>
    <w:rsid w:val="007F581D"/>
    <w:rsid w:val="007F72D1"/>
    <w:rsid w:val="008075D5"/>
    <w:rsid w:val="0081209B"/>
    <w:rsid w:val="00812DC2"/>
    <w:rsid w:val="0081522C"/>
    <w:rsid w:val="008202BB"/>
    <w:rsid w:val="00820F66"/>
    <w:rsid w:val="0082184B"/>
    <w:rsid w:val="00822FE3"/>
    <w:rsid w:val="00823EEF"/>
    <w:rsid w:val="00824DBC"/>
    <w:rsid w:val="0083277C"/>
    <w:rsid w:val="00846901"/>
    <w:rsid w:val="00853002"/>
    <w:rsid w:val="008672C7"/>
    <w:rsid w:val="00867EB8"/>
    <w:rsid w:val="008720CF"/>
    <w:rsid w:val="00872D16"/>
    <w:rsid w:val="00877B67"/>
    <w:rsid w:val="0088222D"/>
    <w:rsid w:val="00887369"/>
    <w:rsid w:val="008942AB"/>
    <w:rsid w:val="008A2B1A"/>
    <w:rsid w:val="008A476E"/>
    <w:rsid w:val="008A67E3"/>
    <w:rsid w:val="008B0D79"/>
    <w:rsid w:val="008B339C"/>
    <w:rsid w:val="008B561A"/>
    <w:rsid w:val="008B6E58"/>
    <w:rsid w:val="008C3103"/>
    <w:rsid w:val="008C5150"/>
    <w:rsid w:val="008D4A5D"/>
    <w:rsid w:val="008E22CC"/>
    <w:rsid w:val="008E32CE"/>
    <w:rsid w:val="008F0212"/>
    <w:rsid w:val="009006AB"/>
    <w:rsid w:val="00900DD1"/>
    <w:rsid w:val="00906D00"/>
    <w:rsid w:val="00906DA7"/>
    <w:rsid w:val="00911577"/>
    <w:rsid w:val="00914526"/>
    <w:rsid w:val="009206DA"/>
    <w:rsid w:val="00921BE3"/>
    <w:rsid w:val="0092513D"/>
    <w:rsid w:val="0093080C"/>
    <w:rsid w:val="00935B42"/>
    <w:rsid w:val="009443E8"/>
    <w:rsid w:val="00950463"/>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3F32"/>
    <w:rsid w:val="009D4CC0"/>
    <w:rsid w:val="009E2198"/>
    <w:rsid w:val="009E4603"/>
    <w:rsid w:val="009E7E6C"/>
    <w:rsid w:val="00A04F9F"/>
    <w:rsid w:val="00A20346"/>
    <w:rsid w:val="00A22FFE"/>
    <w:rsid w:val="00A24DC4"/>
    <w:rsid w:val="00A268F0"/>
    <w:rsid w:val="00A40819"/>
    <w:rsid w:val="00A52E2A"/>
    <w:rsid w:val="00A60164"/>
    <w:rsid w:val="00A6737D"/>
    <w:rsid w:val="00A67A94"/>
    <w:rsid w:val="00A82B69"/>
    <w:rsid w:val="00A8588D"/>
    <w:rsid w:val="00A90F9B"/>
    <w:rsid w:val="00A975C2"/>
    <w:rsid w:val="00AA186B"/>
    <w:rsid w:val="00AA3805"/>
    <w:rsid w:val="00AA414D"/>
    <w:rsid w:val="00AA7DB2"/>
    <w:rsid w:val="00AB104F"/>
    <w:rsid w:val="00AB3119"/>
    <w:rsid w:val="00AB61B0"/>
    <w:rsid w:val="00AC0879"/>
    <w:rsid w:val="00AD21D6"/>
    <w:rsid w:val="00AD5F4E"/>
    <w:rsid w:val="00AD756C"/>
    <w:rsid w:val="00AE4D1A"/>
    <w:rsid w:val="00AF3B36"/>
    <w:rsid w:val="00AF4E26"/>
    <w:rsid w:val="00B05906"/>
    <w:rsid w:val="00B17C61"/>
    <w:rsid w:val="00B21079"/>
    <w:rsid w:val="00B361EB"/>
    <w:rsid w:val="00B475D0"/>
    <w:rsid w:val="00B6430C"/>
    <w:rsid w:val="00B75F1D"/>
    <w:rsid w:val="00B76111"/>
    <w:rsid w:val="00B81D10"/>
    <w:rsid w:val="00BA347A"/>
    <w:rsid w:val="00BA4C79"/>
    <w:rsid w:val="00BA5E5F"/>
    <w:rsid w:val="00BA6252"/>
    <w:rsid w:val="00BB33A8"/>
    <w:rsid w:val="00BB3813"/>
    <w:rsid w:val="00BB6567"/>
    <w:rsid w:val="00BD7CEB"/>
    <w:rsid w:val="00BE2E7E"/>
    <w:rsid w:val="00BE6BE7"/>
    <w:rsid w:val="00BF3D5C"/>
    <w:rsid w:val="00BF7CF8"/>
    <w:rsid w:val="00C03B58"/>
    <w:rsid w:val="00C03CE8"/>
    <w:rsid w:val="00C06621"/>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96120"/>
    <w:rsid w:val="00CA20F2"/>
    <w:rsid w:val="00CB30E1"/>
    <w:rsid w:val="00CC28A0"/>
    <w:rsid w:val="00CC3322"/>
    <w:rsid w:val="00CC3C45"/>
    <w:rsid w:val="00CC4AB8"/>
    <w:rsid w:val="00CC604D"/>
    <w:rsid w:val="00CC779D"/>
    <w:rsid w:val="00CF5F2A"/>
    <w:rsid w:val="00D050C0"/>
    <w:rsid w:val="00D06785"/>
    <w:rsid w:val="00D06F5D"/>
    <w:rsid w:val="00D0762E"/>
    <w:rsid w:val="00D11ADA"/>
    <w:rsid w:val="00D17899"/>
    <w:rsid w:val="00D227F3"/>
    <w:rsid w:val="00D231E0"/>
    <w:rsid w:val="00D27D5C"/>
    <w:rsid w:val="00D304DE"/>
    <w:rsid w:val="00D43C16"/>
    <w:rsid w:val="00D45EF8"/>
    <w:rsid w:val="00D47C53"/>
    <w:rsid w:val="00D52031"/>
    <w:rsid w:val="00D53B50"/>
    <w:rsid w:val="00D573B2"/>
    <w:rsid w:val="00D61656"/>
    <w:rsid w:val="00D63479"/>
    <w:rsid w:val="00D70633"/>
    <w:rsid w:val="00D70AB4"/>
    <w:rsid w:val="00D741F2"/>
    <w:rsid w:val="00D83A90"/>
    <w:rsid w:val="00D86FFD"/>
    <w:rsid w:val="00D87D7D"/>
    <w:rsid w:val="00D9624B"/>
    <w:rsid w:val="00D97657"/>
    <w:rsid w:val="00DA1D1D"/>
    <w:rsid w:val="00DA353A"/>
    <w:rsid w:val="00DA55EF"/>
    <w:rsid w:val="00DA6B38"/>
    <w:rsid w:val="00DB32C6"/>
    <w:rsid w:val="00DC1517"/>
    <w:rsid w:val="00DC2A04"/>
    <w:rsid w:val="00DC6BFF"/>
    <w:rsid w:val="00DD2C30"/>
    <w:rsid w:val="00DD2F59"/>
    <w:rsid w:val="00DD710C"/>
    <w:rsid w:val="00DE7504"/>
    <w:rsid w:val="00E02223"/>
    <w:rsid w:val="00E15000"/>
    <w:rsid w:val="00E17534"/>
    <w:rsid w:val="00E1799C"/>
    <w:rsid w:val="00E23181"/>
    <w:rsid w:val="00E34510"/>
    <w:rsid w:val="00E35CC8"/>
    <w:rsid w:val="00E41D2F"/>
    <w:rsid w:val="00E43016"/>
    <w:rsid w:val="00E663F3"/>
    <w:rsid w:val="00E76F9A"/>
    <w:rsid w:val="00E846D5"/>
    <w:rsid w:val="00E91429"/>
    <w:rsid w:val="00E9218F"/>
    <w:rsid w:val="00EB327E"/>
    <w:rsid w:val="00EC335F"/>
    <w:rsid w:val="00ED1C50"/>
    <w:rsid w:val="00ED2CF4"/>
    <w:rsid w:val="00EE31F7"/>
    <w:rsid w:val="00EE5318"/>
    <w:rsid w:val="00EE725C"/>
    <w:rsid w:val="00EF053B"/>
    <w:rsid w:val="00EF087A"/>
    <w:rsid w:val="00EF2EAF"/>
    <w:rsid w:val="00EF6443"/>
    <w:rsid w:val="00EF7113"/>
    <w:rsid w:val="00F13B5C"/>
    <w:rsid w:val="00F1414E"/>
    <w:rsid w:val="00F22280"/>
    <w:rsid w:val="00F30561"/>
    <w:rsid w:val="00F31ABC"/>
    <w:rsid w:val="00F33157"/>
    <w:rsid w:val="00F4485D"/>
    <w:rsid w:val="00F459D7"/>
    <w:rsid w:val="00F4635F"/>
    <w:rsid w:val="00F55EB2"/>
    <w:rsid w:val="00F61762"/>
    <w:rsid w:val="00F74B2C"/>
    <w:rsid w:val="00F76B35"/>
    <w:rsid w:val="00F80AAB"/>
    <w:rsid w:val="00F86992"/>
    <w:rsid w:val="00F87948"/>
    <w:rsid w:val="00F928E1"/>
    <w:rsid w:val="00FA7724"/>
    <w:rsid w:val="00FB6332"/>
    <w:rsid w:val="00FC1772"/>
    <w:rsid w:val="00FC362F"/>
    <w:rsid w:val="00FC4FF0"/>
    <w:rsid w:val="00FD37F5"/>
    <w:rsid w:val="00FE0BB9"/>
    <w:rsid w:val="00FE35C5"/>
    <w:rsid w:val="00FE5F91"/>
    <w:rsid w:val="00FF3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63"/>
    <w:rPr>
      <w:sz w:val="24"/>
      <w:szCs w:val="24"/>
      <w:lang w:val="vi-VN" w:eastAsia="vi-VN"/>
    </w:rPr>
  </w:style>
  <w:style w:type="paragraph" w:styleId="Heading1">
    <w:name w:val="heading 1"/>
    <w:basedOn w:val="Normal"/>
    <w:next w:val="Normal"/>
    <w:qFormat/>
    <w:rsid w:val="00950463"/>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0463"/>
    <w:rPr>
      <w:color w:val="0000FF"/>
      <w:u w:val="single"/>
    </w:rPr>
  </w:style>
  <w:style w:type="character" w:customStyle="1" w:styleId="IndentChar">
    <w:name w:val="Indent Char"/>
    <w:link w:val="Indent"/>
    <w:rsid w:val="00950463"/>
    <w:rPr>
      <w:kern w:val="8"/>
      <w:sz w:val="24"/>
      <w:szCs w:val="24"/>
      <w:lang w:bidi="he-IL"/>
    </w:rPr>
  </w:style>
  <w:style w:type="paragraph" w:customStyle="1" w:styleId="NumberedParagraph">
    <w:name w:val="Numbered Paragraph"/>
    <w:basedOn w:val="Normal"/>
    <w:rsid w:val="00950463"/>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rsid w:val="00950463"/>
    <w:pPr>
      <w:tabs>
        <w:tab w:val="clear" w:pos="312"/>
        <w:tab w:val="clear" w:pos="480"/>
        <w:tab w:val="left" w:pos="960"/>
      </w:tabs>
      <w:spacing w:before="140"/>
      <w:ind w:left="960"/>
    </w:pPr>
  </w:style>
  <w:style w:type="paragraph" w:customStyle="1" w:styleId="Char">
    <w:name w:val="Char"/>
    <w:basedOn w:val="Normal"/>
    <w:rsid w:val="00950463"/>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rsid w:val="00950463"/>
    <w:pPr>
      <w:tabs>
        <w:tab w:val="center" w:pos="4153"/>
        <w:tab w:val="right" w:pos="8306"/>
      </w:tabs>
    </w:pPr>
  </w:style>
  <w:style w:type="paragraph" w:styleId="Header">
    <w:name w:val="header"/>
    <w:basedOn w:val="Normal"/>
    <w:rsid w:val="00950463"/>
    <w:pPr>
      <w:tabs>
        <w:tab w:val="center" w:pos="4153"/>
        <w:tab w:val="right" w:pos="8306"/>
      </w:tabs>
    </w:pPr>
  </w:style>
  <w:style w:type="paragraph" w:styleId="NormalWeb">
    <w:name w:val="Normal (Web)"/>
    <w:basedOn w:val="Normal"/>
    <w:uiPriority w:val="99"/>
    <w:rsid w:val="00950463"/>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webSettings.xml><?xml version="1.0" encoding="utf-8"?>
<w:webSettings xmlns:r="http://schemas.openxmlformats.org/officeDocument/2006/relationships" xmlns:w="http://schemas.openxmlformats.org/wordprocessingml/2006/main">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956526086">
      <w:bodyDiv w:val="1"/>
      <w:marLeft w:val="0"/>
      <w:marRight w:val="0"/>
      <w:marTop w:val="0"/>
      <w:marBottom w:val="0"/>
      <w:divBdr>
        <w:top w:val="none" w:sz="0" w:space="0" w:color="auto"/>
        <w:left w:val="none" w:sz="0" w:space="0" w:color="auto"/>
        <w:bottom w:val="none" w:sz="0" w:space="0" w:color="auto"/>
        <w:right w:val="none" w:sz="0" w:space="0" w:color="auto"/>
      </w:divBdr>
    </w:div>
    <w:div w:id="1012999399">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39A2-5E9F-4B09-8D35-48BDE870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5048</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PC</cp:lastModifiedBy>
  <cp:revision>2</cp:revision>
  <cp:lastPrinted>1900-12-31T17:00:00Z</cp:lastPrinted>
  <dcterms:created xsi:type="dcterms:W3CDTF">2019-12-20T07:01:00Z</dcterms:created>
  <dcterms:modified xsi:type="dcterms:W3CDTF">2019-12-20T07:01:00Z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