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6DDC" w14:textId="77777777" w:rsidR="00000437" w:rsidRDefault="00000437" w:rsidP="00000437">
      <w:pPr>
        <w:ind w:left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KẾ TOÁN MÔI TRƯỜNG VÀ PHÂN LOẠI KẾ TOÁN MÔI TRƯỜNG</w:t>
      </w:r>
    </w:p>
    <w:p w14:paraId="2AE3371B" w14:textId="79367F97" w:rsidR="00773DC8" w:rsidRDefault="00773DC8" w:rsidP="00773DC8">
      <w:pPr>
        <w:ind w:left="720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Nguyễn Thị Khánh Vân – Khoa Kế toán </w:t>
      </w:r>
    </w:p>
    <w:p w14:paraId="1ABD55B5" w14:textId="1D68031D" w:rsidR="001204C9" w:rsidRDefault="00000437" w:rsidP="001204C9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là một bộ phận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liên quan đến việc ghi nhận, phân tích,</w:t>
      </w:r>
      <w:r w:rsidR="001204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công bố thông tin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về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các hoạt động kinh doanh có tác động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và hiệu quả </w:t>
      </w:r>
      <w:r>
        <w:rPr>
          <w:rFonts w:ascii="Times New Roman" w:hAnsi="Times New Roman" w:cs="Times New Roman"/>
          <w:color w:val="000000"/>
          <w:sz w:val="26"/>
          <w:szCs w:val="26"/>
        </w:rPr>
        <w:t>kinh tế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xã hội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của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, nó như một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công cụ phục vụ cho việc quản lý giải quyết tất cả các lĩnh vực kế toán có liên quan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đến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, phản ánh các hoạt động kinh doanh đối với các vấn đề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, cả kế toán sinh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thái (Gray và cộng sự,1993). </w:t>
      </w:r>
    </w:p>
    <w:p w14:paraId="135F0C13" w14:textId="6618E15E" w:rsidR="001204C9" w:rsidRDefault="00000437" w:rsidP="001204C9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Thuật ngữ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có nhiều định nghĩa và chưa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có một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định nghĩa nào được chấp nhận một cách rộng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rãi. </w:t>
      </w:r>
    </w:p>
    <w:p w14:paraId="5B0A8D59" w14:textId="77777777" w:rsidR="009307E9" w:rsidRDefault="00000437" w:rsidP="001204C9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>Bennett và James (2000) định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nghĩa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trong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có liên quan đến thông tin tài chính và phi tài chính thông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qua việc đo lường tính toán, phản ánh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thông tin </w:t>
      </w:r>
      <w:r>
        <w:rPr>
          <w:rFonts w:ascii="Times New Roman" w:hAnsi="Times New Roman" w:cs="Times New Roman"/>
          <w:color w:val="000000"/>
          <w:sz w:val="26"/>
          <w:szCs w:val="26"/>
        </w:rPr>
        <w:t>chi phí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trong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thông qua thước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đo tiền tệ và hiện vật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kế toán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là hoạt động kế toán nhằm mục đích có được sự </w:t>
      </w:r>
      <w:r w:rsidR="001204C9">
        <w:rPr>
          <w:rFonts w:ascii="Times New Roman" w:hAnsi="Times New Roman" w:cs="Times New Roman"/>
          <w:color w:val="000000"/>
          <w:sz w:val="26"/>
          <w:szCs w:val="26"/>
        </w:rPr>
        <w:t>phát triển bền vững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, duy trì một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307E9">
        <w:rPr>
          <w:rFonts w:ascii="Times New Roman" w:hAnsi="Times New Roman" w:cs="Times New Roman"/>
          <w:color w:val="000000"/>
          <w:sz w:val="26"/>
          <w:szCs w:val="26"/>
        </w:rPr>
        <w:t>mối quan hệ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thuận lợi với cộng đồng, theo đuổi hiệu quả kinh tế và các hoạt động bảo vệ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một cách hiệu quả. Các </w:t>
      </w:r>
      <w:r w:rsidR="001204C9">
        <w:rPr>
          <w:rFonts w:ascii="Times New Roman" w:hAnsi="Times New Roman" w:cs="Times New Roman"/>
          <w:color w:val="000000"/>
          <w:sz w:val="26"/>
          <w:szCs w:val="26"/>
        </w:rPr>
        <w:t>phương pháp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kế toán cho phép một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xác định xác định lợi ích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thu được và các chi phí </w:t>
      </w:r>
      <w:r w:rsidR="009307E9">
        <w:rPr>
          <w:rFonts w:ascii="Times New Roman" w:hAnsi="Times New Roman" w:cs="Times New Roman"/>
          <w:color w:val="000000"/>
          <w:sz w:val="26"/>
          <w:szCs w:val="26"/>
        </w:rPr>
        <w:t xml:space="preserve">bảo vệ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trong quá trình </w:t>
      </w:r>
      <w:r w:rsidR="001204C9">
        <w:rPr>
          <w:rFonts w:ascii="Times New Roman" w:hAnsi="Times New Roman" w:cs="Times New Roman"/>
          <w:color w:val="000000"/>
          <w:sz w:val="26"/>
          <w:szCs w:val="26"/>
        </w:rPr>
        <w:t>sản xuất kinh doanh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, cung cấp các thông tin tốt</w:t>
      </w:r>
      <w:r w:rsidR="001204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nhất (Bộ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Nhật Bản, 2005).</w:t>
      </w:r>
    </w:p>
    <w:p w14:paraId="4F7A4A42" w14:textId="2A7BE57D" w:rsidR="009307E9" w:rsidRDefault="00000437" w:rsidP="001204C9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Ienciu (2009) cho rằng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ghi nhận,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phân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tích, báo cáo các tác động do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, cũng như tác động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của một hệ thống kinh tế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để cung cấp cho người sử dụng một bức tranh rõ ràng và hoàn chỉnh về hiệu quả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hoạt động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của cả hệ thống kinh tế đó. </w:t>
      </w:r>
    </w:p>
    <w:p w14:paraId="3A11505B" w14:textId="04CE146E" w:rsidR="009307E9" w:rsidRDefault="00000437" w:rsidP="001204C9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>Ionela Cornelia Stanciu và cộng sự</w:t>
      </w:r>
      <w:r w:rsidR="001204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(2011) cho rằng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là một công cụ để xác định, đo lường </w:t>
      </w:r>
      <w:r>
        <w:rPr>
          <w:rFonts w:ascii="Times New Roman" w:hAnsi="Times New Roman" w:cs="Times New Roman"/>
          <w:color w:val="000000"/>
          <w:sz w:val="26"/>
          <w:szCs w:val="26"/>
        </w:rPr>
        <w:t>chi phí môi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để đảm bảo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hiệu quả hoạt động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thích hợp.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6F62DDF" w14:textId="13325944" w:rsidR="00B40B42" w:rsidRDefault="00000437" w:rsidP="001204C9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>Phạm Đức Hiếu và Trần Thị Hồng Mai (2012) cho rằng: “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trong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doanh nghiệp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là một bộ phận cấu thành của kế toán liên quan đến thông tin về hoạt động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môi trường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trong phạm vi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nhằm thu thập, xử lý, phân tích và cung cấp thông tin về môi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trường cho các đối tượng trong và ngoài doanh nghiệp sử dụng để ra quyết định”.</w:t>
      </w:r>
    </w:p>
    <w:p w14:paraId="4FE3EBF1" w14:textId="4767D11F" w:rsidR="009307E9" w:rsidRDefault="00652322" w:rsidP="00B40B42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64EC">
        <w:rPr>
          <w:rFonts w:ascii="Times New Roman" w:hAnsi="Times New Roman" w:cs="Times New Roman"/>
          <w:color w:val="000000"/>
          <w:sz w:val="26"/>
          <w:szCs w:val="26"/>
        </w:rPr>
        <w:t>U.S. Environmental Protection Agency</w:t>
      </w:r>
      <w:r w:rsidR="009307E9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(1995) và IFAC (2005) không những đưa ra định nghĩa về </w:t>
      </w:r>
      <w:r w:rsidR="009307E9">
        <w:rPr>
          <w:rFonts w:ascii="Times New Roman" w:hAnsi="Times New Roman" w:cs="Times New Roman"/>
          <w:color w:val="000000"/>
          <w:sz w:val="26"/>
          <w:szCs w:val="26"/>
        </w:rPr>
        <w:t xml:space="preserve">kế toán môi trường </w:t>
      </w:r>
      <w:r w:rsidR="009307E9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mà còn phân loại </w:t>
      </w:r>
      <w:r w:rsidR="009307E9"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="009307E9" w:rsidRPr="00000437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14:paraId="411E5DDE" w14:textId="5EA8BEC8" w:rsidR="009307E9" w:rsidRDefault="00652322" w:rsidP="00B40B42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64EC">
        <w:rPr>
          <w:rFonts w:ascii="Times New Roman" w:hAnsi="Times New Roman" w:cs="Times New Roman"/>
          <w:color w:val="000000"/>
          <w:sz w:val="26"/>
          <w:szCs w:val="26"/>
        </w:rPr>
        <w:t>U.S. Environmental Protection Agency</w:t>
      </w:r>
      <w:r w:rsidR="00000437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(1995),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đã đưa ra định nghĩa về </w:t>
      </w:r>
      <w:r w:rsidR="00000437"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>, theo đó,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thuật ngữ </w:t>
      </w:r>
      <w:r w:rsidR="00000437"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có ba ý nghĩa khác nhau: </w:t>
      </w:r>
      <w:r w:rsidR="00000437"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lastRenderedPageBreak/>
        <w:t>trong bối cảnh quốc gia kế toán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>thu nhập, đề cập đến kế toán tài nguyên thiên nhiên, có thể dẫn đến số liệu thống kê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về một quốc gia hoặc khu vực mức độ, chất lượng, và giá trị của nguồn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tài nguyên thiên nhiên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trong bối cảnh </w:t>
      </w:r>
      <w:r w:rsidR="00000437">
        <w:rPr>
          <w:rFonts w:ascii="Times New Roman" w:hAnsi="Times New Roman" w:cs="Times New Roman"/>
          <w:color w:val="000000"/>
          <w:sz w:val="26"/>
          <w:szCs w:val="26"/>
        </w:rPr>
        <w:t>kế toán</w:t>
      </w:r>
      <w:r w:rsidR="009307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tài chính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thường đề cập đến việc chuẩn bị </w:t>
      </w:r>
      <w:r w:rsidR="009307E9">
        <w:rPr>
          <w:rFonts w:ascii="Times New Roman" w:hAnsi="Times New Roman" w:cs="Times New Roman"/>
          <w:color w:val="000000"/>
          <w:sz w:val="26"/>
          <w:szCs w:val="26"/>
        </w:rPr>
        <w:t xml:space="preserve">báo cáo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tài chính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cho đối tượng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bên ngoài bằng cách sử dụng nguyên tắc kế toán chung được chấp nhận; </w:t>
      </w:r>
      <w:r w:rsidR="00000437"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như là một khía cạnh của </w:t>
      </w:r>
      <w:r w:rsidR="00000437">
        <w:rPr>
          <w:rFonts w:ascii="Times New Roman" w:hAnsi="Times New Roman" w:cs="Times New Roman"/>
          <w:color w:val="000000"/>
          <w:sz w:val="26"/>
          <w:szCs w:val="26"/>
        </w:rPr>
        <w:t>kế toán</w:t>
      </w:r>
      <w:r w:rsidR="009307E9">
        <w:rPr>
          <w:rFonts w:ascii="Times New Roman" w:hAnsi="Times New Roman" w:cs="Times New Roman"/>
          <w:color w:val="000000"/>
          <w:sz w:val="26"/>
          <w:szCs w:val="26"/>
        </w:rPr>
        <w:t xml:space="preserve"> quản trị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phục vụ các nhà quản lý trong việc đưa vốn quyết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định đầu tư, quyết định, quá trình / </w:t>
      </w:r>
      <w:r w:rsidR="009307E9">
        <w:rPr>
          <w:rFonts w:ascii="Times New Roman" w:hAnsi="Times New Roman" w:cs="Times New Roman"/>
          <w:color w:val="000000"/>
          <w:sz w:val="26"/>
          <w:szCs w:val="26"/>
        </w:rPr>
        <w:t>sản phẩm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quyết định thiết kế, đánh giá hiệu suất, và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một loạt những quyết định </w:t>
      </w:r>
      <w:r w:rsidR="009307E9">
        <w:rPr>
          <w:rFonts w:ascii="Times New Roman" w:hAnsi="Times New Roman" w:cs="Times New Roman"/>
          <w:color w:val="000000"/>
          <w:sz w:val="26"/>
          <w:szCs w:val="26"/>
        </w:rPr>
        <w:t>kinh doanh</w:t>
      </w:r>
      <w:r w:rsidR="00000437"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tương lai. </w:t>
      </w:r>
    </w:p>
    <w:p w14:paraId="7FB2A11B" w14:textId="651711E6" w:rsidR="00B40B42" w:rsidRDefault="00000437" w:rsidP="00B40B42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4310">
        <w:rPr>
          <w:rFonts w:ascii="Times New Roman" w:hAnsi="Times New Roman" w:cs="Times New Roman"/>
          <w:color w:val="000000"/>
          <w:sz w:val="26"/>
          <w:szCs w:val="26"/>
        </w:rPr>
        <w:t>IFAC</w:t>
      </w:r>
      <w:r w:rsidRPr="0000043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(2005) thì cho rằng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là một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thuật ngữ rộng được sử dụng trong một số ngữ cảnh khác nhau như:</w:t>
      </w:r>
    </w:p>
    <w:p w14:paraId="6FC6EC27" w14:textId="64F7F62C" w:rsidR="00B40B42" w:rsidRDefault="00000437" w:rsidP="001204C9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- Đánh giá và </w:t>
      </w:r>
      <w:r>
        <w:rPr>
          <w:rFonts w:ascii="Times New Roman" w:hAnsi="Times New Roman" w:cs="Times New Roman"/>
          <w:color w:val="000000"/>
          <w:sz w:val="26"/>
          <w:szCs w:val="26"/>
        </w:rPr>
        <w:t>công bố thông tin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tài chính về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trong bối cảnh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tài</w:t>
      </w:r>
      <w:r w:rsidR="001204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chính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và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báo cáo tài chính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75401251" w14:textId="79C34987" w:rsidR="00B40B42" w:rsidRDefault="00000437" w:rsidP="001204C9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- Đánh giá và sử dụng thông tin vật chất và tiền tệ liên quan đến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trong</w:t>
      </w:r>
      <w:r w:rsidR="001204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bối cảnh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quản trị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4E53605" w14:textId="77777777" w:rsidR="001204C9" w:rsidRDefault="00000437" w:rsidP="001204C9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- Ước tính các tác động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bên ngoài và chi phí, được gọi là Kế toán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Chi phí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Đầy</w:t>
      </w:r>
      <w:r w:rsidR="001204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đủ;</w:t>
      </w:r>
    </w:p>
    <w:p w14:paraId="10706183" w14:textId="74B10C65" w:rsidR="00B40B42" w:rsidRDefault="00000437" w:rsidP="001204C9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- Kế toán cho các hàng tồn kho và dòng luân chuyển của các nguồn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tài nguyên thiên nhiên</w:t>
      </w:r>
      <w:r w:rsidR="001204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cả về vật chất và tiền tệ (Kế toán nguồn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tài nguyên thiên nhiên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14:paraId="3E622571" w14:textId="3F2FF331" w:rsidR="00B40B42" w:rsidRDefault="00000437" w:rsidP="00B40B42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- Tổng hợp và báo cáo thông tin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cấp tổ chức, thông tin kế toán nguồn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tài nguyên thiên nhiên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và các thông tin khác cho mục đích kế toán quốc gia.</w:t>
      </w:r>
    </w:p>
    <w:p w14:paraId="2D16C11D" w14:textId="77777777" w:rsidR="009307E9" w:rsidRDefault="00000437" w:rsidP="00B40B42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Qua các định nghĩa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tài chính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>
        <w:rPr>
          <w:rFonts w:ascii="Times New Roman" w:hAnsi="Times New Roman" w:cs="Times New Roman"/>
          <w:color w:val="000000"/>
          <w:sz w:val="26"/>
          <w:szCs w:val="26"/>
        </w:rPr>
        <w:t>kế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toán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quản trị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) của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có thể đưa ra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một định nghĩa chung về </w:t>
      </w:r>
      <w:r>
        <w:rPr>
          <w:rFonts w:ascii="Times New Roman" w:hAnsi="Times New Roman" w:cs="Times New Roman"/>
          <w:color w:val="000000"/>
          <w:sz w:val="26"/>
          <w:szCs w:val="26"/>
        </w:rPr>
        <w:t>kế toán môi trường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 xml:space="preserve"> trong </w:t>
      </w:r>
      <w:r w:rsidR="00B40B42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Pr="00000437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65C6BAF9" w14:textId="2AFCF3AA" w:rsidR="008B6B96" w:rsidRPr="009307E9" w:rsidRDefault="009307E9" w:rsidP="00B40B42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K</w:t>
      </w:r>
      <w:r w:rsidR="00000437" w:rsidRPr="009307E9">
        <w:rPr>
          <w:rFonts w:ascii="Times New Roman" w:hAnsi="Times New Roman" w:cs="Times New Roman"/>
          <w:color w:val="000000"/>
          <w:sz w:val="26"/>
          <w:szCs w:val="26"/>
        </w:rPr>
        <w:t>ế toán môi trường trong doanh nghiệp là việc thu</w:t>
      </w:r>
      <w:r w:rsidR="008B6B96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thập, xử lý, kiểm tra, phân tích và báo cáo các thông tin có liên quan đến </w:t>
      </w:r>
      <w:r w:rsidR="00B40B42" w:rsidRPr="009307E9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="00000437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dưới</w:t>
      </w:r>
      <w:r w:rsidR="008B6B96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00437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hình thức giá trị và cả hiện vật cho các đối tượng bên trong lẫn bên ngoài </w:t>
      </w:r>
      <w:r w:rsidR="00B40B42" w:rsidRPr="009307E9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="00000437" w:rsidRPr="009307E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D68B04D" w14:textId="7C81B6E9" w:rsidR="00796C8F" w:rsidRDefault="00000437" w:rsidP="00B40B42">
      <w:pPr>
        <w:ind w:firstLine="720"/>
        <w:jc w:val="both"/>
        <w:rPr>
          <w:rFonts w:ascii="Times New Roman" w:hAnsi="Times New Roman" w:cs="Times New Roman"/>
        </w:rPr>
      </w:pPr>
      <w:r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Từ định nghĩa về </w:t>
      </w:r>
      <w:r w:rsidR="001204C9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báo cáo </w:t>
      </w:r>
      <w:r w:rsidR="00B40B42" w:rsidRPr="009307E9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>, kế toán môi trường thì có thể thấy rằng báo cáo</w:t>
      </w:r>
      <w:r w:rsidR="008B6B96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kế toán môi trường của </w:t>
      </w:r>
      <w:r w:rsidR="00B40B42" w:rsidRPr="009307E9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="008B6B96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là việc cung cấp các thông tin về kế toán môi trường liên quan đến </w:t>
      </w:r>
      <w:r w:rsidR="00B40B42" w:rsidRPr="009307E9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đã được thu thập, xử lý,</w:t>
      </w:r>
      <w:r w:rsidR="008B6B96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kiểm tra, phân tích cho các đối tượng bên trong hoặc bên ngoài </w:t>
      </w:r>
      <w:r w:rsidR="00B40B42" w:rsidRPr="009307E9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có quan tâm.kế toán môi trường được nhắc đến trong </w:t>
      </w:r>
      <w:r w:rsidR="008B6B96" w:rsidRPr="009307E9">
        <w:rPr>
          <w:rFonts w:ascii="Times New Roman" w:hAnsi="Times New Roman" w:cs="Times New Roman"/>
          <w:color w:val="000000"/>
          <w:sz w:val="26"/>
          <w:szCs w:val="26"/>
        </w:rPr>
        <w:t>nghiên cứu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này được hiểu là kế toán môi trường trong </w:t>
      </w:r>
      <w:r w:rsidR="00B40B42" w:rsidRPr="009307E9">
        <w:rPr>
          <w:rFonts w:ascii="Times New Roman" w:hAnsi="Times New Roman" w:cs="Times New Roman"/>
          <w:color w:val="000000"/>
          <w:sz w:val="26"/>
          <w:szCs w:val="26"/>
        </w:rPr>
        <w:t>doanh nghiệp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bao</w:t>
      </w:r>
      <w:r w:rsidR="008B6B96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>gồm kế toán</w:t>
      </w:r>
      <w:r w:rsidR="008B6B96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40B42" w:rsidRPr="009307E9">
        <w:rPr>
          <w:rFonts w:ascii="Times New Roman" w:hAnsi="Times New Roman" w:cs="Times New Roman"/>
          <w:color w:val="000000"/>
          <w:sz w:val="26"/>
          <w:szCs w:val="26"/>
        </w:rPr>
        <w:t>tài chính</w:t>
      </w:r>
      <w:r w:rsidR="008B6B96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40B42" w:rsidRPr="009307E9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và kế toán</w:t>
      </w:r>
      <w:r w:rsidR="008B6B96" w:rsidRPr="009307E9">
        <w:rPr>
          <w:rFonts w:ascii="Times New Roman" w:hAnsi="Times New Roman" w:cs="Times New Roman"/>
          <w:color w:val="000000"/>
          <w:sz w:val="26"/>
          <w:szCs w:val="26"/>
        </w:rPr>
        <w:t xml:space="preserve"> quản trị </w:t>
      </w:r>
      <w:r w:rsidR="00B40B42" w:rsidRPr="009307E9">
        <w:rPr>
          <w:rFonts w:ascii="Times New Roman" w:hAnsi="Times New Roman" w:cs="Times New Roman"/>
          <w:color w:val="000000"/>
          <w:sz w:val="26"/>
          <w:szCs w:val="26"/>
        </w:rPr>
        <w:t>môi trường</w:t>
      </w:r>
      <w:r w:rsidRPr="009307E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7531523" w14:textId="0DFC6AF9" w:rsidR="00AA1E1D" w:rsidRPr="000C5149" w:rsidRDefault="00AA1E1D" w:rsidP="00B40B42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0C5149">
        <w:rPr>
          <w:rFonts w:ascii="Times New Roman" w:hAnsi="Times New Roman" w:cs="Times New Roman"/>
          <w:b/>
          <w:bCs/>
        </w:rPr>
        <w:lastRenderedPageBreak/>
        <w:t>Tài liệu tham khảo</w:t>
      </w:r>
    </w:p>
    <w:p w14:paraId="715AAD8A" w14:textId="71794889" w:rsidR="005B64EC" w:rsidRDefault="005B64EC" w:rsidP="005B64EC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64EC">
        <w:rPr>
          <w:rFonts w:ascii="Times New Roman" w:hAnsi="Times New Roman" w:cs="Times New Roman"/>
          <w:color w:val="000000"/>
          <w:sz w:val="26"/>
          <w:szCs w:val="26"/>
        </w:rPr>
        <w:t xml:space="preserve">Phạm Đức Hiếu &amp; Trần Thị Hồng Mai, 2012. </w:t>
      </w:r>
      <w:r w:rsidRPr="005B64EC">
        <w:rPr>
          <w:rFonts w:ascii="Times New Roman" w:hAnsi="Times New Roman" w:cs="Times New Roman"/>
          <w:i/>
          <w:iCs/>
          <w:color w:val="000000"/>
          <w:sz w:val="26"/>
          <w:szCs w:val="26"/>
        </w:rPr>
        <w:t>KTMT trong DN</w:t>
      </w:r>
      <w:r w:rsidRPr="005B64EC">
        <w:rPr>
          <w:rFonts w:ascii="Times New Roman" w:hAnsi="Times New Roman" w:cs="Times New Roman"/>
          <w:color w:val="000000"/>
          <w:sz w:val="26"/>
          <w:szCs w:val="26"/>
        </w:rPr>
        <w:t>. Hà Nội: NXB Giáo</w:t>
      </w:r>
      <w:r w:rsidR="00E343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B64EC">
        <w:rPr>
          <w:rFonts w:ascii="Times New Roman" w:hAnsi="Times New Roman" w:cs="Times New Roman"/>
          <w:color w:val="000000"/>
          <w:sz w:val="26"/>
          <w:szCs w:val="26"/>
        </w:rPr>
        <w:t>dục Việt Nam.</w:t>
      </w:r>
    </w:p>
    <w:p w14:paraId="05ACDE9B" w14:textId="7B948908" w:rsidR="005B64EC" w:rsidRDefault="005B64EC" w:rsidP="005B64EC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C31">
        <w:rPr>
          <w:rFonts w:ascii="Times New Roman" w:hAnsi="Times New Roman" w:cs="Times New Roman"/>
          <w:color w:val="000000"/>
          <w:sz w:val="26"/>
          <w:szCs w:val="26"/>
        </w:rPr>
        <w:t xml:space="preserve">Bennett, M., &amp; James, P. ,2000. </w:t>
      </w:r>
      <w:r w:rsidRPr="00680C31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The Green Bottom Line: Environmental</w:t>
      </w:r>
      <w:r w:rsidR="00E34310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680C31">
        <w:rPr>
          <w:rFonts w:ascii="Times New Roman" w:hAnsi="Times New Roman" w:cs="Times New Roman"/>
          <w:i/>
          <w:iCs/>
          <w:color w:val="000000"/>
          <w:sz w:val="26"/>
          <w:szCs w:val="26"/>
        </w:rPr>
        <w:t>Accounting for Management Current Practice and Future Trends</w:t>
      </w:r>
      <w:r w:rsidRPr="00680C31">
        <w:rPr>
          <w:rFonts w:ascii="Times New Roman" w:hAnsi="Times New Roman" w:cs="Times New Roman"/>
          <w:color w:val="000000"/>
          <w:sz w:val="26"/>
          <w:szCs w:val="26"/>
        </w:rPr>
        <w:t>. Sheffield:</w:t>
      </w:r>
      <w:r w:rsidR="00E343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80C31">
        <w:rPr>
          <w:rFonts w:ascii="Times New Roman" w:hAnsi="Times New Roman" w:cs="Times New Roman"/>
          <w:color w:val="000000"/>
          <w:sz w:val="26"/>
          <w:szCs w:val="26"/>
        </w:rPr>
        <w:t>Greenleaf Publishing</w:t>
      </w:r>
      <w:r w:rsidRPr="00680C31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72E99DAA" w14:textId="77C5017A" w:rsidR="005B64EC" w:rsidRDefault="005B64EC" w:rsidP="005B64EC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C31">
        <w:rPr>
          <w:rFonts w:ascii="Times New Roman" w:hAnsi="Times New Roman" w:cs="Times New Roman"/>
          <w:color w:val="000000"/>
          <w:sz w:val="26"/>
          <w:szCs w:val="26"/>
        </w:rPr>
        <w:t xml:space="preserve">Ienciu, A, 2009. </w:t>
      </w:r>
      <w:r w:rsidRPr="00680C31">
        <w:rPr>
          <w:rFonts w:ascii="Times New Roman" w:hAnsi="Times New Roman" w:cs="Times New Roman"/>
          <w:i/>
          <w:iCs/>
          <w:color w:val="000000"/>
          <w:sz w:val="26"/>
          <w:szCs w:val="26"/>
        </w:rPr>
        <w:t>Implicaţiile problemelor de mediu în contabilitatea şi auditul</w:t>
      </w:r>
      <w:r w:rsidR="00E34310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680C31">
        <w:rPr>
          <w:rFonts w:ascii="Times New Roman" w:hAnsi="Times New Roman" w:cs="Times New Roman"/>
          <w:i/>
          <w:iCs/>
          <w:color w:val="000000"/>
          <w:sz w:val="26"/>
          <w:szCs w:val="26"/>
        </w:rPr>
        <w:t>situaţiilor financiare</w:t>
      </w:r>
      <w:r w:rsidRPr="00680C31">
        <w:rPr>
          <w:rFonts w:ascii="Times New Roman" w:hAnsi="Times New Roman" w:cs="Times New Roman"/>
          <w:color w:val="000000"/>
          <w:sz w:val="26"/>
          <w:szCs w:val="26"/>
        </w:rPr>
        <w:t>. Editura Risoprint. Cluj Napoca</w:t>
      </w:r>
    </w:p>
    <w:p w14:paraId="5AFE1FFA" w14:textId="0D0DDC5A" w:rsidR="005B64EC" w:rsidRDefault="005B64EC" w:rsidP="005B64EC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C31">
        <w:rPr>
          <w:rFonts w:ascii="Times New Roman" w:hAnsi="Times New Roman" w:cs="Times New Roman"/>
          <w:color w:val="000000"/>
          <w:sz w:val="26"/>
          <w:szCs w:val="26"/>
        </w:rPr>
        <w:t>Ionela Cornelia Stanciu &amp; Ana-Maria Joldoş (Udrea), Florina Georgeta Stanciu,</w:t>
      </w:r>
      <w:r w:rsidR="00E343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80C31">
        <w:rPr>
          <w:rFonts w:ascii="Times New Roman" w:hAnsi="Times New Roman" w:cs="Times New Roman"/>
          <w:color w:val="000000"/>
          <w:sz w:val="26"/>
          <w:szCs w:val="26"/>
        </w:rPr>
        <w:t>2011. Environmental accounting, an environmental protection instrument used</w:t>
      </w:r>
      <w:r w:rsidR="00E343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80C31">
        <w:rPr>
          <w:rFonts w:ascii="Times New Roman" w:hAnsi="Times New Roman" w:cs="Times New Roman"/>
          <w:color w:val="000000"/>
          <w:sz w:val="26"/>
          <w:szCs w:val="26"/>
        </w:rPr>
        <w:t xml:space="preserve">by entities. </w:t>
      </w:r>
      <w:r w:rsidRPr="00680C31">
        <w:rPr>
          <w:rFonts w:ascii="Times New Roman" w:hAnsi="Times New Roman" w:cs="Times New Roman"/>
          <w:i/>
          <w:iCs/>
          <w:color w:val="000000"/>
          <w:sz w:val="26"/>
          <w:szCs w:val="26"/>
        </w:rPr>
        <w:t>Annals of the University of Petroşani, Economics</w:t>
      </w:r>
      <w:r w:rsidRPr="00680C31">
        <w:rPr>
          <w:rFonts w:ascii="Times New Roman" w:hAnsi="Times New Roman" w:cs="Times New Roman"/>
          <w:color w:val="000000"/>
          <w:sz w:val="26"/>
          <w:szCs w:val="26"/>
        </w:rPr>
        <w:t>, 11(2), 2011, 265-</w:t>
      </w:r>
      <w:r w:rsidRPr="00680C31">
        <w:rPr>
          <w:color w:val="000000"/>
          <w:sz w:val="26"/>
          <w:szCs w:val="26"/>
        </w:rPr>
        <w:br/>
      </w:r>
      <w:r w:rsidRPr="00680C31">
        <w:rPr>
          <w:rFonts w:ascii="Times New Roman" w:hAnsi="Times New Roman" w:cs="Times New Roman"/>
          <w:color w:val="000000"/>
          <w:sz w:val="26"/>
          <w:szCs w:val="26"/>
        </w:rPr>
        <w:t>280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6EBFFFD" w14:textId="497B6469" w:rsidR="005B64EC" w:rsidRDefault="005B64EC" w:rsidP="005B64EC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C31">
        <w:rPr>
          <w:rFonts w:ascii="Times New Roman" w:hAnsi="Times New Roman" w:cs="Times New Roman"/>
          <w:color w:val="000000"/>
          <w:sz w:val="26"/>
          <w:szCs w:val="26"/>
        </w:rPr>
        <w:t>Gray, R., Kouhy, R., &amp; Lavers, S. (1995). Corporate social and environmental</w:t>
      </w:r>
      <w:r w:rsidR="00E343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80C31">
        <w:rPr>
          <w:rFonts w:ascii="Times New Roman" w:hAnsi="Times New Roman" w:cs="Times New Roman"/>
          <w:color w:val="000000"/>
          <w:sz w:val="26"/>
          <w:szCs w:val="26"/>
        </w:rPr>
        <w:t>reporting: a review of the literature and a longitudinal study of UK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80C31">
        <w:rPr>
          <w:rFonts w:ascii="Times New Roman" w:hAnsi="Times New Roman" w:cs="Times New Roman"/>
          <w:color w:val="000000"/>
          <w:sz w:val="26"/>
          <w:szCs w:val="26"/>
        </w:rPr>
        <w:t xml:space="preserve">disclosure. </w:t>
      </w:r>
      <w:r w:rsidRPr="00680C31">
        <w:rPr>
          <w:rFonts w:ascii="Times New Roman" w:hAnsi="Times New Roman" w:cs="Times New Roman"/>
          <w:i/>
          <w:iCs/>
          <w:color w:val="000000"/>
          <w:sz w:val="26"/>
          <w:szCs w:val="26"/>
        </w:rPr>
        <w:t>Accounting, Auditing &amp; Accountability Journal, 8</w:t>
      </w:r>
      <w:r w:rsidRPr="00680C31">
        <w:rPr>
          <w:rFonts w:ascii="Times New Roman" w:hAnsi="Times New Roman" w:cs="Times New Roman"/>
          <w:color w:val="000000"/>
          <w:sz w:val="26"/>
          <w:szCs w:val="26"/>
        </w:rPr>
        <w:t>(2),47-77</w:t>
      </w:r>
    </w:p>
    <w:p w14:paraId="1AEA447B" w14:textId="2D6C3B4E" w:rsidR="005B64EC" w:rsidRDefault="005B64EC" w:rsidP="005B64EC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64EC">
        <w:rPr>
          <w:rFonts w:ascii="Times New Roman" w:hAnsi="Times New Roman" w:cs="Times New Roman"/>
          <w:color w:val="000000"/>
          <w:sz w:val="26"/>
          <w:szCs w:val="26"/>
        </w:rPr>
        <w:t xml:space="preserve">IFAC, 2005. </w:t>
      </w:r>
      <w:r w:rsidRPr="005B64EC">
        <w:rPr>
          <w:rFonts w:ascii="Times New Roman" w:hAnsi="Times New Roman" w:cs="Times New Roman"/>
          <w:i/>
          <w:iCs/>
          <w:color w:val="000000"/>
          <w:sz w:val="26"/>
          <w:szCs w:val="26"/>
        </w:rPr>
        <w:t>International Guidance Document Environmental Management</w:t>
      </w:r>
      <w:r w:rsidR="00E34310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5B64E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Accounting. </w:t>
      </w:r>
      <w:r w:rsidRPr="005B64EC">
        <w:rPr>
          <w:rFonts w:ascii="Times New Roman" w:hAnsi="Times New Roman" w:cs="Times New Roman"/>
          <w:color w:val="000000"/>
          <w:sz w:val="26"/>
          <w:szCs w:val="26"/>
        </w:rPr>
        <w:t>[online] Available at:</w:t>
      </w:r>
      <w:r w:rsidR="00E343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B64EC">
        <w:rPr>
          <w:rFonts w:ascii="Times New Roman" w:hAnsi="Times New Roman" w:cs="Times New Roman"/>
          <w:color w:val="000000"/>
          <w:sz w:val="26"/>
          <w:szCs w:val="26"/>
        </w:rPr>
        <w:t>&lt;https://www.ifac.org/publicationsresources/international-guidance-document-environmental-managementaccounting&gt;. [</w:t>
      </w:r>
    </w:p>
    <w:p w14:paraId="39D158BC" w14:textId="77777777" w:rsidR="00652322" w:rsidRDefault="00652322" w:rsidP="00652322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64EC">
        <w:rPr>
          <w:rFonts w:ascii="Times New Roman" w:hAnsi="Times New Roman" w:cs="Times New Roman"/>
          <w:color w:val="000000"/>
          <w:sz w:val="26"/>
          <w:szCs w:val="26"/>
        </w:rPr>
        <w:t xml:space="preserve">U.S. Environmental Protection Agency, 1995. </w:t>
      </w:r>
      <w:r w:rsidRPr="005B64EC">
        <w:rPr>
          <w:rFonts w:ascii="Times New Roman" w:hAnsi="Times New Roman" w:cs="Times New Roman"/>
          <w:i/>
          <w:iCs/>
          <w:color w:val="000000"/>
          <w:sz w:val="26"/>
          <w:szCs w:val="26"/>
        </w:rPr>
        <w:t>An Introduction to Environmental</w:t>
      </w:r>
      <w:r w:rsidRPr="005B64EC">
        <w:rPr>
          <w:i/>
          <w:iCs/>
          <w:color w:val="000000"/>
          <w:sz w:val="26"/>
          <w:szCs w:val="26"/>
        </w:rPr>
        <w:br/>
      </w:r>
      <w:r w:rsidRPr="005B64EC">
        <w:rPr>
          <w:rFonts w:ascii="Times New Roman" w:hAnsi="Times New Roman" w:cs="Times New Roman"/>
          <w:i/>
          <w:iCs/>
          <w:color w:val="000000"/>
          <w:sz w:val="26"/>
          <w:szCs w:val="26"/>
        </w:rPr>
        <w:t>Accounting As A Business Management Tool: Environmental As A Business</w:t>
      </w:r>
      <w:r w:rsidRPr="005B64EC">
        <w:rPr>
          <w:i/>
          <w:iCs/>
          <w:color w:val="000000"/>
          <w:sz w:val="26"/>
          <w:szCs w:val="26"/>
        </w:rPr>
        <w:br/>
      </w:r>
      <w:r w:rsidRPr="005B64EC">
        <w:rPr>
          <w:rFonts w:ascii="Times New Roman" w:hAnsi="Times New Roman" w:cs="Times New Roman"/>
          <w:i/>
          <w:iCs/>
          <w:color w:val="000000"/>
          <w:sz w:val="26"/>
          <w:szCs w:val="26"/>
        </w:rPr>
        <w:t>Management Tool: Key Concepts And Terms</w:t>
      </w:r>
      <w:r w:rsidRPr="005B64EC">
        <w:rPr>
          <w:rFonts w:ascii="Times New Roman" w:hAnsi="Times New Roman" w:cs="Times New Roman"/>
          <w:color w:val="000000"/>
          <w:sz w:val="26"/>
          <w:szCs w:val="26"/>
        </w:rPr>
        <w:t>. [online] Available at:</w:t>
      </w:r>
      <w:r w:rsidRPr="005B64EC">
        <w:rPr>
          <w:color w:val="000000"/>
          <w:sz w:val="26"/>
          <w:szCs w:val="26"/>
        </w:rPr>
        <w:br/>
      </w:r>
      <w:r w:rsidRPr="005B64EC">
        <w:rPr>
          <w:rFonts w:ascii="Times New Roman" w:hAnsi="Times New Roman" w:cs="Times New Roman"/>
          <w:color w:val="000000"/>
          <w:sz w:val="26"/>
          <w:szCs w:val="26"/>
        </w:rPr>
        <w:t>&lt;http://infohouse.p2ric.org/ref/02/01306.pdf&gt;. [Accessed 10 May 2015]</w:t>
      </w:r>
    </w:p>
    <w:p w14:paraId="6D5CC479" w14:textId="77777777" w:rsidR="005B64EC" w:rsidRDefault="005B64EC" w:rsidP="005B64EC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E3A200A" w14:textId="77777777" w:rsidR="005B64EC" w:rsidRDefault="005B64EC" w:rsidP="005B64EC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4E11C0E" w14:textId="77777777" w:rsidR="005B64EC" w:rsidRDefault="005B64EC" w:rsidP="005B64EC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61BC88E" w14:textId="77777777" w:rsidR="005B64EC" w:rsidRDefault="005B64EC" w:rsidP="005B64EC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7A0893B" w14:textId="77777777" w:rsidR="00AA1E1D" w:rsidRPr="009307E9" w:rsidRDefault="00AA1E1D" w:rsidP="00AA1E1D">
      <w:pPr>
        <w:jc w:val="both"/>
        <w:rPr>
          <w:rFonts w:ascii="Times New Roman" w:hAnsi="Times New Roman" w:cs="Times New Roman"/>
        </w:rPr>
      </w:pPr>
    </w:p>
    <w:sectPr w:rsidR="00AA1E1D" w:rsidRPr="00930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wNDIyNLEwtTQ2tTRV0lEKTi0uzszPAykwqgUA1eH19iwAAAA="/>
  </w:docVars>
  <w:rsids>
    <w:rsidRoot w:val="00796C8F"/>
    <w:rsid w:val="00000437"/>
    <w:rsid w:val="000138DA"/>
    <w:rsid w:val="00020303"/>
    <w:rsid w:val="00074D81"/>
    <w:rsid w:val="000C5149"/>
    <w:rsid w:val="001204C9"/>
    <w:rsid w:val="003025B9"/>
    <w:rsid w:val="005B64EC"/>
    <w:rsid w:val="00652322"/>
    <w:rsid w:val="00680C31"/>
    <w:rsid w:val="006C786D"/>
    <w:rsid w:val="00773DC8"/>
    <w:rsid w:val="00796C8F"/>
    <w:rsid w:val="007F696B"/>
    <w:rsid w:val="008B6B96"/>
    <w:rsid w:val="009307E9"/>
    <w:rsid w:val="009440F1"/>
    <w:rsid w:val="00AA1E1D"/>
    <w:rsid w:val="00B40B42"/>
    <w:rsid w:val="00B94913"/>
    <w:rsid w:val="00CC76F8"/>
    <w:rsid w:val="00E068DC"/>
    <w:rsid w:val="00E34310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B704"/>
  <w15:chartTrackingRefBased/>
  <w15:docId w15:val="{EA606632-6F40-4627-BEFB-14F0A4F5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96C8F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796C8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796C8F"/>
    <w:rPr>
      <w:rFonts w:ascii="Cambria Math" w:hAnsi="Cambria Math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000437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2023-12-14T07:24:00Z</dcterms:created>
  <dcterms:modified xsi:type="dcterms:W3CDTF">2023-12-15T07:40:00Z</dcterms:modified>
</cp:coreProperties>
</file>