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1DE83" w14:textId="5DA05B27" w:rsidR="005F1DAE" w:rsidRPr="005F1DAE" w:rsidRDefault="005F1DAE" w:rsidP="005F1DAE">
      <w:pPr>
        <w:spacing w:line="360" w:lineRule="auto"/>
        <w:jc w:val="center"/>
        <w:rPr>
          <w:rFonts w:ascii="Times New Roman" w:eastAsia="Times New Roman" w:hAnsi="Times New Roman" w:cs="Times New Roman"/>
          <w:b/>
          <w:bCs/>
          <w:caps/>
          <w:color w:val="000000" w:themeColor="text1"/>
          <w:kern w:val="36"/>
          <w:sz w:val="28"/>
          <w:szCs w:val="28"/>
        </w:rPr>
      </w:pPr>
      <w:bookmarkStart w:id="0" w:name="_GoBack"/>
      <w:bookmarkEnd w:id="0"/>
      <w:r w:rsidRPr="005F1DAE">
        <w:rPr>
          <w:rFonts w:ascii="Times New Roman" w:eastAsia="Times New Roman" w:hAnsi="Times New Roman" w:cs="Times New Roman"/>
          <w:b/>
          <w:bCs/>
          <w:caps/>
          <w:color w:val="000000" w:themeColor="text1"/>
          <w:kern w:val="36"/>
          <w:sz w:val="28"/>
          <w:szCs w:val="28"/>
        </w:rPr>
        <w:t>GIẢM THUẾ GIÁ TRỊ GIA TĂNG</w:t>
      </w:r>
      <w:r w:rsidRPr="005F1DAE">
        <w:rPr>
          <w:rFonts w:ascii="Times New Roman" w:eastAsia="Times New Roman" w:hAnsi="Times New Roman" w:cs="Times New Roman"/>
          <w:b/>
          <w:bCs/>
          <w:caps/>
          <w:color w:val="000000" w:themeColor="text1"/>
          <w:kern w:val="36"/>
          <w:sz w:val="28"/>
          <w:szCs w:val="28"/>
          <w:lang w:val="vi-VN"/>
        </w:rPr>
        <w:t xml:space="preserve"> </w:t>
      </w:r>
      <w:r w:rsidRPr="005F1DAE">
        <w:rPr>
          <w:rFonts w:ascii="Times New Roman" w:eastAsia="Times New Roman" w:hAnsi="Times New Roman" w:cs="Times New Roman"/>
          <w:b/>
          <w:bCs/>
          <w:caps/>
          <w:color w:val="000000" w:themeColor="text1"/>
          <w:kern w:val="36"/>
          <w:sz w:val="28"/>
          <w:szCs w:val="28"/>
        </w:rPr>
        <w:t>NHỮNG VẤN ĐỀ CẦN BIẾT</w:t>
      </w:r>
    </w:p>
    <w:p w14:paraId="0F03D906" w14:textId="0EA1174E" w:rsidR="005F1DAE" w:rsidRPr="005F1DAE" w:rsidRDefault="005F1DAE" w:rsidP="005F1DAE">
      <w:pPr>
        <w:spacing w:line="360" w:lineRule="auto"/>
        <w:jc w:val="right"/>
        <w:rPr>
          <w:rFonts w:ascii="Times New Roman" w:eastAsia="Times New Roman" w:hAnsi="Times New Roman" w:cs="Times New Roman"/>
          <w:b/>
          <w:bCs/>
          <w:i/>
          <w:iCs/>
          <w:color w:val="000000" w:themeColor="text1"/>
          <w:sz w:val="28"/>
          <w:szCs w:val="28"/>
          <w:shd w:val="clear" w:color="auto" w:fill="FFFFFF"/>
        </w:rPr>
      </w:pPr>
      <w:r w:rsidRPr="005F1DAE">
        <w:rPr>
          <w:rFonts w:ascii="Times New Roman" w:eastAsia="Times New Roman" w:hAnsi="Times New Roman" w:cs="Times New Roman"/>
          <w:b/>
          <w:bCs/>
          <w:i/>
          <w:iCs/>
          <w:color w:val="000000" w:themeColor="text1"/>
          <w:sz w:val="28"/>
          <w:szCs w:val="28"/>
          <w:shd w:val="clear" w:color="auto" w:fill="FFFFFF"/>
        </w:rPr>
        <w:t>Nguyễn Thị Đoan Trang</w:t>
      </w:r>
    </w:p>
    <w:p w14:paraId="21A97E64" w14:textId="0CD8A5DE" w:rsidR="005F1DAE" w:rsidRPr="005F1DAE" w:rsidRDefault="005F1DAE" w:rsidP="005F1DAE">
      <w:pPr>
        <w:spacing w:line="360" w:lineRule="auto"/>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b/>
          <w:bCs/>
          <w:i/>
          <w:iCs/>
          <w:color w:val="000000" w:themeColor="text1"/>
          <w:sz w:val="28"/>
          <w:szCs w:val="28"/>
          <w:shd w:val="clear" w:color="auto" w:fill="FFFFFF"/>
          <w:lang w:val="vi-VN"/>
        </w:rPr>
        <w:t>1. Những</w:t>
      </w:r>
      <w:r w:rsidRPr="005F1DAE">
        <w:rPr>
          <w:rFonts w:ascii="Times New Roman" w:eastAsia="Times New Roman" w:hAnsi="Times New Roman" w:cs="Times New Roman"/>
          <w:b/>
          <w:bCs/>
          <w:i/>
          <w:iCs/>
          <w:color w:val="000000" w:themeColor="text1"/>
          <w:sz w:val="28"/>
          <w:szCs w:val="28"/>
          <w:shd w:val="clear" w:color="auto" w:fill="FFFFFF"/>
        </w:rPr>
        <w:t xml:space="preserve"> mặt hàng được giảm thuế giá trị gia tăng xuống còn 8% </w:t>
      </w:r>
    </w:p>
    <w:p w14:paraId="7E62998B" w14:textId="77777777" w:rsidR="005F1DAE" w:rsidRPr="005F1DAE" w:rsidRDefault="005F1DAE" w:rsidP="005F1DAE">
      <w:pPr>
        <w:shd w:val="clear" w:color="auto" w:fill="FFFFFF"/>
        <w:spacing w:line="360" w:lineRule="auto"/>
        <w:ind w:firstLine="720"/>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Theo quy định của Luật Thuế giá trị gia tăng hiện hành, không phải tất cả các loại hàng hóa, dịch vụ đều phải chịu thuế suất 10%, mà có một số hàng hóa, dịch vụ không phải chịu thuế hoặc chịu thuế suất ở mức 0% hay 5%.</w:t>
      </w:r>
    </w:p>
    <w:p w14:paraId="27A953D2" w14:textId="77777777" w:rsidR="005F1DAE" w:rsidRPr="005F1DAE" w:rsidRDefault="005F1DAE" w:rsidP="005F1DAE">
      <w:pPr>
        <w:shd w:val="clear" w:color="auto" w:fill="FFFFFF"/>
        <w:spacing w:line="360" w:lineRule="auto"/>
        <w:ind w:firstLine="720"/>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Khoản 1.1, Điều 3 Nghị quyết 43/2022/QH 15 quy định về Chính sách miễn, giảm thuế như sau:</w:t>
      </w:r>
    </w:p>
    <w:p w14:paraId="26016F8A" w14:textId="77777777" w:rsidR="005F1DAE" w:rsidRPr="005F1DAE" w:rsidRDefault="005F1DAE" w:rsidP="005F1DAE">
      <w:pPr>
        <w:shd w:val="clear" w:color="auto" w:fill="FFFFFF"/>
        <w:spacing w:line="360" w:lineRule="auto"/>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a) Giảm 2% thuế suất thuế giá trị gia tăng trong năm 2022, áp dụng đối với các nhóm hàng hóa, dịch vụ đang áp dụng mức thuế suất thuế giá trị gia tăng 10% (còn 8%), trừ một số nhóm hàng hóa, dịch vụ sau: Viễn thông, công nghệ thông tin, hoạt động tài chính, ngân hàng, chứng khoán, bảo hiểm, kinh doanh bất động sản, kim loại, sản phẩm từ kim loại đúc sẵn, sản phẩm khai khoáng (không kể khai thác than), than cốc, dầu mỏ tinh chế, sản phẩm hoá chất, sản phẩm hàng hóa và dịch vụ chịu thuế tiêu thụ đặc biệt;</w:t>
      </w:r>
    </w:p>
    <w:p w14:paraId="2020C937" w14:textId="77777777" w:rsidR="005F1DAE" w:rsidRPr="005F1DAE" w:rsidRDefault="005F1DAE" w:rsidP="005F1DAE">
      <w:pPr>
        <w:shd w:val="clear" w:color="auto" w:fill="FFFFFF"/>
        <w:spacing w:line="360" w:lineRule="auto"/>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b) Cho phép tính vào chi phí được trừ khi xác định thu nhập chịu thuế thu nhập doanh nghiệp đối với khoản chi ủng hộ, tài trợ của doanh nghiệp, tổ chức cho các hoạt động phòng, chống dịch COVID-19 tại Việt Nam cho kỳ tính thuế năm 2022.</w:t>
      </w:r>
    </w:p>
    <w:p w14:paraId="24D412C8" w14:textId="77777777" w:rsidR="005F1DAE" w:rsidRPr="005F1DAE" w:rsidRDefault="005F1DAE" w:rsidP="005F1DAE">
      <w:pPr>
        <w:shd w:val="clear" w:color="auto" w:fill="FFFFFF"/>
        <w:spacing w:line="360" w:lineRule="auto"/>
        <w:ind w:firstLine="720"/>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Như vậy, chỉ có một số hàng hóa, dịch vụ đang áp dụng mức thuế suất thuế giá trị gia tăng 10% được giảm 2% thuế suất thuế giá trị gia tăng, còn 8% trong năm 2022.</w:t>
      </w:r>
    </w:p>
    <w:p w14:paraId="76E1474A" w14:textId="77777777" w:rsidR="005F1DAE" w:rsidRPr="005F1DAE" w:rsidRDefault="005F1DAE" w:rsidP="005F1DAE">
      <w:pPr>
        <w:shd w:val="clear" w:color="auto" w:fill="FFFFFF"/>
        <w:spacing w:line="360" w:lineRule="auto"/>
        <w:ind w:firstLine="720"/>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1"/>
          <w:szCs w:val="21"/>
        </w:rPr>
        <w:t> </w:t>
      </w:r>
    </w:p>
    <w:p w14:paraId="3B78CA69" w14:textId="12C2145E" w:rsidR="005F1DAE" w:rsidRPr="005F1DAE" w:rsidRDefault="005F1DAE" w:rsidP="005F1DAE">
      <w:pPr>
        <w:spacing w:line="360" w:lineRule="auto"/>
        <w:rPr>
          <w:rFonts w:ascii="Times New Roman" w:eastAsia="Times New Roman" w:hAnsi="Times New Roman" w:cs="Times New Roman"/>
          <w:b/>
          <w:bCs/>
          <w:i/>
          <w:iCs/>
          <w:color w:val="000000" w:themeColor="text1"/>
          <w:sz w:val="28"/>
          <w:szCs w:val="28"/>
          <w:shd w:val="clear" w:color="auto" w:fill="FFFFFF"/>
        </w:rPr>
      </w:pPr>
      <w:r w:rsidRPr="005F1DAE">
        <w:rPr>
          <w:rFonts w:ascii="Times New Roman" w:eastAsia="Times New Roman" w:hAnsi="Times New Roman" w:cs="Times New Roman"/>
          <w:b/>
          <w:bCs/>
          <w:i/>
          <w:iCs/>
          <w:color w:val="000000" w:themeColor="text1"/>
          <w:sz w:val="28"/>
          <w:szCs w:val="28"/>
          <w:shd w:val="clear" w:color="auto" w:fill="FFFFFF"/>
        </w:rPr>
        <w:t xml:space="preserve">2. Cách tính mức giảm thuế giá trị gia tăng </w:t>
      </w:r>
    </w:p>
    <w:p w14:paraId="23F9E09C" w14:textId="77777777" w:rsidR="005F1DAE" w:rsidRPr="005F1DAE" w:rsidRDefault="005F1DAE" w:rsidP="005F1DAE">
      <w:pPr>
        <w:shd w:val="clear" w:color="auto" w:fill="FFFFFF"/>
        <w:spacing w:line="360" w:lineRule="auto"/>
        <w:ind w:firstLine="300"/>
        <w:jc w:val="both"/>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Nghị định 15/2022/NĐ-CP quy định về chính sách miễn, giảm thuế theo Nghị quyết số 43/2022/QH15 ngày 11 tháng 01 năm 2022 của Quốc hội về chính sách tài khóa, tiền tệ hỗ trợ Chương trình phục hồi và phát triển kinh tế - xã hội thì mức giảm thuế giá trị gia tăng như sau:</w:t>
      </w:r>
    </w:p>
    <w:p w14:paraId="442A7892" w14:textId="77777777" w:rsidR="005F1DAE" w:rsidRPr="005F1DAE" w:rsidRDefault="005F1DAE" w:rsidP="005F1DAE">
      <w:pPr>
        <w:shd w:val="clear" w:color="auto" w:fill="FFFFFF"/>
        <w:spacing w:line="360" w:lineRule="auto"/>
        <w:ind w:firstLine="300"/>
        <w:jc w:val="both"/>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lastRenderedPageBreak/>
        <w:t>1- Cơ sở kinh doanh tính thuế giá trị gia tăng theo phương pháp khấu trừ được áp dụng mức thuế suất thuế giá trị gia tăng 8% đối với hàng hóa, dịch vụ quy định ở trên.</w:t>
      </w:r>
    </w:p>
    <w:p w14:paraId="2C603FD9" w14:textId="77777777" w:rsidR="005F1DAE" w:rsidRPr="005F1DAE" w:rsidRDefault="005F1DAE" w:rsidP="005F1DAE">
      <w:pPr>
        <w:shd w:val="clear" w:color="auto" w:fill="FFFFFF"/>
        <w:spacing w:line="360" w:lineRule="auto"/>
        <w:ind w:firstLine="300"/>
        <w:jc w:val="both"/>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2-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trên.</w:t>
      </w:r>
    </w:p>
    <w:p w14:paraId="037E3443" w14:textId="77777777" w:rsidR="005F1DAE" w:rsidRPr="005F1DAE" w:rsidRDefault="005F1DAE" w:rsidP="005F1DAE">
      <w:pPr>
        <w:shd w:val="clear" w:color="auto" w:fill="FFFFFF"/>
        <w:spacing w:line="360" w:lineRule="auto"/>
        <w:ind w:firstLine="300"/>
        <w:jc w:val="both"/>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Nghị định nêu rõ cơ sở kinh doanh phải lập hóa đơn riêng cho hàng hóa, dịch vụ được giảm thuế giá trị gia tăng. Trường hợp cơ sở kinh doanh không lập hóa đơn riêng cho hàng hóa, dịch vụ được giảm thuế giá trị gia tăng thì không được giảm thuế giá trị gia tăng.</w:t>
      </w:r>
    </w:p>
    <w:p w14:paraId="1BA7AC4F" w14:textId="77777777" w:rsidR="005F1DAE" w:rsidRPr="005F1DAE" w:rsidRDefault="005F1DAE" w:rsidP="005F1DAE">
      <w:pPr>
        <w:shd w:val="clear" w:color="auto" w:fill="FFFFFF"/>
        <w:spacing w:line="360" w:lineRule="auto"/>
        <w:ind w:firstLine="300"/>
        <w:jc w:val="both"/>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Trường hợp cơ sở kinh doanh đã lập hóa đơn và đã kê khai theo mức thuế suất hoặc mức tỷ lệ % để tính thuế giá trị gia tăng chưa được giảm theo quy định tại Nghị định này thì người bán và người mua phải lập biên bản hoặc có thỏa thuận bằng văn bản ghi rõ sai sót, đồng thời người bán lập hóa đơn điều chỉnh sai sót và giao hóa đơn điều chỉnh cho người mua. Căn cứ vào hóa đơn điều chỉnh, người bán kê khai điều chỉnh thuế đầu ra, người mua kê khai điều chỉnh thuế đầu vào (nếu có).</w:t>
      </w:r>
    </w:p>
    <w:p w14:paraId="0A8A0E7F" w14:textId="77777777" w:rsidR="005F1DAE" w:rsidRPr="005F1DAE" w:rsidRDefault="005F1DAE" w:rsidP="005F1DAE">
      <w:pPr>
        <w:shd w:val="clear" w:color="auto" w:fill="FFFFFF"/>
        <w:spacing w:line="360" w:lineRule="auto"/>
        <w:ind w:firstLine="300"/>
        <w:jc w:val="both"/>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Trường hợp cơ sở kinh doanh hàng hóa, dịch vụ thuộc đối tượng được giảm thuế giá trị gia tăng đã phát hành hóa đơn đặt in dưới hình thức vé có in sẵn mệnh giá chưa sử dụng hết (nếu có) và có nhu cầu tiếp tục sử dụng thì cơ sở kinh doanh thực hiện đóng dấu theo giá đã giảm 2% thuế suất thuế giá trị gia tăng hoặc giá đã giảm 20% mức tỷ lệ % bên cạnh tiêu thức giá in sẵn để tiếp tục sử dụng.</w:t>
      </w:r>
    </w:p>
    <w:p w14:paraId="6D5ACFA9" w14:textId="77777777" w:rsidR="005F1DAE" w:rsidRPr="005F1DAE" w:rsidRDefault="005F1DAE" w:rsidP="005F1DAE">
      <w:pPr>
        <w:shd w:val="clear" w:color="auto" w:fill="FFFFFF"/>
        <w:spacing w:line="360" w:lineRule="auto"/>
        <w:ind w:firstLine="300"/>
        <w:jc w:val="both"/>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Cơ sở kinh doanh quy định tại Điều này thực hiện kê khai các hàng hóa, dịch vụ được giảm thuế giá trị gia tăng theo Mẫu số 01 tại Phụ lục IV ban hành kèm theo Nghị định 15/2022/NĐ-CP cùng với Tờ khai thuế giá trị gia tăng.</w:t>
      </w:r>
    </w:p>
    <w:p w14:paraId="4FDD8912" w14:textId="77777777" w:rsidR="005F1DAE" w:rsidRPr="005F1DAE" w:rsidRDefault="005F1DAE" w:rsidP="005F1DAE">
      <w:pPr>
        <w:shd w:val="clear" w:color="auto" w:fill="FFFFFF"/>
        <w:spacing w:line="360" w:lineRule="auto"/>
        <w:ind w:firstLine="300"/>
        <w:jc w:val="both"/>
        <w:rPr>
          <w:rFonts w:ascii="Times New Roman" w:eastAsia="Times New Roman" w:hAnsi="Times New Roman" w:cs="Times New Roman"/>
          <w:color w:val="000000" w:themeColor="text1"/>
          <w:sz w:val="21"/>
          <w:szCs w:val="21"/>
        </w:rPr>
      </w:pPr>
      <w:r w:rsidRPr="005F1DAE">
        <w:rPr>
          <w:rFonts w:ascii="Times New Roman" w:eastAsia="Times New Roman" w:hAnsi="Times New Roman" w:cs="Times New Roman"/>
          <w:color w:val="000000" w:themeColor="text1"/>
          <w:sz w:val="28"/>
          <w:szCs w:val="28"/>
          <w:shd w:val="clear" w:color="auto" w:fill="FFFFFF"/>
        </w:rPr>
        <w:t>Các quy định trên được áp dụng từ ngày 1/2/2022 đến hết ngày 31/12/2022.</w:t>
      </w:r>
    </w:p>
    <w:p w14:paraId="456D7793" w14:textId="77777777" w:rsidR="005F1DAE" w:rsidRPr="005F1DAE" w:rsidRDefault="005F1DAE" w:rsidP="005F1DAE">
      <w:pPr>
        <w:spacing w:line="360" w:lineRule="auto"/>
        <w:rPr>
          <w:rFonts w:ascii="Times New Roman" w:hAnsi="Times New Roman" w:cs="Times New Roman"/>
          <w:color w:val="000000" w:themeColor="text1"/>
        </w:rPr>
      </w:pPr>
    </w:p>
    <w:sectPr w:rsidR="005F1DAE" w:rsidRPr="005F1D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AE"/>
    <w:rsid w:val="005F1DAE"/>
    <w:rsid w:val="008B06B5"/>
    <w:rsid w:val="00CD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ADC2"/>
  <w15:chartTrackingRefBased/>
  <w15:docId w15:val="{1587D58D-37BE-F149-8366-8B19C752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1DA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DA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F1DA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F1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02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782</Words>
  <Characters>2778</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4</cp:revision>
  <dcterms:created xsi:type="dcterms:W3CDTF">2022-11-16T13:03:00Z</dcterms:created>
  <dcterms:modified xsi:type="dcterms:W3CDTF">2022-11-17T02:30:00Z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6f6c07e81ee8be7188747c960c22ad47a6dc669830fc7394a7c4d9bbd31de67d</vt:lpwstr>
  </property>
</Properties>
</file>