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71B" w:rsidRPr="00E8401C" w:rsidRDefault="0099471B" w:rsidP="00051D71">
      <w:pPr>
        <w:spacing w:before="120" w:line="360" w:lineRule="auto"/>
        <w:jc w:val="both"/>
        <w:rPr>
          <w:rFonts w:ascii="Times New Roman" w:hAnsi="Times New Roman" w:cs="Times New Roman"/>
          <w:color w:val="auto"/>
          <w:sz w:val="26"/>
          <w:szCs w:val="26"/>
          <w:lang w:val="en-US"/>
        </w:rPr>
      </w:pPr>
      <w:bookmarkStart w:id="0" w:name="_GoBack"/>
      <w:r w:rsidRPr="00E8401C">
        <w:rPr>
          <w:rFonts w:ascii="Times New Roman" w:hAnsi="Times New Roman" w:cs="Times New Roman"/>
          <w:color w:val="auto"/>
          <w:sz w:val="26"/>
          <w:szCs w:val="26"/>
          <w:lang w:val="en-US"/>
        </w:rPr>
        <w:t>KẾ TOÁN NGUYÊN VẬT LIỆU, CÔNG CỤ DỤNG CỤ TRONG ĐƠN VỊ HÀNH CHÍNH SỰ NGHIỆP THEO THÔNG TƯ 107/2017/TT-BTC.</w:t>
      </w:r>
    </w:p>
    <w:p w:rsidR="003715AB" w:rsidRPr="00E8401C" w:rsidRDefault="003715AB" w:rsidP="00051D71">
      <w:pPr>
        <w:spacing w:before="120" w:line="360" w:lineRule="auto"/>
        <w:jc w:val="both"/>
        <w:rPr>
          <w:rFonts w:ascii="Times New Roman" w:hAnsi="Times New Roman" w:cs="Times New Roman"/>
          <w:color w:val="auto"/>
          <w:sz w:val="26"/>
          <w:szCs w:val="26"/>
          <w:lang w:val="en-US"/>
        </w:rPr>
      </w:pPr>
      <w:r w:rsidRPr="00E8401C">
        <w:rPr>
          <w:rFonts w:ascii="Times New Roman" w:hAnsi="Times New Roman" w:cs="Times New Roman"/>
          <w:color w:val="auto"/>
          <w:sz w:val="26"/>
          <w:szCs w:val="26"/>
          <w:lang w:val="en-US"/>
        </w:rPr>
        <w:tab/>
      </w:r>
      <w:r w:rsidRPr="00E8401C">
        <w:rPr>
          <w:rFonts w:ascii="Times New Roman" w:hAnsi="Times New Roman" w:cs="Times New Roman"/>
          <w:color w:val="auto"/>
          <w:sz w:val="26"/>
          <w:szCs w:val="26"/>
          <w:lang w:val="en-US"/>
        </w:rPr>
        <w:tab/>
      </w:r>
      <w:r w:rsidRPr="00E8401C">
        <w:rPr>
          <w:rFonts w:ascii="Times New Roman" w:hAnsi="Times New Roman" w:cs="Times New Roman"/>
          <w:color w:val="auto"/>
          <w:sz w:val="26"/>
          <w:szCs w:val="26"/>
          <w:lang w:val="en-US"/>
        </w:rPr>
        <w:tab/>
      </w:r>
      <w:r w:rsidRPr="00E8401C">
        <w:rPr>
          <w:rFonts w:ascii="Times New Roman" w:hAnsi="Times New Roman" w:cs="Times New Roman"/>
          <w:color w:val="auto"/>
          <w:sz w:val="26"/>
          <w:szCs w:val="26"/>
          <w:lang w:val="en-US"/>
        </w:rPr>
        <w:tab/>
      </w:r>
      <w:r w:rsidRPr="00E8401C">
        <w:rPr>
          <w:rFonts w:ascii="Times New Roman" w:hAnsi="Times New Roman" w:cs="Times New Roman"/>
          <w:color w:val="auto"/>
          <w:sz w:val="26"/>
          <w:szCs w:val="26"/>
          <w:lang w:val="en-US"/>
        </w:rPr>
        <w:tab/>
      </w:r>
      <w:r w:rsidRPr="00E8401C">
        <w:rPr>
          <w:rFonts w:ascii="Times New Roman" w:hAnsi="Times New Roman" w:cs="Times New Roman"/>
          <w:color w:val="auto"/>
          <w:sz w:val="26"/>
          <w:szCs w:val="26"/>
          <w:lang w:val="en-US"/>
        </w:rPr>
        <w:tab/>
      </w:r>
      <w:r w:rsidRPr="00E8401C">
        <w:rPr>
          <w:rFonts w:ascii="Times New Roman" w:hAnsi="Times New Roman" w:cs="Times New Roman"/>
          <w:color w:val="auto"/>
          <w:sz w:val="26"/>
          <w:szCs w:val="26"/>
          <w:lang w:val="en-US"/>
        </w:rPr>
        <w:tab/>
      </w:r>
      <w:r w:rsidRPr="00E8401C">
        <w:rPr>
          <w:rFonts w:ascii="Times New Roman" w:hAnsi="Times New Roman" w:cs="Times New Roman"/>
          <w:color w:val="auto"/>
          <w:sz w:val="26"/>
          <w:szCs w:val="26"/>
          <w:lang w:val="en-US"/>
        </w:rPr>
        <w:tab/>
      </w:r>
      <w:r w:rsidRPr="00E8401C">
        <w:rPr>
          <w:rFonts w:ascii="Times New Roman" w:hAnsi="Times New Roman" w:cs="Times New Roman"/>
          <w:color w:val="auto"/>
          <w:sz w:val="26"/>
          <w:szCs w:val="26"/>
          <w:lang w:val="en-US"/>
        </w:rPr>
        <w:tab/>
      </w:r>
      <w:r w:rsidRPr="00E8401C">
        <w:rPr>
          <w:rFonts w:ascii="Times New Roman" w:hAnsi="Times New Roman" w:cs="Times New Roman"/>
          <w:color w:val="auto"/>
          <w:sz w:val="26"/>
          <w:szCs w:val="26"/>
          <w:lang w:val="en-US"/>
        </w:rPr>
        <w:tab/>
      </w:r>
      <w:proofErr w:type="spellStart"/>
      <w:r w:rsidRPr="00E8401C">
        <w:rPr>
          <w:rFonts w:ascii="Times New Roman" w:hAnsi="Times New Roman" w:cs="Times New Roman"/>
          <w:color w:val="auto"/>
          <w:sz w:val="26"/>
          <w:szCs w:val="26"/>
          <w:lang w:val="en-US"/>
        </w:rPr>
        <w:t>Th.S</w:t>
      </w:r>
      <w:proofErr w:type="spellEnd"/>
      <w:r w:rsidRPr="00E8401C">
        <w:rPr>
          <w:rFonts w:ascii="Times New Roman" w:hAnsi="Times New Roman" w:cs="Times New Roman"/>
          <w:color w:val="auto"/>
          <w:sz w:val="26"/>
          <w:szCs w:val="26"/>
          <w:lang w:val="en-US"/>
        </w:rPr>
        <w:t xml:space="preserve"> </w:t>
      </w:r>
      <w:proofErr w:type="spellStart"/>
      <w:r w:rsidRPr="00E8401C">
        <w:rPr>
          <w:rFonts w:ascii="Times New Roman" w:hAnsi="Times New Roman" w:cs="Times New Roman"/>
          <w:color w:val="auto"/>
          <w:sz w:val="26"/>
          <w:szCs w:val="26"/>
          <w:lang w:val="en-US"/>
        </w:rPr>
        <w:t>Hồ</w:t>
      </w:r>
      <w:proofErr w:type="spellEnd"/>
      <w:r w:rsidRPr="00E8401C">
        <w:rPr>
          <w:rFonts w:ascii="Times New Roman" w:hAnsi="Times New Roman" w:cs="Times New Roman"/>
          <w:color w:val="auto"/>
          <w:sz w:val="26"/>
          <w:szCs w:val="26"/>
          <w:lang w:val="en-US"/>
        </w:rPr>
        <w:t xml:space="preserve"> </w:t>
      </w:r>
      <w:proofErr w:type="spellStart"/>
      <w:r w:rsidRPr="00E8401C">
        <w:rPr>
          <w:rFonts w:ascii="Times New Roman" w:hAnsi="Times New Roman" w:cs="Times New Roman"/>
          <w:color w:val="auto"/>
          <w:sz w:val="26"/>
          <w:szCs w:val="26"/>
          <w:lang w:val="en-US"/>
        </w:rPr>
        <w:t>Thị</w:t>
      </w:r>
      <w:proofErr w:type="spellEnd"/>
      <w:r w:rsidRPr="00E8401C">
        <w:rPr>
          <w:rFonts w:ascii="Times New Roman" w:hAnsi="Times New Roman" w:cs="Times New Roman"/>
          <w:color w:val="auto"/>
          <w:sz w:val="26"/>
          <w:szCs w:val="26"/>
          <w:lang w:val="en-US"/>
        </w:rPr>
        <w:t xml:space="preserve"> Phi </w:t>
      </w:r>
      <w:proofErr w:type="spellStart"/>
      <w:r w:rsidRPr="00E8401C">
        <w:rPr>
          <w:rFonts w:ascii="Times New Roman" w:hAnsi="Times New Roman" w:cs="Times New Roman"/>
          <w:color w:val="auto"/>
          <w:sz w:val="26"/>
          <w:szCs w:val="26"/>
          <w:lang w:val="en-US"/>
        </w:rPr>
        <w:t>Yến</w:t>
      </w:r>
      <w:proofErr w:type="spellEnd"/>
    </w:p>
    <w:p w:rsidR="0099471B" w:rsidRPr="00E8401C" w:rsidRDefault="0099471B" w:rsidP="00051D71">
      <w:pPr>
        <w:spacing w:before="120" w:line="360" w:lineRule="auto"/>
        <w:jc w:val="both"/>
        <w:rPr>
          <w:rFonts w:ascii="Times New Roman" w:hAnsi="Times New Roman" w:cs="Times New Roman"/>
          <w:color w:val="auto"/>
          <w:sz w:val="26"/>
          <w:szCs w:val="26"/>
          <w:lang w:val="en-US"/>
        </w:rPr>
      </w:pPr>
      <w:r w:rsidRPr="00E8401C">
        <w:rPr>
          <w:rFonts w:ascii="Times New Roman" w:hAnsi="Times New Roman" w:cs="Times New Roman"/>
          <w:color w:val="auto"/>
          <w:sz w:val="26"/>
          <w:szCs w:val="26"/>
          <w:lang w:val="en-US"/>
        </w:rPr>
        <w:t xml:space="preserve">1/ </w:t>
      </w:r>
      <w:proofErr w:type="spellStart"/>
      <w:r w:rsidRPr="00E8401C">
        <w:rPr>
          <w:rFonts w:ascii="Times New Roman" w:hAnsi="Times New Roman" w:cs="Times New Roman"/>
          <w:color w:val="auto"/>
          <w:sz w:val="26"/>
          <w:szCs w:val="26"/>
          <w:lang w:val="en-US"/>
        </w:rPr>
        <w:t>Tính</w:t>
      </w:r>
      <w:proofErr w:type="spellEnd"/>
      <w:r w:rsidRPr="00E8401C">
        <w:rPr>
          <w:rFonts w:ascii="Times New Roman" w:hAnsi="Times New Roman" w:cs="Times New Roman"/>
          <w:color w:val="auto"/>
          <w:sz w:val="26"/>
          <w:szCs w:val="26"/>
          <w:lang w:val="en-US"/>
        </w:rPr>
        <w:t xml:space="preserve"> </w:t>
      </w:r>
      <w:proofErr w:type="spellStart"/>
      <w:r w:rsidRPr="00E8401C">
        <w:rPr>
          <w:rFonts w:ascii="Times New Roman" w:hAnsi="Times New Roman" w:cs="Times New Roman"/>
          <w:color w:val="auto"/>
          <w:sz w:val="26"/>
          <w:szCs w:val="26"/>
          <w:lang w:val="en-US"/>
        </w:rPr>
        <w:t>giá</w:t>
      </w:r>
      <w:proofErr w:type="spellEnd"/>
      <w:r w:rsidRPr="00E8401C">
        <w:rPr>
          <w:rFonts w:ascii="Times New Roman" w:hAnsi="Times New Roman" w:cs="Times New Roman"/>
          <w:color w:val="auto"/>
          <w:sz w:val="26"/>
          <w:szCs w:val="26"/>
          <w:lang w:val="en-US"/>
        </w:rPr>
        <w:t xml:space="preserve"> NVL, CCDC</w:t>
      </w:r>
    </w:p>
    <w:p w:rsidR="00440362" w:rsidRPr="00E8401C" w:rsidRDefault="0064128D" w:rsidP="00051D71">
      <w:pPr>
        <w:spacing w:before="120" w:line="360" w:lineRule="auto"/>
        <w:jc w:val="both"/>
        <w:rPr>
          <w:rFonts w:ascii="Times New Roman" w:hAnsi="Times New Roman" w:cs="Times New Roman"/>
          <w:color w:val="auto"/>
          <w:sz w:val="26"/>
          <w:szCs w:val="26"/>
        </w:rPr>
      </w:pPr>
      <w:proofErr w:type="spellStart"/>
      <w:r w:rsidRPr="00E8401C">
        <w:rPr>
          <w:rFonts w:ascii="Times New Roman" w:hAnsi="Times New Roman" w:cs="Times New Roman"/>
          <w:color w:val="auto"/>
          <w:sz w:val="26"/>
          <w:szCs w:val="26"/>
          <w:lang w:val="en-US"/>
        </w:rPr>
        <w:t>Kế</w:t>
      </w:r>
      <w:proofErr w:type="spellEnd"/>
      <w:r w:rsidR="00440362" w:rsidRPr="00E8401C">
        <w:rPr>
          <w:rFonts w:ascii="Times New Roman" w:hAnsi="Times New Roman" w:cs="Times New Roman"/>
          <w:color w:val="auto"/>
          <w:sz w:val="26"/>
          <w:szCs w:val="26"/>
        </w:rPr>
        <w:t xml:space="preserve"> toán nhập, xuất, tồn kho nguyên liệu, vật liệ</w:t>
      </w:r>
      <w:r w:rsidR="0099471B" w:rsidRPr="00E8401C">
        <w:rPr>
          <w:rFonts w:ascii="Times New Roman" w:hAnsi="Times New Roman" w:cs="Times New Roman"/>
          <w:color w:val="auto"/>
          <w:sz w:val="26"/>
          <w:szCs w:val="26"/>
        </w:rPr>
        <w:t>u</w:t>
      </w:r>
      <w:r w:rsidR="0099471B" w:rsidRPr="00E8401C">
        <w:rPr>
          <w:rFonts w:ascii="Times New Roman" w:hAnsi="Times New Roman" w:cs="Times New Roman"/>
          <w:color w:val="auto"/>
          <w:sz w:val="26"/>
          <w:szCs w:val="26"/>
          <w:lang w:val="en-US"/>
        </w:rPr>
        <w:t xml:space="preserve">, CCDC </w:t>
      </w:r>
      <w:r w:rsidR="00440362" w:rsidRPr="00E8401C">
        <w:rPr>
          <w:rFonts w:ascii="Times New Roman" w:hAnsi="Times New Roman" w:cs="Times New Roman"/>
          <w:color w:val="auto"/>
          <w:sz w:val="26"/>
          <w:szCs w:val="26"/>
        </w:rPr>
        <w:t>phải theo giá thực tế. Việc xác định giá thực tế dùng làm căn cứ ghi sổ kế toán được quy định cho từng trường hợp cụ thể sau:</w:t>
      </w:r>
    </w:p>
    <w:p w:rsidR="0099471B" w:rsidRPr="00E8401C" w:rsidRDefault="00440362" w:rsidP="00051D71">
      <w:pPr>
        <w:spacing w:before="120" w:line="360" w:lineRule="auto"/>
        <w:jc w:val="both"/>
        <w:rPr>
          <w:rFonts w:ascii="Times New Roman" w:hAnsi="Times New Roman" w:cs="Times New Roman"/>
          <w:color w:val="auto"/>
          <w:sz w:val="26"/>
          <w:szCs w:val="26"/>
          <w:lang w:val="en-US"/>
        </w:rPr>
      </w:pPr>
      <w:r w:rsidRPr="00E8401C">
        <w:rPr>
          <w:rFonts w:ascii="Times New Roman" w:hAnsi="Times New Roman" w:cs="Times New Roman"/>
          <w:color w:val="auto"/>
          <w:sz w:val="26"/>
          <w:szCs w:val="26"/>
        </w:rPr>
        <w:t>a) Giá thực tế nhậ</w:t>
      </w:r>
      <w:r w:rsidR="0064128D" w:rsidRPr="00E8401C">
        <w:rPr>
          <w:rFonts w:ascii="Times New Roman" w:hAnsi="Times New Roman" w:cs="Times New Roman"/>
          <w:color w:val="auto"/>
          <w:sz w:val="26"/>
          <w:szCs w:val="26"/>
        </w:rPr>
        <w:t>p kho</w:t>
      </w:r>
      <w:r w:rsidR="0099471B" w:rsidRPr="00E8401C">
        <w:rPr>
          <w:rFonts w:ascii="Times New Roman" w:hAnsi="Times New Roman" w:cs="Times New Roman"/>
          <w:color w:val="auto"/>
          <w:sz w:val="26"/>
          <w:szCs w:val="26"/>
          <w:lang w:val="en-US"/>
        </w:rPr>
        <w:t xml:space="preserve"> do </w:t>
      </w:r>
      <w:proofErr w:type="spellStart"/>
      <w:r w:rsidR="0099471B" w:rsidRPr="00E8401C">
        <w:rPr>
          <w:rFonts w:ascii="Times New Roman" w:hAnsi="Times New Roman" w:cs="Times New Roman"/>
          <w:color w:val="auto"/>
          <w:sz w:val="26"/>
          <w:szCs w:val="26"/>
          <w:lang w:val="en-US"/>
        </w:rPr>
        <w:t>mua</w:t>
      </w:r>
      <w:proofErr w:type="spellEnd"/>
      <w:r w:rsidR="0099471B" w:rsidRPr="00E8401C">
        <w:rPr>
          <w:rFonts w:ascii="Times New Roman" w:hAnsi="Times New Roman" w:cs="Times New Roman"/>
          <w:color w:val="auto"/>
          <w:sz w:val="26"/>
          <w:szCs w:val="26"/>
          <w:lang w:val="en-US"/>
        </w:rPr>
        <w:t xml:space="preserve"> </w:t>
      </w:r>
      <w:proofErr w:type="spellStart"/>
      <w:r w:rsidR="0099471B" w:rsidRPr="00E8401C">
        <w:rPr>
          <w:rFonts w:ascii="Times New Roman" w:hAnsi="Times New Roman" w:cs="Times New Roman"/>
          <w:color w:val="auto"/>
          <w:sz w:val="26"/>
          <w:szCs w:val="26"/>
          <w:lang w:val="en-US"/>
        </w:rPr>
        <w:t>ngoài</w:t>
      </w:r>
      <w:proofErr w:type="spellEnd"/>
      <w:r w:rsidR="0099471B" w:rsidRPr="00E8401C">
        <w:rPr>
          <w:rFonts w:ascii="Times New Roman" w:hAnsi="Times New Roman" w:cs="Times New Roman"/>
          <w:color w:val="auto"/>
          <w:sz w:val="26"/>
          <w:szCs w:val="26"/>
          <w:lang w:val="en-US"/>
        </w:rPr>
        <w:t>:</w:t>
      </w:r>
    </w:p>
    <w:p w:rsidR="0099471B" w:rsidRPr="00E8401C" w:rsidRDefault="0099471B" w:rsidP="00051D71">
      <w:pPr>
        <w:spacing w:before="120" w:line="360" w:lineRule="auto"/>
        <w:jc w:val="both"/>
        <w:rPr>
          <w:rFonts w:ascii="Times New Roman" w:hAnsi="Times New Roman" w:cs="Times New Roman"/>
          <w:b/>
          <w:color w:val="auto"/>
          <w:sz w:val="26"/>
          <w:szCs w:val="26"/>
          <w:lang w:val="en-US"/>
        </w:rPr>
      </w:pPr>
      <w:proofErr w:type="spellStart"/>
      <w:r w:rsidRPr="00E8401C">
        <w:rPr>
          <w:rFonts w:ascii="Times New Roman" w:hAnsi="Times New Roman" w:cs="Times New Roman"/>
          <w:b/>
          <w:color w:val="auto"/>
          <w:sz w:val="26"/>
          <w:szCs w:val="26"/>
          <w:lang w:val="en-US"/>
        </w:rPr>
        <w:t>Nguyên</w:t>
      </w:r>
      <w:proofErr w:type="spellEnd"/>
      <w:r w:rsidRPr="00E8401C">
        <w:rPr>
          <w:rFonts w:ascii="Times New Roman" w:hAnsi="Times New Roman" w:cs="Times New Roman"/>
          <w:b/>
          <w:color w:val="auto"/>
          <w:sz w:val="26"/>
          <w:szCs w:val="26"/>
          <w:lang w:val="en-US"/>
        </w:rPr>
        <w:t xml:space="preserve"> </w:t>
      </w:r>
      <w:proofErr w:type="spellStart"/>
      <w:r w:rsidRPr="00E8401C">
        <w:rPr>
          <w:rFonts w:ascii="Times New Roman" w:hAnsi="Times New Roman" w:cs="Times New Roman"/>
          <w:b/>
          <w:color w:val="auto"/>
          <w:sz w:val="26"/>
          <w:szCs w:val="26"/>
          <w:lang w:val="en-US"/>
        </w:rPr>
        <w:t>Vật</w:t>
      </w:r>
      <w:proofErr w:type="spellEnd"/>
      <w:r w:rsidRPr="00E8401C">
        <w:rPr>
          <w:rFonts w:ascii="Times New Roman" w:hAnsi="Times New Roman" w:cs="Times New Roman"/>
          <w:b/>
          <w:color w:val="auto"/>
          <w:sz w:val="26"/>
          <w:szCs w:val="26"/>
          <w:lang w:val="en-US"/>
        </w:rPr>
        <w:t xml:space="preserve"> </w:t>
      </w:r>
      <w:proofErr w:type="spellStart"/>
      <w:r w:rsidRPr="00E8401C">
        <w:rPr>
          <w:rFonts w:ascii="Times New Roman" w:hAnsi="Times New Roman" w:cs="Times New Roman"/>
          <w:b/>
          <w:color w:val="auto"/>
          <w:sz w:val="26"/>
          <w:szCs w:val="26"/>
          <w:lang w:val="en-US"/>
        </w:rPr>
        <w:t>liệu</w:t>
      </w:r>
      <w:proofErr w:type="spellEnd"/>
      <w:r w:rsidRPr="00E8401C">
        <w:rPr>
          <w:rFonts w:ascii="Times New Roman" w:hAnsi="Times New Roman" w:cs="Times New Roman"/>
          <w:b/>
          <w:color w:val="auto"/>
          <w:sz w:val="26"/>
          <w:szCs w:val="26"/>
          <w:lang w:val="en-US"/>
        </w:rPr>
        <w:t>:</w:t>
      </w:r>
    </w:p>
    <w:p w:rsidR="00440362" w:rsidRPr="00E8401C" w:rsidRDefault="00440362" w:rsidP="00051D71">
      <w:pPr>
        <w:spacing w:before="120" w:line="360" w:lineRule="auto"/>
        <w:jc w:val="both"/>
        <w:rPr>
          <w:rFonts w:ascii="Times New Roman" w:hAnsi="Times New Roman" w:cs="Times New Roman"/>
          <w:b/>
          <w:color w:val="auto"/>
          <w:sz w:val="26"/>
          <w:szCs w:val="26"/>
        </w:rPr>
      </w:pPr>
      <w:r w:rsidRPr="00E8401C">
        <w:rPr>
          <w:rFonts w:ascii="Times New Roman" w:hAnsi="Times New Roman" w:cs="Times New Roman"/>
          <w:color w:val="auto"/>
          <w:sz w:val="26"/>
          <w:szCs w:val="26"/>
        </w:rPr>
        <w:t>- Giá thực tế nguyên liệu, vật liệu mua ngoài nhập kho để sử dụng cho hoạt động hành chính, sự nghiệp, dự án hoặc sử dụng cho hoạt động đầu tư XDCB</w:t>
      </w:r>
      <w:r w:rsidRPr="00E8401C">
        <w:rPr>
          <w:rFonts w:ascii="Times New Roman" w:hAnsi="Times New Roman" w:cs="Times New Roman"/>
          <w:color w:val="auto"/>
          <w:sz w:val="26"/>
          <w:szCs w:val="26"/>
          <w:lang w:val="en-US"/>
        </w:rPr>
        <w:t xml:space="preserve"> </w:t>
      </w:r>
      <w:r w:rsidRPr="00E8401C">
        <w:rPr>
          <w:rFonts w:ascii="Times New Roman" w:hAnsi="Times New Roman" w:cs="Times New Roman"/>
          <w:color w:val="auto"/>
          <w:sz w:val="26"/>
          <w:szCs w:val="26"/>
        </w:rPr>
        <w:t>được tính theo</w:t>
      </w:r>
      <w:r w:rsidRPr="00E8401C">
        <w:rPr>
          <w:rFonts w:ascii="Times New Roman" w:hAnsi="Times New Roman" w:cs="Times New Roman"/>
          <w:b/>
          <w:color w:val="auto"/>
          <w:sz w:val="26"/>
          <w:szCs w:val="26"/>
        </w:rPr>
        <w:t xml:space="preserve"> giá mua thực tế ghi trên hóa đ</w:t>
      </w:r>
      <w:r w:rsidRPr="00E8401C">
        <w:rPr>
          <w:rFonts w:ascii="Times New Roman" w:hAnsi="Times New Roman" w:cs="Times New Roman"/>
          <w:b/>
          <w:color w:val="auto"/>
          <w:sz w:val="26"/>
          <w:szCs w:val="26"/>
          <w:lang w:val="en-US"/>
        </w:rPr>
        <w:t>ơ</w:t>
      </w:r>
      <w:r w:rsidRPr="00E8401C">
        <w:rPr>
          <w:rFonts w:ascii="Times New Roman" w:hAnsi="Times New Roman" w:cs="Times New Roman"/>
          <w:b/>
          <w:color w:val="auto"/>
          <w:sz w:val="26"/>
          <w:szCs w:val="26"/>
        </w:rPr>
        <w:t>n (bao gồm các loại thuế gián thu) cộng với (+) các chi phí liên quan đến việc mua nguyên liệu, vật liệu (chi phí thu mua, vận chuyển, bốc xếp...);</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Giá thực tế nguyên liệu, vật liệu mua ngoài nhập kho để sử dụng cho sản xuất, kinh doanh:</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Trường hợp nguyên liệu, vật liệu mua về sử dụng cho hoạt động sản xuất, kinh doanh hàng hóa, dịch vụ thuộc đối tượng chịu thuế GTGT tính theo phương pháp khấu trừ thì giá trị của nguyên liệu, vật liệu mua vào được phản ánh theo giá mua chưa có thuế GTGT (thuế GTGT đầu vào của nguyên liệu, vật liệu sẽ được hạch toán vào Tài khoản 133 “Thuế GTGT được khấu trừ”;</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Trường hợp nguyên liệu, vật liệu mua về dùng cho hoạt động sản xuất, kinh doanh hàng hóa, dịch vụ thuộc đối tượng chịu thuế GTGT tính theo phương pháp trực tiếp hoặc dùng cho hoạt động sản xuất, kinh doanh hàng hóa, dịch vụ không thuộc đối tượng chịu thuế GTGT thì giá trị nguyên liệu, vật liệu mua vào được phản ánh theo giá mua bao gồm cả thuế GTGT (tổng giá thanh toán).</w:t>
      </w:r>
    </w:p>
    <w:p w:rsidR="00440362" w:rsidRPr="00E8401C" w:rsidRDefault="0099471B" w:rsidP="00051D71">
      <w:pPr>
        <w:spacing w:before="120" w:line="360" w:lineRule="auto"/>
        <w:jc w:val="both"/>
        <w:rPr>
          <w:rFonts w:ascii="Times New Roman" w:hAnsi="Times New Roman" w:cs="Times New Roman"/>
          <w:b/>
          <w:color w:val="auto"/>
          <w:sz w:val="26"/>
          <w:szCs w:val="26"/>
        </w:rPr>
      </w:pPr>
      <w:r w:rsidRPr="00E8401C">
        <w:rPr>
          <w:rFonts w:ascii="Times New Roman" w:hAnsi="Times New Roman" w:cs="Times New Roman"/>
          <w:b/>
          <w:color w:val="auto"/>
          <w:sz w:val="26"/>
          <w:szCs w:val="26"/>
        </w:rPr>
        <w:t>Công cụ dụng cụ</w:t>
      </w:r>
      <w:r w:rsidR="0064128D" w:rsidRPr="00E8401C">
        <w:rPr>
          <w:rFonts w:ascii="Times New Roman" w:hAnsi="Times New Roman" w:cs="Times New Roman"/>
          <w:b/>
          <w:color w:val="auto"/>
          <w:sz w:val="26"/>
          <w:szCs w:val="26"/>
        </w:rPr>
        <w:t>:</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xml:space="preserve">- Giá thực tế công cụ, dụng cụ mua ngoài nhập kho để sử dụng cho hoạt động hành chính, sự nghiệp, dự án </w:t>
      </w:r>
      <w:r w:rsidRPr="00E8401C">
        <w:rPr>
          <w:rFonts w:ascii="Times New Roman" w:hAnsi="Times New Roman" w:cs="Times New Roman"/>
          <w:b/>
          <w:color w:val="auto"/>
          <w:sz w:val="26"/>
          <w:szCs w:val="26"/>
        </w:rPr>
        <w:t xml:space="preserve">hoặc sử dụng cho hoạt động đầu tư XDCB được tính theo giá mua thực tế </w:t>
      </w:r>
      <w:r w:rsidRPr="00E8401C">
        <w:rPr>
          <w:rFonts w:ascii="Times New Roman" w:hAnsi="Times New Roman" w:cs="Times New Roman"/>
          <w:b/>
          <w:color w:val="auto"/>
          <w:sz w:val="26"/>
          <w:szCs w:val="26"/>
        </w:rPr>
        <w:lastRenderedPageBreak/>
        <w:t>ghi trên hóa đơn (gồm cả thuế GTGT). Các chi phí có liên quan đến việc mua công cụ, dụng cụ (chi phí thu mua, vận chuyển, bốc xếp...) được ghi trực tiếp vào các tài khoản chi phí có liên quan đến việc sử dụng công cụ, dụng cụ (các Tài khoản loại 6 hoặc Tài khoản loại 2: TK 241- Xây dựng cơ bản dở dang) mua về nhập kho;</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Giá thực tế công cụ, dụng cụ mua ngoài nhập kho để sử dụng cho sản xuất, kinh doanh:</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Trường hợp công cụ, dụng cụ mua về sử dụng cho hoạt động sản xuất, kinh doanh, dịch vụ thuộc đối tượng chịu thuế GTGT tính theo phương pháp khấu trừ thuế thì giá trị của công cụ, dụng cụ mua vào được phản ánh theo giá mua chưa có thuế GTGT (thuế GTGT đầu vào của công cụ, dụng cụ mua vào được hạch toán vào Tài khoản 133 “Thuế GTGT được khấu trừ”);</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Trường hợp công cụ, dụng cụ mua về dùng cho hoạt động sản xuất, kinh doanh, dịch vụ thuộc đối tượng chịu thuế GTGT tính theo phương pháp trực tiếp hoặc dùng cho sản xuất, kinh doanh, dịch vụ không thuộc đối tượng chịu thuế GTGT thì giá trị công cụ, dụng cụ mua vào được phản ánh theo giá mua bao gồm cả thuế GTGT (tổng giá thanh toán).</w:t>
      </w:r>
    </w:p>
    <w:p w:rsidR="0099471B" w:rsidRPr="00E8401C" w:rsidRDefault="0099471B"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2/ Phương pháp hạ</w:t>
      </w:r>
      <w:r w:rsidR="00BA65A4" w:rsidRPr="00E8401C">
        <w:rPr>
          <w:rFonts w:ascii="Times New Roman" w:hAnsi="Times New Roman" w:cs="Times New Roman"/>
          <w:color w:val="auto"/>
          <w:sz w:val="26"/>
          <w:szCs w:val="26"/>
        </w:rPr>
        <w:t>ch toán</w:t>
      </w:r>
      <w:r w:rsidR="00051D71" w:rsidRPr="00E8401C">
        <w:rPr>
          <w:rFonts w:ascii="Times New Roman" w:hAnsi="Times New Roman" w:cs="Times New Roman"/>
          <w:color w:val="auto"/>
          <w:sz w:val="26"/>
          <w:szCs w:val="26"/>
        </w:rPr>
        <w:t xml:space="preserve"> xuất dùng</w:t>
      </w:r>
      <w:r w:rsidR="00BA65A4" w:rsidRPr="00E8401C">
        <w:rPr>
          <w:rFonts w:ascii="Times New Roman" w:hAnsi="Times New Roman" w:cs="Times New Roman"/>
          <w:color w:val="auto"/>
          <w:sz w:val="26"/>
          <w:szCs w:val="26"/>
        </w:rPr>
        <w:t xml:space="preserve"> CCDC</w:t>
      </w:r>
    </w:p>
    <w:p w:rsidR="00440362"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a)</w:t>
      </w:r>
      <w:r w:rsidR="00BA65A4" w:rsidRPr="00E8401C">
        <w:rPr>
          <w:rFonts w:ascii="Times New Roman" w:hAnsi="Times New Roman" w:cs="Times New Roman"/>
          <w:color w:val="auto"/>
          <w:sz w:val="26"/>
          <w:szCs w:val="26"/>
        </w:rPr>
        <w:t xml:space="preserve"> Khi xuất công cụ, dụng cụ ra sử dụng hoạt động</w:t>
      </w:r>
      <w:r w:rsidR="00440362" w:rsidRPr="00E8401C">
        <w:rPr>
          <w:rFonts w:ascii="Times New Roman" w:hAnsi="Times New Roman" w:cs="Times New Roman"/>
          <w:color w:val="auto"/>
          <w:sz w:val="26"/>
          <w:szCs w:val="26"/>
        </w:rPr>
        <w:t>, ghi:</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Nợ TK 611- Chi phí hoạt động</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ab/>
        <w:t>Có TK 153- Công cụ, dụng cụ.</w:t>
      </w:r>
    </w:p>
    <w:p w:rsidR="00440362"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b)</w:t>
      </w:r>
      <w:r w:rsidR="00440362" w:rsidRPr="00E8401C">
        <w:rPr>
          <w:rFonts w:ascii="Times New Roman" w:hAnsi="Times New Roman" w:cs="Times New Roman"/>
          <w:color w:val="auto"/>
          <w:sz w:val="26"/>
          <w:szCs w:val="26"/>
        </w:rPr>
        <w:t xml:space="preserve"> Khi xuất công cụ, dụng cụ ra sử dụng</w:t>
      </w:r>
      <w:r w:rsidR="00BA65A4" w:rsidRPr="00E8401C">
        <w:rPr>
          <w:rFonts w:ascii="Times New Roman" w:hAnsi="Times New Roman" w:cs="Times New Roman"/>
          <w:color w:val="auto"/>
          <w:sz w:val="26"/>
          <w:szCs w:val="26"/>
        </w:rPr>
        <w:t xml:space="preserve"> cho hoạt động viện trợ, vay nợ nước ngoài</w:t>
      </w:r>
      <w:r w:rsidR="00440362" w:rsidRPr="00E8401C">
        <w:rPr>
          <w:rFonts w:ascii="Times New Roman" w:hAnsi="Times New Roman" w:cs="Times New Roman"/>
          <w:color w:val="auto"/>
          <w:sz w:val="26"/>
          <w:szCs w:val="26"/>
        </w:rPr>
        <w:t>, ghi:</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xml:space="preserve">Nợ TK 612- Chi từ nguồn viện trợ, vay nợ nước ngoài </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ab/>
        <w:t>Có TK 153- Công cụ, dụng cụ.</w:t>
      </w:r>
    </w:p>
    <w:p w:rsidR="00440362"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xml:space="preserve">c) </w:t>
      </w:r>
      <w:r w:rsidR="00440362" w:rsidRPr="00E8401C">
        <w:rPr>
          <w:rFonts w:ascii="Times New Roman" w:hAnsi="Times New Roman" w:cs="Times New Roman"/>
          <w:color w:val="auto"/>
          <w:sz w:val="26"/>
          <w:szCs w:val="26"/>
        </w:rPr>
        <w:t>Khi xuất công cụ, dụng cụ ra sử dụng</w:t>
      </w:r>
      <w:r w:rsidR="00BA65A4" w:rsidRPr="00E8401C">
        <w:rPr>
          <w:rFonts w:ascii="Times New Roman" w:hAnsi="Times New Roman" w:cs="Times New Roman"/>
          <w:color w:val="auto"/>
          <w:sz w:val="26"/>
          <w:szCs w:val="26"/>
        </w:rPr>
        <w:t xml:space="preserve"> cho hoạt động thu phí</w:t>
      </w:r>
      <w:r w:rsidR="00440362" w:rsidRPr="00E8401C">
        <w:rPr>
          <w:rFonts w:ascii="Times New Roman" w:hAnsi="Times New Roman" w:cs="Times New Roman"/>
          <w:color w:val="auto"/>
          <w:sz w:val="26"/>
          <w:szCs w:val="26"/>
        </w:rPr>
        <w:t>, ghi:</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Nợ TK 614- Chi phí hoạt động thu phí</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ab/>
        <w:t>Có TK 153- Công cụ, dụng cụ.</w:t>
      </w:r>
    </w:p>
    <w:p w:rsidR="00051D71"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c) Khi xuất công cụ, dụng cụ ra sử dụng cho hoạt động SXKD,DV</w:t>
      </w:r>
    </w:p>
    <w:p w:rsidR="00051D71"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Đối với CCDC sử dụng 1 kỳ:</w:t>
      </w:r>
    </w:p>
    <w:p w:rsidR="00051D71"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lastRenderedPageBreak/>
        <w:t>Nợ TK 154- Chi phí sản xuất, kinh doanh, dịch vụ dở dang, hoặc</w:t>
      </w:r>
    </w:p>
    <w:p w:rsidR="00051D71"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xml:space="preserve">Nợ TK 642- Chi phí quản lý của hoạt động SXKD, dịch vụ </w:t>
      </w:r>
    </w:p>
    <w:p w:rsidR="00051D71"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ab/>
        <w:t>Có TK 153- Công cụ, dụng cụ.</w:t>
      </w:r>
    </w:p>
    <w:p w:rsidR="00BA65A4"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w:t>
      </w:r>
      <w:r w:rsidR="00BA65A4" w:rsidRPr="00E8401C">
        <w:rPr>
          <w:rFonts w:ascii="Times New Roman" w:hAnsi="Times New Roman" w:cs="Times New Roman"/>
          <w:color w:val="auto"/>
          <w:sz w:val="26"/>
          <w:szCs w:val="26"/>
        </w:rPr>
        <w:t xml:space="preserve">  Đối với công cụ, dụng cụ sử dụng một lần có giá trị lớn, sử dụng trong nhiều năm phải tính và phân bổ dần vào chi hoạt động sản xuất, kinh doanh, dịch vụ, ghi:</w:t>
      </w:r>
    </w:p>
    <w:p w:rsidR="00BA65A4"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Nợ TK 242- Chi phí trả trước</w:t>
      </w:r>
    </w:p>
    <w:p w:rsidR="00BA65A4"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ab/>
        <w:t>Có các TK 111, 112 (mua về sử dụng ngay)</w:t>
      </w:r>
    </w:p>
    <w:p w:rsidR="00BA65A4"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ab/>
        <w:t>Có TK 153- Công cụ, dụng cụ (xuất kho sử dụng).</w:t>
      </w:r>
    </w:p>
    <w:p w:rsidR="00BA65A4" w:rsidRPr="00E8401C" w:rsidRDefault="00051D71"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Định kỳ  t</w:t>
      </w:r>
      <w:r w:rsidR="00BA65A4" w:rsidRPr="00E8401C">
        <w:rPr>
          <w:rFonts w:ascii="Times New Roman" w:hAnsi="Times New Roman" w:cs="Times New Roman"/>
          <w:color w:val="auto"/>
          <w:sz w:val="26"/>
          <w:szCs w:val="26"/>
        </w:rPr>
        <w:t xml:space="preserve">iến hành phân bổ </w:t>
      </w:r>
    </w:p>
    <w:p w:rsidR="00BA65A4"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Nợ TK 154- Chi phí sản xuất, kinh doanh, dịch vụ dở dang, hoặc</w:t>
      </w:r>
    </w:p>
    <w:p w:rsidR="00BA65A4"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xml:space="preserve">Nợ TK 642- Chi phí quản lý của hoạt động SXKD, dịch vụ </w:t>
      </w:r>
    </w:p>
    <w:p w:rsidR="00BA65A4"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ab/>
        <w:t>Có TK 242- Chi phí trả trước.</w:t>
      </w:r>
    </w:p>
    <w:p w:rsidR="00440362"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Thông tư 107/2017/TT/-BTC hướng dẫn TK 242 chi phí trả trước</w:t>
      </w:r>
      <w:r w:rsidR="00440362" w:rsidRPr="00E8401C">
        <w:rPr>
          <w:rFonts w:ascii="Times New Roman" w:hAnsi="Times New Roman" w:cs="Times New Roman"/>
          <w:color w:val="auto"/>
          <w:sz w:val="26"/>
          <w:szCs w:val="26"/>
        </w:rPr>
        <w:t xml:space="preserve"> dùng để phản ánh các khoản chi phí thực tế đã phát sinh nhưng không thể tính toàn bộ vào chi phí sản xuất, kinh doanh, dịch vụ trong một kỳ kế toán mà phải tính vào hai hay nhiều kỳ kế toán tiếp theo.</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Tài khoản này chỉ sử dụng ở các đơn vị có tiến hành các hoạt động sản xuất, kinh doanh và ở các đơn vị sự nghiệp có phát sinh các khoản chi phí trả trước cần phải phân bổ dần vào chi phí sản xuất, kinh doanh, dịch vụ theo quy định của chế độ tài chính.</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Chi phí trả trước bao gồm các loại sau:</w:t>
      </w:r>
    </w:p>
    <w:p w:rsidR="00440362" w:rsidRPr="00E8401C" w:rsidRDefault="00440362" w:rsidP="00051D71">
      <w:pPr>
        <w:spacing w:before="120" w:line="360" w:lineRule="auto"/>
        <w:jc w:val="both"/>
        <w:rPr>
          <w:rFonts w:ascii="Times New Roman" w:hAnsi="Times New Roman" w:cs="Times New Roman"/>
          <w:b/>
          <w:color w:val="auto"/>
          <w:sz w:val="26"/>
          <w:szCs w:val="26"/>
        </w:rPr>
      </w:pPr>
      <w:r w:rsidRPr="00E8401C">
        <w:rPr>
          <w:rFonts w:ascii="Times New Roman" w:hAnsi="Times New Roman" w:cs="Times New Roman"/>
          <w:b/>
          <w:color w:val="auto"/>
          <w:sz w:val="26"/>
          <w:szCs w:val="26"/>
        </w:rPr>
        <w:t>- Công cụ, dụng cụ xuất dùng một lần với số lượng nhiều, giá trị lớn và tham gia vào nhiều kỳ kế toán năm nên phải phân bổ dần vào đối tượng chịu chi phí trong nhiều kỳ của đơn vị có hoạt động SXKD, dịch vụ theo quy định của chế độ tài chính;</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Chi phí sửa chữa TSCĐ một lần quá lớn theo quy định phải phân bổ trong nhiều năm;</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xml:space="preserve">- Trả trước tiền thuê TSCĐ hoạt động cho nhiều năm (văn phòng làm việc, nhà xưởng, cửa </w:t>
      </w:r>
      <w:r w:rsidRPr="00E8401C">
        <w:rPr>
          <w:rFonts w:ascii="Times New Roman" w:hAnsi="Times New Roman" w:cs="Times New Roman"/>
          <w:color w:val="auto"/>
          <w:sz w:val="26"/>
          <w:szCs w:val="26"/>
        </w:rPr>
        <w:lastRenderedPageBreak/>
        <w:t>hàng và các TSCĐ khác);</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Chi phí mua các loại bảo hiểm (bảo hiểm cháy, bảo hiểm tài sản, bảo hiểm trách nhiệm dân sự của chủ phương tiện,...) và các loại phí, lệ phí mà đơn vị mua và trả tiền một lần nhưng phải phân bổ cho nhiều kỳ kế toán năm của đơn vị có hoạt động SXKD, dịch vụ;</w:t>
      </w:r>
    </w:p>
    <w:p w:rsidR="00440362" w:rsidRPr="00E8401C" w:rsidRDefault="0044036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Chi phí trả trước khác (chi phí lãi vay phải trả, lãi trái phiếu ngay khi phát hành...) phục vụ cho hoạt động sản xuất, kinh doanh cần phải phân bổ cho nhiều kỳ kế toán năm theo quy định của chế độ quản lý tài chính.</w:t>
      </w:r>
    </w:p>
    <w:p w:rsidR="00BA65A4"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3/ Ý kiến Trao đổi</w:t>
      </w:r>
    </w:p>
    <w:p w:rsidR="00BA65A4" w:rsidRPr="00E8401C" w:rsidRDefault="00285297" w:rsidP="00051D71">
      <w:pPr>
        <w:spacing w:before="120" w:line="360" w:lineRule="auto"/>
        <w:jc w:val="both"/>
        <w:rPr>
          <w:rFonts w:ascii="Times New Roman" w:hAnsi="Times New Roman" w:cs="Times New Roman"/>
          <w:b/>
          <w:color w:val="auto"/>
          <w:sz w:val="26"/>
          <w:szCs w:val="26"/>
        </w:rPr>
      </w:pPr>
      <w:r w:rsidRPr="00E8401C">
        <w:rPr>
          <w:rFonts w:ascii="Times New Roman" w:hAnsi="Times New Roman" w:cs="Times New Roman"/>
          <w:b/>
          <w:color w:val="auto"/>
          <w:sz w:val="26"/>
          <w:szCs w:val="26"/>
        </w:rPr>
        <w:t xml:space="preserve">a) </w:t>
      </w:r>
      <w:r w:rsidR="00BA65A4" w:rsidRPr="00E8401C">
        <w:rPr>
          <w:rFonts w:ascii="Times New Roman" w:hAnsi="Times New Roman" w:cs="Times New Roman"/>
          <w:b/>
          <w:color w:val="auto"/>
          <w:sz w:val="26"/>
          <w:szCs w:val="26"/>
        </w:rPr>
        <w:t>Về tính giá nhập kho NVL, CCDC</w:t>
      </w:r>
    </w:p>
    <w:p w:rsidR="00154122"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Theo hướng dẫn xác định giá trị nhậ</w:t>
      </w:r>
      <w:r w:rsidR="00154122" w:rsidRPr="00E8401C">
        <w:rPr>
          <w:rFonts w:ascii="Times New Roman" w:hAnsi="Times New Roman" w:cs="Times New Roman"/>
          <w:color w:val="auto"/>
          <w:sz w:val="26"/>
          <w:szCs w:val="26"/>
        </w:rPr>
        <w:t>p kho VL nhập kho bao gồm các khoản thuế gían thu; giá trị</w:t>
      </w:r>
    </w:p>
    <w:p w:rsidR="00BA65A4"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xml:space="preserve">CCDC </w:t>
      </w:r>
      <w:r w:rsidR="00154122" w:rsidRPr="00E8401C">
        <w:rPr>
          <w:rFonts w:ascii="Times New Roman" w:hAnsi="Times New Roman" w:cs="Times New Roman"/>
          <w:color w:val="auto"/>
          <w:sz w:val="26"/>
          <w:szCs w:val="26"/>
        </w:rPr>
        <w:t xml:space="preserve">nhập kho là giá ghi trên hóa đơn cả thuế GTGT? Vậy các </w:t>
      </w:r>
      <w:r w:rsidRPr="00E8401C">
        <w:rPr>
          <w:rFonts w:ascii="Times New Roman" w:hAnsi="Times New Roman" w:cs="Times New Roman"/>
          <w:color w:val="auto"/>
          <w:sz w:val="26"/>
          <w:szCs w:val="26"/>
        </w:rPr>
        <w:t xml:space="preserve">khoản thuế gián thu </w:t>
      </w:r>
      <w:r w:rsidR="00154122" w:rsidRPr="00E8401C">
        <w:rPr>
          <w:rFonts w:ascii="Times New Roman" w:hAnsi="Times New Roman" w:cs="Times New Roman"/>
          <w:color w:val="auto"/>
          <w:sz w:val="26"/>
          <w:szCs w:val="26"/>
        </w:rPr>
        <w:t xml:space="preserve">còn lại khi mua CDCD </w:t>
      </w:r>
      <w:r w:rsidRPr="00E8401C">
        <w:rPr>
          <w:rFonts w:ascii="Times New Roman" w:hAnsi="Times New Roman" w:cs="Times New Roman"/>
          <w:color w:val="auto"/>
          <w:sz w:val="26"/>
          <w:szCs w:val="26"/>
        </w:rPr>
        <w:t xml:space="preserve">thì được tính vào đâu? </w:t>
      </w:r>
    </w:p>
    <w:p w:rsidR="00BA65A4" w:rsidRPr="00E8401C" w:rsidRDefault="00BA65A4"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Khi mua VL, CDCD nếu được người mua giảm giá chiết khấu thương mại thì được tính vào đâu?</w:t>
      </w:r>
    </w:p>
    <w:p w:rsidR="00154122" w:rsidRPr="00E8401C" w:rsidRDefault="0015412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 Vì sao đối với nguyên vật liệu thì chi phí mua (Vật liệu nhập kho được tính vào giá trị vật liệu nhập kho (ghi tăng giá trị nguyên vật liệu nhập kho) nhưng chi phí mua CCDC nhập kho thì được ghi nhận vào chi phí trong kỳ tương ứng, (không ghi tăng giá trị CCDC nhập nho)?</w:t>
      </w:r>
    </w:p>
    <w:p w:rsidR="00154122" w:rsidRPr="00E8401C" w:rsidRDefault="00285297" w:rsidP="00051D71">
      <w:pPr>
        <w:spacing w:before="120" w:line="360" w:lineRule="auto"/>
        <w:jc w:val="both"/>
        <w:rPr>
          <w:rFonts w:ascii="Times New Roman" w:hAnsi="Times New Roman" w:cs="Times New Roman"/>
          <w:b/>
          <w:color w:val="auto"/>
          <w:sz w:val="26"/>
          <w:szCs w:val="26"/>
        </w:rPr>
      </w:pPr>
      <w:r w:rsidRPr="00E8401C">
        <w:rPr>
          <w:rFonts w:ascii="Times New Roman" w:hAnsi="Times New Roman" w:cs="Times New Roman"/>
          <w:b/>
          <w:color w:val="auto"/>
          <w:sz w:val="26"/>
          <w:szCs w:val="26"/>
        </w:rPr>
        <w:t xml:space="preserve">b) </w:t>
      </w:r>
      <w:r w:rsidR="00154122" w:rsidRPr="00E8401C">
        <w:rPr>
          <w:rFonts w:ascii="Times New Roman" w:hAnsi="Times New Roman" w:cs="Times New Roman"/>
          <w:b/>
          <w:color w:val="auto"/>
          <w:sz w:val="26"/>
          <w:szCs w:val="26"/>
        </w:rPr>
        <w:t xml:space="preserve">Về phương pháp hạch toán </w:t>
      </w:r>
    </w:p>
    <w:p w:rsidR="00154122" w:rsidRPr="00E8401C" w:rsidRDefault="00154122" w:rsidP="00051D71">
      <w:pPr>
        <w:spacing w:before="120" w:line="360" w:lineRule="auto"/>
        <w:jc w:val="both"/>
        <w:rPr>
          <w:rFonts w:ascii="Times New Roman" w:hAnsi="Times New Roman" w:cs="Times New Roman"/>
          <w:color w:val="auto"/>
          <w:sz w:val="26"/>
          <w:szCs w:val="26"/>
        </w:rPr>
      </w:pPr>
      <w:r w:rsidRPr="00E8401C">
        <w:rPr>
          <w:rFonts w:ascii="Times New Roman" w:hAnsi="Times New Roman" w:cs="Times New Roman"/>
          <w:color w:val="auto"/>
          <w:sz w:val="26"/>
          <w:szCs w:val="26"/>
        </w:rPr>
        <w:t>CCDC sử dụng nhiều kỳ nhiều năm được hạch toán vào chi phí trả trước TK 242 đối với CCDC sử dụng cho hoạt động SXKD,DV. Vậy đối với CDCD sử dụng nhiều kỳ nhiều năm dung cho hoạt động chuyên môn, hoạt động viện trợ, vạy nợ, hoạt động thu phí có phản ánh đúng chi phí của từng kỳ từng năm?</w:t>
      </w:r>
      <w:bookmarkEnd w:id="0"/>
    </w:p>
    <w:sectPr w:rsidR="00154122" w:rsidRPr="00E8401C" w:rsidSect="0064128D">
      <w:pgSz w:w="12240" w:h="15840"/>
      <w:pgMar w:top="1440" w:right="118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DejaVu Sans Condensed">
    <w:altName w:val="SimSun"/>
    <w:charset w:val="86"/>
    <w:family w:val="swiss"/>
    <w:pitch w:val="default"/>
    <w:sig w:usb0="E7003EFF" w:usb1="D200FDFF" w:usb2="0004602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6353A7"/>
    <w:multiLevelType w:val="hybridMultilevel"/>
    <w:tmpl w:val="8036FD08"/>
    <w:lvl w:ilvl="0" w:tplc="67CA07B2">
      <w:start w:val="2"/>
      <w:numFmt w:val="bullet"/>
      <w:lvlText w:val="-"/>
      <w:lvlJc w:val="left"/>
      <w:pPr>
        <w:ind w:left="720" w:hanging="360"/>
      </w:pPr>
      <w:rPr>
        <w:rFonts w:ascii="Arial" w:eastAsia="DejaVu Sans Condense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62"/>
    <w:rsid w:val="00051D71"/>
    <w:rsid w:val="00154122"/>
    <w:rsid w:val="00285297"/>
    <w:rsid w:val="003715AB"/>
    <w:rsid w:val="00440362"/>
    <w:rsid w:val="0064128D"/>
    <w:rsid w:val="00765C5F"/>
    <w:rsid w:val="0099471B"/>
    <w:rsid w:val="00BA65A4"/>
    <w:rsid w:val="00E8401C"/>
    <w:rsid w:val="00E9775B"/>
    <w:rsid w:val="00FF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F6765-E76C-4258-8065-FE5F67DD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362"/>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dcterms:created xsi:type="dcterms:W3CDTF">2020-12-16T01:00:00Z</dcterms:created>
  <dcterms:modified xsi:type="dcterms:W3CDTF">2020-12-16T01:00:00Z</dcterms:modified>
</cp:coreProperties>
</file>