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F4" w:rsidRPr="00DE18DF" w:rsidRDefault="006709BA" w:rsidP="00DE18DF">
      <w:pPr>
        <w:pStyle w:val="Heading4"/>
        <w:spacing w:before="0" w:line="360" w:lineRule="auto"/>
        <w:jc w:val="both"/>
        <w:rPr>
          <w:rFonts w:ascii="Times New Roman" w:hAnsi="Times New Roman" w:cs="Times New Roman"/>
          <w:b/>
          <w:i w:val="0"/>
          <w:color w:val="auto"/>
          <w:sz w:val="26"/>
          <w:szCs w:val="26"/>
        </w:rPr>
      </w:pPr>
      <w:r w:rsidRPr="00DE18DF">
        <w:rPr>
          <w:rFonts w:ascii="Times New Roman" w:hAnsi="Times New Roman" w:cs="Times New Roman"/>
          <w:b/>
          <w:i w:val="0"/>
          <w:color w:val="auto"/>
          <w:sz w:val="26"/>
          <w:szCs w:val="26"/>
        </w:rPr>
        <w:t xml:space="preserve">PHÂN TÍCH LỢI NHUẬN </w:t>
      </w:r>
      <w:r w:rsidR="007D52E7" w:rsidRPr="00DE18DF">
        <w:rPr>
          <w:rFonts w:ascii="Times New Roman" w:hAnsi="Times New Roman" w:cs="Times New Roman"/>
          <w:b/>
          <w:i w:val="0"/>
          <w:color w:val="auto"/>
          <w:sz w:val="26"/>
          <w:szCs w:val="26"/>
          <w:lang w:val="vi-VN"/>
        </w:rPr>
        <w:t xml:space="preserve">BÁN HÀNG VÀ CUNG CẤP DỊCH VỤ </w:t>
      </w:r>
      <w:r w:rsidRPr="00DE18DF">
        <w:rPr>
          <w:rFonts w:ascii="Times New Roman" w:hAnsi="Times New Roman" w:cs="Times New Roman"/>
          <w:b/>
          <w:i w:val="0"/>
          <w:color w:val="auto"/>
          <w:sz w:val="26"/>
          <w:szCs w:val="26"/>
        </w:rPr>
        <w:t xml:space="preserve">CỦA DOANH NGHIỆP-GIẢI PHÁP TĂNG CƯỜNG HIỆU QUẢ </w:t>
      </w:r>
      <w:r w:rsidR="001C73F4" w:rsidRPr="00DE18DF">
        <w:rPr>
          <w:rFonts w:ascii="Times New Roman" w:hAnsi="Times New Roman" w:cs="Times New Roman"/>
          <w:b/>
          <w:i w:val="0"/>
          <w:color w:val="auto"/>
          <w:sz w:val="26"/>
          <w:szCs w:val="26"/>
        </w:rPr>
        <w:t xml:space="preserve">QUẢN TRỊ </w:t>
      </w:r>
      <w:r w:rsidRPr="00DE18DF">
        <w:rPr>
          <w:rFonts w:ascii="Times New Roman" w:hAnsi="Times New Roman" w:cs="Times New Roman"/>
          <w:b/>
          <w:i w:val="0"/>
          <w:color w:val="auto"/>
          <w:sz w:val="26"/>
          <w:szCs w:val="26"/>
        </w:rPr>
        <w:t>HOẠT ĐỘNG KINH DOANH</w:t>
      </w:r>
      <w:r w:rsidR="001C73F4" w:rsidRPr="00DE18DF">
        <w:rPr>
          <w:rFonts w:ascii="Times New Roman" w:hAnsi="Times New Roman" w:cs="Times New Roman"/>
          <w:b/>
          <w:i w:val="0"/>
          <w:color w:val="auto"/>
          <w:sz w:val="26"/>
          <w:szCs w:val="26"/>
        </w:rPr>
        <w:t xml:space="preserve"> TRONG DOANH NGHIỆP</w:t>
      </w:r>
    </w:p>
    <w:p w:rsidR="00F44123" w:rsidRPr="00391B3E" w:rsidRDefault="00DA4ED6" w:rsidP="00DE18DF">
      <w:pPr>
        <w:spacing w:line="360" w:lineRule="auto"/>
        <w:ind w:left="1440" w:firstLine="720"/>
        <w:rPr>
          <w:sz w:val="26"/>
          <w:szCs w:val="26"/>
        </w:rPr>
      </w:pPr>
      <w:r>
        <w:rPr>
          <w:sz w:val="26"/>
          <w:szCs w:val="26"/>
        </w:rPr>
        <w:t xml:space="preserve">                         </w:t>
      </w:r>
      <w:bookmarkStart w:id="0" w:name="_GoBack"/>
      <w:bookmarkEnd w:id="0"/>
      <w:r w:rsidR="00F44123" w:rsidRPr="00391B3E">
        <w:rPr>
          <w:sz w:val="26"/>
          <w:szCs w:val="26"/>
        </w:rPr>
        <w:t>Th.s Ngô Thị Kiều Trang</w:t>
      </w:r>
    </w:p>
    <w:p w:rsidR="00F44123" w:rsidRPr="00391B3E" w:rsidRDefault="00AD4C6E" w:rsidP="00DE18DF">
      <w:pPr>
        <w:spacing w:line="360" w:lineRule="auto"/>
        <w:ind w:left="2880" w:firstLine="720"/>
        <w:rPr>
          <w:sz w:val="26"/>
          <w:szCs w:val="26"/>
        </w:rPr>
      </w:pPr>
      <w:r w:rsidRPr="00391B3E">
        <w:rPr>
          <w:sz w:val="26"/>
          <w:szCs w:val="26"/>
        </w:rPr>
        <w:t xml:space="preserve">Khoa Kế toán - </w:t>
      </w:r>
      <w:r w:rsidR="00F44123" w:rsidRPr="00391B3E">
        <w:rPr>
          <w:sz w:val="26"/>
          <w:szCs w:val="26"/>
        </w:rPr>
        <w:t>Đại học Duy Tân</w:t>
      </w:r>
    </w:p>
    <w:p w:rsidR="006709BA" w:rsidRPr="006254FA" w:rsidRDefault="00AD4C6E" w:rsidP="00DE18DF">
      <w:pPr>
        <w:spacing w:line="360" w:lineRule="auto"/>
        <w:rPr>
          <w:sz w:val="26"/>
          <w:szCs w:val="26"/>
        </w:rPr>
      </w:pPr>
      <w:r>
        <w:rPr>
          <w:sz w:val="26"/>
          <w:szCs w:val="26"/>
        </w:rPr>
        <w:t>Bất kỳ một doanh nghiệp nào trong quá trình  hoạt động kinh doanh luôn đặt ra các mục tiêu để  thực hiện, nếu mục tiêu của các tổ chức phi lợi nhuận là công tác hành chính xã hội thì mục tiêu của doanh nghiệp trong nền kinh tế thị trường đó là lợi nhuận. Lợi nhuận đến từ nhiều nhiều khác nhau nhưng cơ bản là sự đ</w:t>
      </w:r>
      <w:r w:rsidR="00D5695F">
        <w:rPr>
          <w:sz w:val="26"/>
          <w:szCs w:val="26"/>
        </w:rPr>
        <w:t>óng góp của lợi nhuận bán hàng v</w:t>
      </w:r>
      <w:r>
        <w:rPr>
          <w:sz w:val="26"/>
          <w:szCs w:val="26"/>
        </w:rPr>
        <w:t>à cung cấp dịch vụ. Trọng tâm bài viết đi vào phân tích lợi nhuận của doanh nghiệp góp phần đánh giá tình hình lợi nhuận, phân tích các nguyên nhân ảnh hưởng đến lợi nhuận và đề ra các biện pháp nâng cao lợi nhuận cho doanh nghiệp.</w:t>
      </w:r>
    </w:p>
    <w:p w:rsidR="00F44123" w:rsidRPr="006254FA" w:rsidRDefault="00F44123" w:rsidP="00DE18DF">
      <w:pPr>
        <w:spacing w:line="360" w:lineRule="auto"/>
        <w:jc w:val="both"/>
        <w:rPr>
          <w:sz w:val="26"/>
          <w:szCs w:val="26"/>
        </w:rPr>
      </w:pPr>
      <w:r>
        <w:rPr>
          <w:sz w:val="26"/>
          <w:szCs w:val="26"/>
        </w:rPr>
        <w:t xml:space="preserve">Từ khóa: </w:t>
      </w:r>
      <w:r w:rsidR="00AD4C6E">
        <w:rPr>
          <w:sz w:val="26"/>
          <w:szCs w:val="26"/>
        </w:rPr>
        <w:t>lợi nhuận, phân tích lợi nhuận, doanh nghiệp.</w:t>
      </w:r>
    </w:p>
    <w:p w:rsidR="00E62766" w:rsidRPr="006254FA" w:rsidRDefault="00E62766" w:rsidP="00D5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b/>
          <w:bCs/>
          <w:sz w:val="26"/>
          <w:szCs w:val="26"/>
        </w:rPr>
      </w:pPr>
      <w:r w:rsidRPr="006254FA">
        <w:rPr>
          <w:b/>
          <w:bCs/>
          <w:sz w:val="26"/>
          <w:szCs w:val="26"/>
        </w:rPr>
        <w:t>1. Đặt vấn đề</w:t>
      </w:r>
    </w:p>
    <w:p w:rsidR="004C370B" w:rsidRPr="005A4883" w:rsidRDefault="00373032" w:rsidP="0027500F">
      <w:pPr>
        <w:pStyle w:val="NormalWeb"/>
        <w:shd w:val="clear" w:color="auto" w:fill="FFFFFF"/>
        <w:spacing w:before="0" w:beforeAutospacing="0" w:after="0" w:afterAutospacing="0" w:line="360" w:lineRule="auto"/>
        <w:ind w:firstLine="720"/>
        <w:jc w:val="both"/>
        <w:rPr>
          <w:color w:val="212529"/>
          <w:sz w:val="26"/>
          <w:szCs w:val="26"/>
        </w:rPr>
      </w:pPr>
      <w:r w:rsidRPr="005A4883">
        <w:rPr>
          <w:color w:val="212529"/>
          <w:sz w:val="26"/>
          <w:szCs w:val="26"/>
        </w:rPr>
        <w:t xml:space="preserve">Mọi doanh nghiệp khi tham gia vào thị trường đều hướng tới mục tiêu tối đa hóa lợi nhuận. Đây là một chỉ tiêu kinh tế quan trọng phản ánh hiệu quả sản xuất kinh doanh của doanh nghiệp. Doanh nghiệp </w:t>
      </w:r>
      <w:r w:rsidR="00B207FD" w:rsidRPr="005A4883">
        <w:rPr>
          <w:color w:val="212529"/>
          <w:sz w:val="26"/>
          <w:szCs w:val="26"/>
        </w:rPr>
        <w:t xml:space="preserve">(DN) </w:t>
      </w:r>
      <w:r w:rsidR="00D5695F" w:rsidRPr="005A4883">
        <w:rPr>
          <w:color w:val="212529"/>
          <w:sz w:val="26"/>
          <w:szCs w:val="26"/>
        </w:rPr>
        <w:t xml:space="preserve">chỉ tồn tại và phát triển khi </w:t>
      </w:r>
      <w:r w:rsidRPr="005A4883">
        <w:rPr>
          <w:color w:val="212529"/>
          <w:sz w:val="26"/>
          <w:szCs w:val="26"/>
        </w:rPr>
        <w:t xml:space="preserve"> tạo ra lợi nhuận, có lợi nhuận doanh nghiệp mới có khả năng quay vòng vốn, mở rộng sản xuất kinh doanh. Nếu doanh nghiệp hoạt động kém hiệu quả, kết quả sản xuất kinh doanh giảm sút dẫn tới doanh thu không đủ bù đắp chi phí đã bỏ ra thì doanh nghiệp sẽ dẫn đến khả năng bị thị trường đào thải, dẫn tới phá sản.</w:t>
      </w:r>
      <w:r w:rsidR="00D5695F" w:rsidRPr="005A4883">
        <w:rPr>
          <w:color w:val="212529"/>
          <w:sz w:val="26"/>
          <w:szCs w:val="26"/>
        </w:rPr>
        <w:t xml:space="preserve"> Có thể nhận thấy lợi nhuận bán hàng và cung cấp dịch vụ (LNBH&amp;CCDV) là khoản mục chiếm tỷ trọng lớn trong tổng lợi nhuận của doanh nghiệp.  </w:t>
      </w:r>
      <w:r w:rsidR="00D5695F" w:rsidRPr="005A4883">
        <w:rPr>
          <w:sz w:val="26"/>
          <w:szCs w:val="26"/>
        </w:rPr>
        <w:t xml:space="preserve">Đồng thời, đây còn </w:t>
      </w:r>
      <w:r w:rsidR="004C370B" w:rsidRPr="005A4883">
        <w:rPr>
          <w:sz w:val="26"/>
          <w:szCs w:val="26"/>
        </w:rPr>
        <w:t xml:space="preserve"> đòn bẩy kinh tế quan trọng có tác dụng khuyến khích người lao động và các đơn vị ra sức phát triển sản x</w:t>
      </w:r>
      <w:r w:rsidR="00B207FD" w:rsidRPr="005A4883">
        <w:rPr>
          <w:sz w:val="26"/>
          <w:szCs w:val="26"/>
        </w:rPr>
        <w:t xml:space="preserve">uất, nâng cao hiệu quả sản xuất kinh doanh </w:t>
      </w:r>
      <w:r w:rsidR="004C370B" w:rsidRPr="005A4883">
        <w:rPr>
          <w:sz w:val="26"/>
          <w:szCs w:val="26"/>
        </w:rPr>
        <w:t xml:space="preserve"> </w:t>
      </w:r>
      <w:r w:rsidR="005A4883" w:rsidRPr="005A4883">
        <w:rPr>
          <w:sz w:val="26"/>
          <w:szCs w:val="26"/>
        </w:rPr>
        <w:t xml:space="preserve"> của DN. </w:t>
      </w:r>
      <w:r w:rsidR="005A4883" w:rsidRPr="005A4883">
        <w:rPr>
          <w:color w:val="000000"/>
          <w:sz w:val="26"/>
          <w:szCs w:val="26"/>
          <w:shd w:val="clear" w:color="auto" w:fill="FFFFFF"/>
        </w:rPr>
        <w:t>Do vậy để đánh giá một cách đầy đủ hiệu quả hoạt động sản xuất kinh doanh của doanh nghiệp thì doanh nghiệp cần phải đi phân tích lợi nhuận,l</w:t>
      </w:r>
      <w:r w:rsidR="00B207FD" w:rsidRPr="005A4883">
        <w:rPr>
          <w:color w:val="000000"/>
          <w:sz w:val="26"/>
          <w:szCs w:val="26"/>
          <w:shd w:val="clear" w:color="auto" w:fill="FFFFFF"/>
        </w:rPr>
        <w:t>ợi nhuận càng cao, doanh nghiệp càng tự khẳng định vị trí và sự tồn tại của mình trong nền kinh tế thị trường.</w:t>
      </w:r>
    </w:p>
    <w:p w:rsidR="00E62766" w:rsidRPr="006254FA" w:rsidRDefault="00B27E26" w:rsidP="0027500F">
      <w:pPr>
        <w:shd w:val="clear" w:color="auto" w:fill="FFFFFF"/>
        <w:spacing w:line="360" w:lineRule="auto"/>
        <w:rPr>
          <w:b/>
          <w:bCs/>
          <w:sz w:val="26"/>
          <w:szCs w:val="26"/>
        </w:rPr>
      </w:pPr>
      <w:r w:rsidRPr="006254FA">
        <w:rPr>
          <w:b/>
          <w:bCs/>
          <w:color w:val="333333"/>
          <w:sz w:val="26"/>
          <w:szCs w:val="26"/>
        </w:rPr>
        <w:t> </w:t>
      </w:r>
      <w:r w:rsidR="00325921">
        <w:rPr>
          <w:b/>
          <w:bCs/>
          <w:sz w:val="26"/>
          <w:szCs w:val="26"/>
        </w:rPr>
        <w:t>2</w:t>
      </w:r>
      <w:r w:rsidR="004C370B" w:rsidRPr="006254FA">
        <w:rPr>
          <w:b/>
          <w:bCs/>
          <w:sz w:val="26"/>
          <w:szCs w:val="26"/>
        </w:rPr>
        <w:t xml:space="preserve">. </w:t>
      </w:r>
      <w:r w:rsidR="00E62766" w:rsidRPr="006254FA">
        <w:rPr>
          <w:b/>
          <w:bCs/>
          <w:sz w:val="26"/>
          <w:szCs w:val="26"/>
        </w:rPr>
        <w:t>Phân tích lợi nhuận</w:t>
      </w:r>
      <w:r w:rsidR="00325921">
        <w:rPr>
          <w:b/>
          <w:bCs/>
          <w:sz w:val="26"/>
          <w:szCs w:val="26"/>
        </w:rPr>
        <w:t xml:space="preserve"> của doanh nghiệp</w:t>
      </w:r>
    </w:p>
    <w:p w:rsidR="003D4DFB" w:rsidRPr="005A4883" w:rsidRDefault="002E08DB" w:rsidP="0027500F">
      <w:pPr>
        <w:spacing w:line="360" w:lineRule="auto"/>
        <w:jc w:val="both"/>
        <w:rPr>
          <w:sz w:val="26"/>
          <w:szCs w:val="26"/>
          <w:lang w:val="es-ES_tradnl"/>
        </w:rPr>
      </w:pPr>
      <w:r w:rsidRPr="006254FA">
        <w:rPr>
          <w:color w:val="212529"/>
          <w:sz w:val="26"/>
          <w:szCs w:val="26"/>
        </w:rPr>
        <w:lastRenderedPageBreak/>
        <w:tab/>
      </w:r>
      <w:r w:rsidR="005A4883" w:rsidRPr="005A4883">
        <w:rPr>
          <w:rFonts w:ascii="Roboto-Regular" w:hAnsi="Roboto-Regular"/>
          <w:bCs/>
          <w:color w:val="252525"/>
          <w:sz w:val="26"/>
          <w:szCs w:val="26"/>
          <w:bdr w:val="none" w:sz="0" w:space="0" w:color="auto" w:frame="1"/>
        </w:rPr>
        <w:t>Phân tích tình hình lợi nhuận</w:t>
      </w:r>
      <w:r w:rsidR="005A4883" w:rsidRPr="005A4883">
        <w:rPr>
          <w:rFonts w:ascii="Roboto-Regular" w:hAnsi="Roboto-Regular"/>
          <w:color w:val="252525"/>
          <w:sz w:val="26"/>
          <w:szCs w:val="26"/>
        </w:rPr>
        <w:t> là đánh giá sự biến động lợi nhuận của toàn doanh nghiệp và của các bộ phận cấu thành lợi nhuận</w:t>
      </w:r>
      <w:r w:rsidR="00325921">
        <w:rPr>
          <w:rFonts w:ascii="Roboto-Regular" w:hAnsi="Roboto-Regular"/>
          <w:color w:val="252525"/>
          <w:sz w:val="26"/>
          <w:szCs w:val="26"/>
        </w:rPr>
        <w:t xml:space="preserve">: doanh thu bán hàng và cung cấp dịch vụ (DTBH&amp;CCDV), giá vốn hàng bán(GVHB), chi phí bán hàng (CPBH), chi phí quản lý doanh nghiệp (CPQLDN)… </w:t>
      </w:r>
      <w:r w:rsidR="005A4883" w:rsidRPr="005A4883">
        <w:rPr>
          <w:rFonts w:ascii="Roboto-Regular" w:hAnsi="Roboto-Regular"/>
          <w:color w:val="252525"/>
          <w:sz w:val="26"/>
          <w:szCs w:val="26"/>
        </w:rPr>
        <w:t xml:space="preserve"> nhằm đánh giá khái quát tình hình lợi nhuận của doanh nghiệp.</w:t>
      </w:r>
      <w:r w:rsidR="005A4883" w:rsidRPr="005A4883">
        <w:rPr>
          <w:bCs/>
          <w:sz w:val="26"/>
          <w:szCs w:val="26"/>
        </w:rPr>
        <w:t xml:space="preserve"> </w:t>
      </w:r>
      <w:r w:rsidRPr="005A4883">
        <w:rPr>
          <w:sz w:val="26"/>
          <w:szCs w:val="26"/>
        </w:rPr>
        <w:t>Để phân tích lợi nhuận thông thường các nhà phân tích sẽ đi từ bao quát sau đó t</w:t>
      </w:r>
      <w:r w:rsidR="003B1A1E" w:rsidRPr="005A4883">
        <w:rPr>
          <w:sz w:val="26"/>
          <w:szCs w:val="26"/>
        </w:rPr>
        <w:t>iếp cận chi tiết</w:t>
      </w:r>
      <w:r w:rsidR="005A4883" w:rsidRPr="005A4883">
        <w:rPr>
          <w:sz w:val="26"/>
          <w:szCs w:val="26"/>
        </w:rPr>
        <w:t>:</w:t>
      </w:r>
    </w:p>
    <w:p w:rsidR="003D4DFB" w:rsidRPr="005A4883" w:rsidRDefault="003D4DFB" w:rsidP="0027500F">
      <w:pPr>
        <w:pStyle w:val="ListParagraph"/>
        <w:numPr>
          <w:ilvl w:val="0"/>
          <w:numId w:val="1"/>
        </w:numPr>
        <w:spacing w:line="360" w:lineRule="auto"/>
        <w:ind w:left="0"/>
        <w:jc w:val="both"/>
        <w:rPr>
          <w:bCs/>
          <w:sz w:val="26"/>
          <w:szCs w:val="26"/>
          <w:lang w:val="es-ES_tradnl"/>
        </w:rPr>
      </w:pPr>
      <w:r w:rsidRPr="005A4883">
        <w:rPr>
          <w:bCs/>
          <w:sz w:val="26"/>
          <w:szCs w:val="26"/>
          <w:lang w:val="es-ES_tradnl"/>
        </w:rPr>
        <w:t>Phân tích chung tình hình lợi nhuận</w:t>
      </w:r>
      <w:r w:rsidR="00D70945" w:rsidRPr="005A4883">
        <w:rPr>
          <w:bCs/>
          <w:sz w:val="26"/>
          <w:szCs w:val="26"/>
          <w:lang w:val="vi-VN"/>
        </w:rPr>
        <w:t xml:space="preserve"> BH&amp;CCDV</w:t>
      </w:r>
    </w:p>
    <w:p w:rsidR="003D4DFB" w:rsidRPr="005A4883" w:rsidRDefault="003D4DFB" w:rsidP="0027500F">
      <w:pPr>
        <w:spacing w:line="360" w:lineRule="auto"/>
        <w:jc w:val="both"/>
        <w:rPr>
          <w:sz w:val="26"/>
          <w:szCs w:val="26"/>
          <w:lang w:val="es-ES_tradnl"/>
        </w:rPr>
      </w:pPr>
      <w:r w:rsidRPr="005A4883">
        <w:rPr>
          <w:sz w:val="26"/>
          <w:szCs w:val="26"/>
          <w:lang w:val="es-ES_tradnl"/>
        </w:rPr>
        <w:t xml:space="preserve">Phân tích chung tình hình lợi nhuận </w:t>
      </w:r>
      <w:r w:rsidR="00D70945" w:rsidRPr="005A4883">
        <w:rPr>
          <w:bCs/>
          <w:sz w:val="26"/>
          <w:szCs w:val="26"/>
          <w:lang w:val="vi-VN"/>
        </w:rPr>
        <w:t>BH&amp;CCDV</w:t>
      </w:r>
      <w:r w:rsidR="00D70945" w:rsidRPr="005A4883">
        <w:rPr>
          <w:sz w:val="26"/>
          <w:szCs w:val="26"/>
          <w:lang w:val="es-ES_tradnl"/>
        </w:rPr>
        <w:t xml:space="preserve"> </w:t>
      </w:r>
      <w:r w:rsidRPr="005A4883">
        <w:rPr>
          <w:sz w:val="26"/>
          <w:szCs w:val="26"/>
          <w:lang w:val="es-ES_tradnl"/>
        </w:rPr>
        <w:t xml:space="preserve">là đánh giá sự biến động lợi nhuận </w:t>
      </w:r>
      <w:r w:rsidR="00D70945" w:rsidRPr="005A4883">
        <w:rPr>
          <w:bCs/>
          <w:sz w:val="26"/>
          <w:szCs w:val="26"/>
          <w:lang w:val="vi-VN"/>
        </w:rPr>
        <w:t>BH&amp;CCDV</w:t>
      </w:r>
      <w:r w:rsidR="00D70945" w:rsidRPr="005A4883">
        <w:rPr>
          <w:sz w:val="26"/>
          <w:szCs w:val="26"/>
          <w:lang w:val="es-ES_tradnl"/>
        </w:rPr>
        <w:t xml:space="preserve"> </w:t>
      </w:r>
      <w:r w:rsidRPr="005A4883">
        <w:rPr>
          <w:sz w:val="26"/>
          <w:szCs w:val="26"/>
          <w:lang w:val="es-ES_tradnl"/>
        </w:rPr>
        <w:t>của toàn DN, của từng bộ phận. Lợi nhuận giữa thực tế và kế hoạch, giữa kỳ này với kỳ trước nhằm khái quát tình hình lợi nhuận và những nguyên nhân ban đầ</w:t>
      </w:r>
      <w:r w:rsidR="005A4883" w:rsidRPr="005A4883">
        <w:rPr>
          <w:sz w:val="26"/>
          <w:szCs w:val="26"/>
          <w:lang w:val="es-ES_tradnl"/>
        </w:rPr>
        <w:t>u ảnh hưởng đến tình hình trên.</w:t>
      </w:r>
    </w:p>
    <w:p w:rsidR="003D4DFB" w:rsidRDefault="003D4DFB" w:rsidP="0027500F">
      <w:pPr>
        <w:pStyle w:val="ListParagraph"/>
        <w:numPr>
          <w:ilvl w:val="0"/>
          <w:numId w:val="6"/>
        </w:numPr>
        <w:spacing w:line="360" w:lineRule="auto"/>
        <w:ind w:left="0"/>
        <w:jc w:val="both"/>
        <w:rPr>
          <w:b/>
          <w:bCs/>
          <w:sz w:val="26"/>
          <w:szCs w:val="26"/>
        </w:rPr>
      </w:pPr>
      <w:r w:rsidRPr="00261812">
        <w:rPr>
          <w:b/>
          <w:bCs/>
          <w:sz w:val="26"/>
          <w:szCs w:val="26"/>
        </w:rPr>
        <w:t>Chỉ tiêu phân tích</w:t>
      </w:r>
    </w:p>
    <w:p w:rsidR="003B1A1E" w:rsidRPr="006254FA" w:rsidRDefault="005A4883" w:rsidP="0027500F">
      <w:pPr>
        <w:pStyle w:val="ListParagraph"/>
        <w:spacing w:line="360" w:lineRule="auto"/>
        <w:ind w:left="0"/>
        <w:jc w:val="both"/>
        <w:rPr>
          <w:b/>
          <w:bCs/>
          <w:sz w:val="26"/>
          <w:szCs w:val="26"/>
        </w:rPr>
      </w:pPr>
      <w:r w:rsidRPr="0027500F">
        <w:rPr>
          <w:bCs/>
          <w:sz w:val="26"/>
          <w:szCs w:val="26"/>
        </w:rPr>
        <w:t>LN thuần từ</w:t>
      </w:r>
      <w:r>
        <w:rPr>
          <w:b/>
          <w:bCs/>
          <w:sz w:val="26"/>
          <w:szCs w:val="26"/>
        </w:rPr>
        <w:t xml:space="preserve"> </w:t>
      </w:r>
      <w:r>
        <w:rPr>
          <w:sz w:val="26"/>
          <w:szCs w:val="26"/>
        </w:rPr>
        <w:t>BH&amp;CCDV</w:t>
      </w:r>
      <w:r w:rsidR="0027500F">
        <w:rPr>
          <w:sz w:val="26"/>
          <w:szCs w:val="26"/>
        </w:rPr>
        <w:t xml:space="preserve"> = </w:t>
      </w:r>
      <w:r>
        <w:rPr>
          <w:sz w:val="26"/>
          <w:szCs w:val="26"/>
        </w:rPr>
        <w:t xml:space="preserve"> DT BH&amp;CCDV – Các khoản giảm trừ DT – GVHB – CPBH &amp;QLDN</w:t>
      </w:r>
    </w:p>
    <w:p w:rsidR="003D4DFB" w:rsidRPr="00C52040" w:rsidRDefault="003D4DFB" w:rsidP="0027500F">
      <w:pPr>
        <w:pStyle w:val="ListParagraph"/>
        <w:numPr>
          <w:ilvl w:val="0"/>
          <w:numId w:val="6"/>
        </w:numPr>
        <w:spacing w:line="360" w:lineRule="auto"/>
        <w:ind w:left="0"/>
        <w:jc w:val="both"/>
        <w:rPr>
          <w:sz w:val="26"/>
          <w:szCs w:val="26"/>
        </w:rPr>
      </w:pPr>
      <w:r w:rsidRPr="00C52040">
        <w:rPr>
          <w:b/>
          <w:bCs/>
          <w:sz w:val="26"/>
          <w:szCs w:val="26"/>
        </w:rPr>
        <w:t xml:space="preserve">Phương pháp phân tích: </w:t>
      </w:r>
      <w:r w:rsidRPr="00C52040">
        <w:rPr>
          <w:sz w:val="26"/>
          <w:szCs w:val="26"/>
        </w:rPr>
        <w:t>Sử dụng phương pháp so sánh và phương pháp cân đối liên hệ</w:t>
      </w:r>
      <w:r w:rsidR="00C52040" w:rsidRPr="00C52040">
        <w:rPr>
          <w:sz w:val="26"/>
          <w:szCs w:val="26"/>
        </w:rPr>
        <w:t>, phương pháp thay thế liên hòan, hoặc phương pháp số chênh lệch để phân tích.</w:t>
      </w:r>
    </w:p>
    <w:p w:rsidR="003D4DFB" w:rsidRPr="006254FA" w:rsidRDefault="003D4DFB" w:rsidP="00411C0A">
      <w:pPr>
        <w:spacing w:line="360" w:lineRule="auto"/>
        <w:jc w:val="both"/>
        <w:rPr>
          <w:sz w:val="26"/>
          <w:szCs w:val="26"/>
        </w:rPr>
      </w:pPr>
      <w:r w:rsidRPr="006254FA">
        <w:rPr>
          <w:sz w:val="26"/>
          <w:szCs w:val="26"/>
        </w:rPr>
        <w:t>Trên cơ sở đánh giá, phân tích cần xác định đúng đắn những nhân tố ảnh hưởng và kiến nghị những biện pháp, nhằm không ngừng nâng</w:t>
      </w:r>
      <w:r w:rsidR="00391B3E">
        <w:rPr>
          <w:sz w:val="26"/>
          <w:szCs w:val="26"/>
        </w:rPr>
        <w:t xml:space="preserve"> cao tổng mức lợi nhuận cho DN.</w:t>
      </w:r>
    </w:p>
    <w:p w:rsidR="003D4DFB" w:rsidRPr="0027500F" w:rsidRDefault="0027500F" w:rsidP="003D4DFB">
      <w:pPr>
        <w:pStyle w:val="ListParagraph"/>
        <w:numPr>
          <w:ilvl w:val="0"/>
          <w:numId w:val="2"/>
        </w:numPr>
        <w:spacing w:before="120"/>
        <w:ind w:left="0"/>
        <w:jc w:val="both"/>
        <w:rPr>
          <w:b/>
          <w:bCs/>
          <w:sz w:val="26"/>
          <w:szCs w:val="26"/>
        </w:rPr>
      </w:pPr>
      <w:r>
        <w:rPr>
          <w:b/>
          <w:bCs/>
          <w:sz w:val="26"/>
          <w:szCs w:val="26"/>
        </w:rPr>
        <w:t>Nội dung phân tích</w:t>
      </w:r>
    </w:p>
    <w:p w:rsidR="00EC00BC" w:rsidRPr="00C52040" w:rsidRDefault="00EC00BC" w:rsidP="00EC00BC">
      <w:pPr>
        <w:spacing w:before="120"/>
        <w:jc w:val="both"/>
        <w:rPr>
          <w:b/>
          <w:bCs/>
          <w:sz w:val="26"/>
          <w:szCs w:val="26"/>
        </w:rPr>
      </w:pPr>
      <w:r w:rsidRPr="00C52040">
        <w:rPr>
          <w:b/>
          <w:bCs/>
          <w:sz w:val="26"/>
          <w:szCs w:val="26"/>
        </w:rPr>
        <w:t>(1) Đánh giá chung</w:t>
      </w:r>
    </w:p>
    <w:p w:rsidR="00EC00BC" w:rsidRPr="006254FA" w:rsidRDefault="00EC00BC" w:rsidP="003D4DFB">
      <w:pPr>
        <w:spacing w:before="120"/>
        <w:jc w:val="both"/>
        <w:rPr>
          <w:b/>
          <w:bCs/>
          <w:sz w:val="26"/>
          <w:szCs w:val="26"/>
        </w:rPr>
      </w:pPr>
      <w:r w:rsidRPr="006254FA">
        <w:rPr>
          <w:b/>
          <w:bCs/>
          <w:sz w:val="26"/>
          <w:szCs w:val="26"/>
        </w:rPr>
        <w:t xml:space="preserve">* </w:t>
      </w:r>
      <w:r>
        <w:rPr>
          <w:b/>
          <w:bCs/>
          <w:sz w:val="26"/>
          <w:szCs w:val="26"/>
        </w:rPr>
        <w:t>Xác định  đ</w:t>
      </w:r>
      <w:r w:rsidRPr="006254FA">
        <w:rPr>
          <w:b/>
          <w:bCs/>
          <w:sz w:val="26"/>
          <w:szCs w:val="26"/>
        </w:rPr>
        <w:t xml:space="preserve">ối tượng phân tích: </w:t>
      </w:r>
      <w:r w:rsidRPr="006254FA">
        <w:rPr>
          <w:b/>
          <w:bCs/>
          <w:position w:val="-14"/>
          <w:sz w:val="26"/>
          <w:szCs w:val="26"/>
        </w:rPr>
        <w:object w:dxaOrig="1740" w:dyaOrig="380" w14:anchorId="48B2E651">
          <v:shape id="_x0000_i1025" type="#_x0000_t75" style="width:87pt;height:18.6pt" o:ole="">
            <v:imagedata r:id="rId6" o:title=""/>
          </v:shape>
          <o:OLEObject Type="Embed" ProgID="Equation.3" ShapeID="_x0000_i1025" DrawAspect="Content" ObjectID="_1695621178" r:id="rId7"/>
        </w:object>
      </w:r>
    </w:p>
    <w:p w:rsidR="003D4DFB" w:rsidRPr="006254FA" w:rsidRDefault="003D4DFB" w:rsidP="0027500F">
      <w:pPr>
        <w:spacing w:line="360" w:lineRule="auto"/>
        <w:jc w:val="both"/>
        <w:rPr>
          <w:sz w:val="26"/>
          <w:szCs w:val="26"/>
        </w:rPr>
      </w:pPr>
      <w:r w:rsidRPr="006254FA">
        <w:rPr>
          <w:sz w:val="26"/>
          <w:szCs w:val="26"/>
        </w:rPr>
        <w:tab/>
        <w:t xml:space="preserve">Trong thực tế, DN thường kinh doanh nhiều loại SP hàng hoá nên mỗi yếu tố trên là tổng hợp của nhiều loại sản phẩm. Do vậy trong trường hợp dữ liệu phân tích được xác định riêng cho từng loại sản phẩm thì chỉ tiêu lợi nhuận tiêu thụ sản phẩm được xây dựng: </w:t>
      </w:r>
    </w:p>
    <w:p w:rsidR="003D4DFB" w:rsidRPr="006254FA" w:rsidRDefault="003D4DFB" w:rsidP="003D4DFB">
      <w:pPr>
        <w:spacing w:before="120"/>
        <w:ind w:left="1440"/>
        <w:jc w:val="both"/>
        <w:rPr>
          <w:sz w:val="26"/>
          <w:szCs w:val="26"/>
        </w:rPr>
      </w:pPr>
      <w:r w:rsidRPr="006254FA">
        <w:rPr>
          <w:position w:val="-28"/>
          <w:sz w:val="26"/>
          <w:szCs w:val="26"/>
        </w:rPr>
        <w:object w:dxaOrig="5500" w:dyaOrig="680" w14:anchorId="5ED11D37">
          <v:shape id="_x0000_i1026" type="#_x0000_t75" style="width:275.4pt;height:34.2pt" o:ole="">
            <v:imagedata r:id="rId8" o:title=""/>
          </v:shape>
          <o:OLEObject Type="Embed" ProgID="Equation.3" ShapeID="_x0000_i1026" DrawAspect="Content" ObjectID="_1695621179" r:id="rId9"/>
        </w:object>
      </w:r>
    </w:p>
    <w:p w:rsidR="003D4DFB" w:rsidRPr="006254FA" w:rsidRDefault="003D4DFB" w:rsidP="003D4DFB">
      <w:pPr>
        <w:spacing w:before="120"/>
        <w:ind w:left="1440"/>
        <w:jc w:val="both"/>
        <w:rPr>
          <w:sz w:val="26"/>
          <w:szCs w:val="26"/>
        </w:rPr>
      </w:pPr>
      <w:r w:rsidRPr="006254FA">
        <w:rPr>
          <w:position w:val="-28"/>
          <w:sz w:val="26"/>
          <w:szCs w:val="26"/>
        </w:rPr>
        <w:object w:dxaOrig="3460" w:dyaOrig="680" w14:anchorId="175A9E0D">
          <v:shape id="_x0000_i1027" type="#_x0000_t75" style="width:173.4pt;height:34.2pt" o:ole="">
            <v:imagedata r:id="rId10" o:title=""/>
          </v:shape>
          <o:OLEObject Type="Embed" ProgID="Equation.3" ShapeID="_x0000_i1027" DrawAspect="Content" ObjectID="_1695621180" r:id="rId11"/>
        </w:object>
      </w:r>
      <w:r w:rsidRPr="006254FA">
        <w:rPr>
          <w:position w:val="-10"/>
          <w:sz w:val="26"/>
          <w:szCs w:val="26"/>
        </w:rPr>
        <w:object w:dxaOrig="180" w:dyaOrig="340" w14:anchorId="0A6E0EC0">
          <v:shape id="_x0000_i1028" type="#_x0000_t75" style="width:9pt;height:16.8pt" o:ole="">
            <v:imagedata r:id="rId12" o:title=""/>
          </v:shape>
          <o:OLEObject Type="Embed" ProgID="Equation.3" ShapeID="_x0000_i1028" DrawAspect="Content" ObjectID="_1695621181" r:id="rId13"/>
        </w:object>
      </w:r>
    </w:p>
    <w:p w:rsidR="003D4DFB" w:rsidRPr="006254FA" w:rsidRDefault="003D4DFB" w:rsidP="003D4DFB">
      <w:pPr>
        <w:spacing w:before="120"/>
        <w:ind w:left="1440"/>
        <w:jc w:val="both"/>
        <w:rPr>
          <w:sz w:val="26"/>
          <w:szCs w:val="26"/>
        </w:rPr>
      </w:pPr>
      <w:r w:rsidRPr="006254FA">
        <w:rPr>
          <w:position w:val="-10"/>
          <w:sz w:val="26"/>
          <w:szCs w:val="26"/>
        </w:rPr>
        <w:object w:dxaOrig="180" w:dyaOrig="340" w14:anchorId="3B388DCD">
          <v:shape id="_x0000_i1029" type="#_x0000_t75" style="width:9pt;height:16.8pt" o:ole="">
            <v:imagedata r:id="rId12" o:title=""/>
          </v:shape>
          <o:OLEObject Type="Embed" ProgID="Equation.3" ShapeID="_x0000_i1029" DrawAspect="Content" ObjectID="_1695621182" r:id="rId14"/>
        </w:object>
      </w:r>
      <w:r w:rsidRPr="006254FA">
        <w:rPr>
          <w:position w:val="-28"/>
          <w:sz w:val="26"/>
          <w:szCs w:val="26"/>
        </w:rPr>
        <w:object w:dxaOrig="1400" w:dyaOrig="680" w14:anchorId="03A4D834">
          <v:shape id="_x0000_i1030" type="#_x0000_t75" style="width:69.6pt;height:34.2pt" o:ole="">
            <v:imagedata r:id="rId15" o:title=""/>
          </v:shape>
          <o:OLEObject Type="Embed" ProgID="Equation.3" ShapeID="_x0000_i1030" DrawAspect="Content" ObjectID="_1695621183" r:id="rId16"/>
        </w:object>
      </w:r>
      <w:r w:rsidRPr="006254FA">
        <w:rPr>
          <w:sz w:val="26"/>
          <w:szCs w:val="26"/>
        </w:rPr>
        <w:t xml:space="preserve">  </w:t>
      </w:r>
    </w:p>
    <w:p w:rsidR="003D4DFB" w:rsidRPr="006254FA" w:rsidRDefault="003D4DFB" w:rsidP="003D4DFB">
      <w:pPr>
        <w:spacing w:before="120"/>
        <w:ind w:left="540"/>
        <w:jc w:val="both"/>
        <w:rPr>
          <w:sz w:val="26"/>
          <w:szCs w:val="26"/>
        </w:rPr>
      </w:pPr>
      <w:r w:rsidRPr="006254FA">
        <w:rPr>
          <w:sz w:val="26"/>
          <w:szCs w:val="26"/>
        </w:rPr>
        <w:t>Trong đó:</w:t>
      </w:r>
    </w:p>
    <w:p w:rsidR="003D4DFB" w:rsidRPr="006254FA" w:rsidRDefault="003D4DFB" w:rsidP="003D4DFB">
      <w:pPr>
        <w:spacing w:before="120"/>
        <w:ind w:left="540"/>
        <w:jc w:val="both"/>
        <w:rPr>
          <w:sz w:val="26"/>
          <w:szCs w:val="26"/>
        </w:rPr>
      </w:pPr>
      <w:r w:rsidRPr="006254FA">
        <w:rPr>
          <w:position w:val="-18"/>
          <w:sz w:val="26"/>
          <w:szCs w:val="26"/>
        </w:rPr>
        <w:object w:dxaOrig="300" w:dyaOrig="460" w14:anchorId="6606F77D">
          <v:shape id="_x0000_i1031" type="#_x0000_t75" style="width:15pt;height:22.8pt" o:ole="">
            <v:imagedata r:id="rId17" o:title=""/>
          </v:shape>
          <o:OLEObject Type="Embed" ProgID="Equation.3" ShapeID="_x0000_i1031" DrawAspect="Content" ObjectID="_1695621184" r:id="rId18"/>
        </w:object>
      </w:r>
      <w:r w:rsidRPr="006254FA">
        <w:rPr>
          <w:sz w:val="26"/>
          <w:szCs w:val="26"/>
        </w:rPr>
        <w:t>: Số lượng sản phẩm i tiêu thụ.</w:t>
      </w:r>
    </w:p>
    <w:p w:rsidR="003D4DFB" w:rsidRPr="006254FA" w:rsidRDefault="003D4DFB" w:rsidP="003D4DFB">
      <w:pPr>
        <w:spacing w:before="120"/>
        <w:ind w:left="540"/>
        <w:jc w:val="both"/>
        <w:rPr>
          <w:sz w:val="26"/>
          <w:szCs w:val="26"/>
        </w:rPr>
      </w:pPr>
      <w:r w:rsidRPr="006254FA">
        <w:rPr>
          <w:sz w:val="26"/>
          <w:szCs w:val="26"/>
        </w:rPr>
        <w:t xml:space="preserve"> </w:t>
      </w:r>
      <w:r w:rsidRPr="006254FA">
        <w:rPr>
          <w:position w:val="-18"/>
          <w:sz w:val="26"/>
          <w:szCs w:val="26"/>
        </w:rPr>
        <w:object w:dxaOrig="360" w:dyaOrig="460" w14:anchorId="345163E2">
          <v:shape id="_x0000_i1032" type="#_x0000_t75" style="width:18pt;height:22.8pt" o:ole="">
            <v:imagedata r:id="rId19" o:title=""/>
          </v:shape>
          <o:OLEObject Type="Embed" ProgID="Equation.3" ShapeID="_x0000_i1032" DrawAspect="Content" ObjectID="_1695621185" r:id="rId20"/>
        </w:object>
      </w:r>
      <w:r w:rsidRPr="006254FA">
        <w:rPr>
          <w:sz w:val="26"/>
          <w:szCs w:val="26"/>
        </w:rPr>
        <w:t>: Đơn giá bán của sản phẩm i</w:t>
      </w:r>
    </w:p>
    <w:p w:rsidR="003D4DFB" w:rsidRPr="00261812" w:rsidRDefault="003D4DFB" w:rsidP="003D4DFB">
      <w:pPr>
        <w:spacing w:before="120"/>
        <w:ind w:left="540"/>
        <w:jc w:val="both"/>
        <w:rPr>
          <w:sz w:val="26"/>
          <w:szCs w:val="26"/>
          <w:vertAlign w:val="subscript"/>
        </w:rPr>
      </w:pPr>
      <w:r w:rsidRPr="006254FA">
        <w:rPr>
          <w:position w:val="-14"/>
          <w:sz w:val="26"/>
          <w:szCs w:val="26"/>
        </w:rPr>
        <w:object w:dxaOrig="279" w:dyaOrig="380" w14:anchorId="3171970A">
          <v:shape id="_x0000_i1033" type="#_x0000_t75" style="width:13.8pt;height:18.6pt" o:ole="">
            <v:imagedata r:id="rId21" o:title=""/>
          </v:shape>
          <o:OLEObject Type="Embed" ProgID="Equation.3" ShapeID="_x0000_i1033" DrawAspect="Content" ObjectID="_1695621186" r:id="rId22"/>
        </w:object>
      </w:r>
      <w:r w:rsidRPr="006254FA">
        <w:rPr>
          <w:sz w:val="26"/>
          <w:szCs w:val="26"/>
        </w:rPr>
        <w:t>: Giá trị các khoản giảm trừ tính cho 1 đơn vị SP</w:t>
      </w:r>
      <w:r w:rsidR="00261812">
        <w:rPr>
          <w:sz w:val="26"/>
          <w:szCs w:val="26"/>
          <w:vertAlign w:val="subscript"/>
        </w:rPr>
        <w:t>i</w:t>
      </w:r>
    </w:p>
    <w:p w:rsidR="003D4DFB" w:rsidRPr="006254FA" w:rsidRDefault="003D4DFB" w:rsidP="003D4DFB">
      <w:pPr>
        <w:spacing w:before="120"/>
        <w:ind w:left="540"/>
        <w:jc w:val="both"/>
        <w:rPr>
          <w:sz w:val="26"/>
          <w:szCs w:val="26"/>
        </w:rPr>
      </w:pPr>
      <w:r w:rsidRPr="006254FA">
        <w:rPr>
          <w:position w:val="-14"/>
          <w:sz w:val="26"/>
          <w:szCs w:val="26"/>
        </w:rPr>
        <w:object w:dxaOrig="279" w:dyaOrig="380" w14:anchorId="6DBC2E7A">
          <v:shape id="_x0000_i1034" type="#_x0000_t75" style="width:13.8pt;height:18.6pt" o:ole="">
            <v:imagedata r:id="rId23" o:title=""/>
          </v:shape>
          <o:OLEObject Type="Embed" ProgID="Equation.3" ShapeID="_x0000_i1034" DrawAspect="Content" ObjectID="_1695621187" r:id="rId24"/>
        </w:object>
      </w:r>
      <w:r w:rsidRPr="006254FA">
        <w:rPr>
          <w:sz w:val="26"/>
          <w:szCs w:val="26"/>
        </w:rPr>
        <w:t>: Giá thành đơn vị sản phẩm i</w:t>
      </w:r>
    </w:p>
    <w:p w:rsidR="003D4DFB" w:rsidRPr="006254FA" w:rsidRDefault="003D4DFB" w:rsidP="003D4DFB">
      <w:pPr>
        <w:spacing w:before="120"/>
        <w:ind w:left="540"/>
        <w:jc w:val="both"/>
        <w:rPr>
          <w:sz w:val="26"/>
          <w:szCs w:val="26"/>
        </w:rPr>
      </w:pPr>
      <w:r w:rsidRPr="006254FA">
        <w:rPr>
          <w:position w:val="-14"/>
          <w:sz w:val="26"/>
          <w:szCs w:val="26"/>
        </w:rPr>
        <w:object w:dxaOrig="340" w:dyaOrig="400" w14:anchorId="674FE1F9">
          <v:shape id="_x0000_i1035" type="#_x0000_t75" style="width:16.8pt;height:20.4pt" o:ole="">
            <v:imagedata r:id="rId25" o:title=""/>
          </v:shape>
          <o:OLEObject Type="Embed" ProgID="Equation.3" ShapeID="_x0000_i1035" DrawAspect="Content" ObjectID="_1695621188" r:id="rId26"/>
        </w:object>
      </w:r>
      <w:r w:rsidRPr="006254FA">
        <w:rPr>
          <w:sz w:val="26"/>
          <w:szCs w:val="26"/>
        </w:rPr>
        <w:t>: Chi phí bán hàng tính cho 1 đơn vị SPi</w:t>
      </w:r>
    </w:p>
    <w:p w:rsidR="003D4DFB" w:rsidRPr="006254FA" w:rsidRDefault="003D4DFB" w:rsidP="003D4DFB">
      <w:pPr>
        <w:spacing w:before="120"/>
        <w:ind w:left="540"/>
        <w:jc w:val="both"/>
        <w:rPr>
          <w:sz w:val="26"/>
          <w:szCs w:val="26"/>
        </w:rPr>
      </w:pPr>
      <w:r w:rsidRPr="006254FA">
        <w:rPr>
          <w:position w:val="-18"/>
          <w:sz w:val="26"/>
          <w:szCs w:val="26"/>
        </w:rPr>
        <w:object w:dxaOrig="360" w:dyaOrig="440" w14:anchorId="7E9CFDC5">
          <v:shape id="_x0000_i1036" type="#_x0000_t75" style="width:18pt;height:21.6pt" o:ole="">
            <v:imagedata r:id="rId27" o:title=""/>
          </v:shape>
          <o:OLEObject Type="Embed" ProgID="Equation.3" ShapeID="_x0000_i1036" DrawAspect="Content" ObjectID="_1695621189" r:id="rId28"/>
        </w:object>
      </w:r>
      <w:r w:rsidRPr="006254FA">
        <w:rPr>
          <w:sz w:val="26"/>
          <w:szCs w:val="26"/>
        </w:rPr>
        <w:t>: Chi phí quản lý tính cho 1 đơn vị SP i</w:t>
      </w:r>
    </w:p>
    <w:p w:rsidR="003D4DFB" w:rsidRPr="006254FA" w:rsidRDefault="003D4DFB" w:rsidP="005161FD">
      <w:pPr>
        <w:spacing w:line="360" w:lineRule="auto"/>
        <w:ind w:left="540"/>
        <w:jc w:val="both"/>
        <w:rPr>
          <w:sz w:val="26"/>
          <w:szCs w:val="26"/>
        </w:rPr>
      </w:pPr>
      <w:r w:rsidRPr="006254FA">
        <w:rPr>
          <w:sz w:val="26"/>
          <w:szCs w:val="26"/>
        </w:rPr>
        <w:t>n: Số loại sản phẩm tiêu thụ</w:t>
      </w:r>
    </w:p>
    <w:p w:rsidR="00C52040" w:rsidRPr="00C52040" w:rsidRDefault="00C52040" w:rsidP="0027500F">
      <w:pPr>
        <w:spacing w:line="360" w:lineRule="auto"/>
        <w:jc w:val="both"/>
        <w:rPr>
          <w:b/>
          <w:bCs/>
          <w:sz w:val="26"/>
          <w:szCs w:val="26"/>
        </w:rPr>
      </w:pPr>
      <w:r w:rsidRPr="00C52040">
        <w:rPr>
          <w:b/>
          <w:bCs/>
          <w:sz w:val="26"/>
          <w:szCs w:val="26"/>
        </w:rPr>
        <w:t>(2) Phân tích mức độ ảnh hưởng của các nhân tố đến tình hình lợi nhuận</w:t>
      </w:r>
    </w:p>
    <w:p w:rsidR="003D4DFB" w:rsidRPr="006254FA" w:rsidRDefault="00391B3E" w:rsidP="0027500F">
      <w:pPr>
        <w:spacing w:line="360" w:lineRule="auto"/>
        <w:ind w:firstLine="540"/>
        <w:jc w:val="both"/>
        <w:rPr>
          <w:b/>
          <w:bCs/>
          <w:sz w:val="26"/>
          <w:szCs w:val="26"/>
        </w:rPr>
      </w:pPr>
      <w:r>
        <w:rPr>
          <w:sz w:val="26"/>
          <w:szCs w:val="26"/>
        </w:rPr>
        <w:t xml:space="preserve"> </w:t>
      </w:r>
      <w:r w:rsidR="003D4DFB" w:rsidRPr="006254FA">
        <w:rPr>
          <w:sz w:val="26"/>
          <w:szCs w:val="26"/>
        </w:rPr>
        <w:t xml:space="preserve">* </w:t>
      </w:r>
      <w:r w:rsidR="003D4DFB" w:rsidRPr="006254FA">
        <w:rPr>
          <w:b/>
          <w:bCs/>
          <w:sz w:val="26"/>
          <w:szCs w:val="26"/>
        </w:rPr>
        <w:t>Chỉ tiêu phân tích chịu ảnh hưởng bới các nhân tố ảnh hưởng:</w:t>
      </w:r>
    </w:p>
    <w:p w:rsidR="003D4DFB" w:rsidRPr="006254FA" w:rsidRDefault="003D4DFB" w:rsidP="0027500F">
      <w:pPr>
        <w:spacing w:line="360" w:lineRule="auto"/>
        <w:ind w:firstLine="540"/>
        <w:jc w:val="both"/>
        <w:rPr>
          <w:sz w:val="26"/>
          <w:szCs w:val="26"/>
        </w:rPr>
      </w:pPr>
      <w:r w:rsidRPr="006254FA">
        <w:rPr>
          <w:sz w:val="26"/>
          <w:szCs w:val="26"/>
        </w:rPr>
        <w:t>+ Số lượng sản phẩm tiêu thụ</w:t>
      </w:r>
    </w:p>
    <w:p w:rsidR="003D4DFB" w:rsidRPr="006254FA" w:rsidRDefault="003D4DFB" w:rsidP="0027500F">
      <w:pPr>
        <w:spacing w:line="360" w:lineRule="auto"/>
        <w:ind w:firstLine="540"/>
        <w:jc w:val="both"/>
        <w:rPr>
          <w:sz w:val="26"/>
          <w:szCs w:val="26"/>
        </w:rPr>
      </w:pPr>
      <w:r w:rsidRPr="006254FA">
        <w:rPr>
          <w:sz w:val="26"/>
          <w:szCs w:val="26"/>
        </w:rPr>
        <w:t>+ Kết cấu</w:t>
      </w:r>
    </w:p>
    <w:p w:rsidR="003D4DFB" w:rsidRPr="006254FA" w:rsidRDefault="003D4DFB" w:rsidP="0027500F">
      <w:pPr>
        <w:spacing w:line="360" w:lineRule="auto"/>
        <w:ind w:firstLine="540"/>
        <w:jc w:val="both"/>
        <w:rPr>
          <w:sz w:val="26"/>
          <w:szCs w:val="26"/>
        </w:rPr>
      </w:pPr>
      <w:r w:rsidRPr="006254FA">
        <w:rPr>
          <w:sz w:val="26"/>
          <w:szCs w:val="26"/>
        </w:rPr>
        <w:t>+ Giá bán</w:t>
      </w:r>
    </w:p>
    <w:p w:rsidR="003D4DFB" w:rsidRPr="006254FA" w:rsidRDefault="003D4DFB" w:rsidP="0027500F">
      <w:pPr>
        <w:spacing w:line="360" w:lineRule="auto"/>
        <w:ind w:firstLine="540"/>
        <w:jc w:val="both"/>
        <w:rPr>
          <w:sz w:val="26"/>
          <w:szCs w:val="26"/>
        </w:rPr>
      </w:pPr>
      <w:r w:rsidRPr="006254FA">
        <w:rPr>
          <w:sz w:val="26"/>
          <w:szCs w:val="26"/>
        </w:rPr>
        <w:t>+ Giá vốn</w:t>
      </w:r>
    </w:p>
    <w:p w:rsidR="003D4DFB" w:rsidRPr="006254FA" w:rsidRDefault="003D4DFB" w:rsidP="0027500F">
      <w:pPr>
        <w:spacing w:line="360" w:lineRule="auto"/>
        <w:ind w:firstLine="540"/>
        <w:jc w:val="both"/>
        <w:rPr>
          <w:sz w:val="26"/>
          <w:szCs w:val="26"/>
        </w:rPr>
      </w:pPr>
      <w:r w:rsidRPr="006254FA">
        <w:rPr>
          <w:sz w:val="26"/>
          <w:szCs w:val="26"/>
        </w:rPr>
        <w:t>+ Các khoản giảm trừ</w:t>
      </w:r>
    </w:p>
    <w:p w:rsidR="003D4DFB" w:rsidRPr="006254FA" w:rsidRDefault="003D4DFB" w:rsidP="0027500F">
      <w:pPr>
        <w:spacing w:line="360" w:lineRule="auto"/>
        <w:ind w:firstLine="540"/>
        <w:jc w:val="both"/>
        <w:rPr>
          <w:sz w:val="26"/>
          <w:szCs w:val="26"/>
        </w:rPr>
      </w:pPr>
      <w:r w:rsidRPr="006254FA">
        <w:rPr>
          <w:sz w:val="26"/>
          <w:szCs w:val="26"/>
        </w:rPr>
        <w:t>+ Chi phí bán hàng</w:t>
      </w:r>
    </w:p>
    <w:p w:rsidR="003D4DFB" w:rsidRPr="006254FA" w:rsidRDefault="003D4DFB" w:rsidP="0027500F">
      <w:pPr>
        <w:spacing w:line="360" w:lineRule="auto"/>
        <w:ind w:firstLine="540"/>
        <w:jc w:val="both"/>
        <w:rPr>
          <w:sz w:val="26"/>
          <w:szCs w:val="26"/>
        </w:rPr>
      </w:pPr>
      <w:r w:rsidRPr="006254FA">
        <w:rPr>
          <w:sz w:val="26"/>
          <w:szCs w:val="26"/>
        </w:rPr>
        <w:t>+ Chi phí quản lý doanh nghiệp</w:t>
      </w:r>
    </w:p>
    <w:p w:rsidR="003D4DFB" w:rsidRPr="006254FA" w:rsidRDefault="003D4DFB" w:rsidP="0027500F">
      <w:pPr>
        <w:spacing w:line="360" w:lineRule="auto"/>
        <w:jc w:val="both"/>
        <w:rPr>
          <w:b/>
          <w:bCs/>
          <w:sz w:val="26"/>
          <w:szCs w:val="26"/>
        </w:rPr>
      </w:pPr>
      <w:r w:rsidRPr="006254FA">
        <w:rPr>
          <w:b/>
          <w:bCs/>
          <w:sz w:val="26"/>
          <w:szCs w:val="26"/>
        </w:rPr>
        <w:t>* Xác định mức độ ảnh hưởng của các nhân tố</w:t>
      </w:r>
    </w:p>
    <w:p w:rsidR="003D4DFB" w:rsidRPr="006254FA" w:rsidRDefault="003D4DFB" w:rsidP="0027500F">
      <w:pPr>
        <w:spacing w:line="360" w:lineRule="auto"/>
        <w:ind w:firstLine="540"/>
        <w:jc w:val="both"/>
        <w:rPr>
          <w:b/>
          <w:bCs/>
          <w:sz w:val="26"/>
          <w:szCs w:val="26"/>
        </w:rPr>
      </w:pPr>
      <w:r w:rsidRPr="006254FA">
        <w:rPr>
          <w:b/>
          <w:bCs/>
          <w:sz w:val="26"/>
          <w:szCs w:val="26"/>
        </w:rPr>
        <w:t>- Ảnh hưởng của nhân tố số lượng sản phẩm tiêu thụ:</w:t>
      </w:r>
    </w:p>
    <w:p w:rsidR="003D4DFB" w:rsidRPr="006254FA" w:rsidRDefault="003D4DFB" w:rsidP="0027500F">
      <w:pPr>
        <w:spacing w:line="360" w:lineRule="auto"/>
        <w:ind w:firstLine="540"/>
        <w:jc w:val="both"/>
        <w:rPr>
          <w:sz w:val="26"/>
          <w:szCs w:val="26"/>
        </w:rPr>
      </w:pPr>
      <w:r w:rsidRPr="006254FA">
        <w:rPr>
          <w:sz w:val="26"/>
          <w:szCs w:val="26"/>
        </w:rPr>
        <w:t xml:space="preserve">Gọi t là tốc độ tăng của </w:t>
      </w:r>
      <w:r w:rsidR="00EC00BC">
        <w:rPr>
          <w:sz w:val="26"/>
          <w:szCs w:val="26"/>
        </w:rPr>
        <w:t xml:space="preserve">sản </w:t>
      </w:r>
      <w:r w:rsidRPr="006254FA">
        <w:rPr>
          <w:sz w:val="26"/>
          <w:szCs w:val="26"/>
        </w:rPr>
        <w:t>phẩm tiêu thụ bình quân chung toàn DN(tỷ lệ hoàn thành kế hoạch tiêu thụ)</w:t>
      </w:r>
    </w:p>
    <w:p w:rsidR="003D4DFB" w:rsidRPr="006254FA" w:rsidRDefault="003D4DFB" w:rsidP="003D4DFB">
      <w:pPr>
        <w:spacing w:before="120"/>
        <w:ind w:firstLine="540"/>
        <w:jc w:val="both"/>
        <w:rPr>
          <w:sz w:val="26"/>
          <w:szCs w:val="26"/>
        </w:rPr>
      </w:pPr>
      <w:r w:rsidRPr="006254FA">
        <w:rPr>
          <w:sz w:val="26"/>
          <w:szCs w:val="26"/>
        </w:rPr>
        <w:t xml:space="preserve">       </w:t>
      </w:r>
      <w:r w:rsidRPr="006254FA">
        <w:rPr>
          <w:sz w:val="26"/>
          <w:szCs w:val="26"/>
        </w:rPr>
        <w:tab/>
      </w:r>
      <w:r w:rsidRPr="006254FA">
        <w:rPr>
          <w:sz w:val="26"/>
          <w:szCs w:val="26"/>
        </w:rPr>
        <w:tab/>
      </w:r>
      <w:r w:rsidRPr="006254FA">
        <w:rPr>
          <w:position w:val="-60"/>
          <w:sz w:val="26"/>
          <w:szCs w:val="26"/>
        </w:rPr>
        <w:object w:dxaOrig="2240" w:dyaOrig="1320" w14:anchorId="539B6098">
          <v:shape id="_x0000_i1037" type="#_x0000_t75" style="width:111.6pt;height:66pt" o:ole="">
            <v:imagedata r:id="rId29" o:title=""/>
          </v:shape>
          <o:OLEObject Type="Embed" ProgID="Equation.3" ShapeID="_x0000_i1037" DrawAspect="Content" ObjectID="_1695621190" r:id="rId30"/>
        </w:object>
      </w:r>
    </w:p>
    <w:p w:rsidR="003D4DFB" w:rsidRPr="006254FA" w:rsidRDefault="003D4DFB" w:rsidP="003D4DFB">
      <w:pPr>
        <w:spacing w:before="120"/>
        <w:jc w:val="both"/>
        <w:rPr>
          <w:sz w:val="26"/>
          <w:szCs w:val="26"/>
        </w:rPr>
      </w:pPr>
      <w:r w:rsidRPr="006254FA">
        <w:rPr>
          <w:sz w:val="26"/>
          <w:szCs w:val="26"/>
        </w:rPr>
        <w:tab/>
        <w:t>Khi nhân tố khối lượng sản phẩm tiêu thụ thay đổi thì lợi nhuận trong trường hợp này là:</w:t>
      </w:r>
    </w:p>
    <w:p w:rsidR="003D4DFB" w:rsidRPr="006254FA" w:rsidRDefault="003D4DFB" w:rsidP="003D4DFB">
      <w:pPr>
        <w:spacing w:before="120"/>
        <w:jc w:val="both"/>
        <w:rPr>
          <w:sz w:val="26"/>
          <w:szCs w:val="26"/>
        </w:rPr>
      </w:pPr>
      <w:r w:rsidRPr="006254FA">
        <w:rPr>
          <w:sz w:val="26"/>
          <w:szCs w:val="26"/>
        </w:rPr>
        <w:lastRenderedPageBreak/>
        <w:tab/>
      </w:r>
      <w:r w:rsidRPr="006254FA">
        <w:rPr>
          <w:position w:val="-28"/>
          <w:sz w:val="26"/>
          <w:szCs w:val="26"/>
        </w:rPr>
        <w:object w:dxaOrig="5899" w:dyaOrig="680" w14:anchorId="0AD5766C">
          <v:shape id="_x0000_i1038" type="#_x0000_t75" style="width:295.2pt;height:34.2pt" o:ole="">
            <v:imagedata r:id="rId31" o:title=""/>
          </v:shape>
          <o:OLEObject Type="Embed" ProgID="Equation.3" ShapeID="_x0000_i1038" DrawAspect="Content" ObjectID="_1695621191" r:id="rId32"/>
        </w:object>
      </w:r>
    </w:p>
    <w:p w:rsidR="003D4DFB" w:rsidRPr="006254FA" w:rsidRDefault="003D4DFB" w:rsidP="003D4DFB">
      <w:pPr>
        <w:spacing w:before="120"/>
        <w:jc w:val="both"/>
        <w:rPr>
          <w:sz w:val="26"/>
          <w:szCs w:val="26"/>
        </w:rPr>
      </w:pPr>
      <w:r w:rsidRPr="006254FA">
        <w:rPr>
          <w:sz w:val="26"/>
          <w:szCs w:val="26"/>
        </w:rPr>
        <w:tab/>
        <w:t>Mức độ ảnh hưởng của nhân tố số lượng tiêu thụ đến lợi nhuận:</w:t>
      </w:r>
    </w:p>
    <w:p w:rsidR="003D4DFB" w:rsidRPr="006254FA" w:rsidRDefault="003D4DFB" w:rsidP="003D4DFB">
      <w:pPr>
        <w:spacing w:before="120"/>
        <w:jc w:val="both"/>
        <w:rPr>
          <w:sz w:val="26"/>
          <w:szCs w:val="26"/>
        </w:rPr>
      </w:pPr>
      <w:r w:rsidRPr="006254FA">
        <w:rPr>
          <w:sz w:val="26"/>
          <w:szCs w:val="26"/>
        </w:rPr>
        <w:tab/>
      </w:r>
      <w:r w:rsidRPr="006254FA">
        <w:rPr>
          <w:position w:val="-22"/>
          <w:sz w:val="26"/>
          <w:szCs w:val="26"/>
        </w:rPr>
        <w:object w:dxaOrig="2500" w:dyaOrig="499" w14:anchorId="3A2CC07C">
          <v:shape id="_x0000_i1039" type="#_x0000_t75" style="width:125.4pt;height:25.2pt" o:ole="">
            <v:imagedata r:id="rId33" o:title=""/>
          </v:shape>
          <o:OLEObject Type="Embed" ProgID="Equation.3" ShapeID="_x0000_i1039" DrawAspect="Content" ObjectID="_1695621192" r:id="rId34"/>
        </w:object>
      </w:r>
    </w:p>
    <w:p w:rsidR="003D4DFB" w:rsidRPr="006254FA" w:rsidRDefault="003D4DFB" w:rsidP="0027500F">
      <w:pPr>
        <w:spacing w:line="360" w:lineRule="auto"/>
        <w:jc w:val="both"/>
        <w:rPr>
          <w:sz w:val="26"/>
          <w:szCs w:val="26"/>
        </w:rPr>
      </w:pPr>
      <w:r w:rsidRPr="006254FA">
        <w:rPr>
          <w:sz w:val="26"/>
          <w:szCs w:val="26"/>
        </w:rPr>
        <w:tab/>
        <w:t xml:space="preserve">Đây là nhân tố chủ quan, do phấn đấu của DN trong việc đẩy mạnh bán ra. Nhân tố này tăng có liên quan mật thiết với các nhân tố khác như giảm giá cả hàng hoá, </w:t>
      </w:r>
      <w:r w:rsidR="00391B3E">
        <w:rPr>
          <w:sz w:val="26"/>
          <w:szCs w:val="26"/>
        </w:rPr>
        <w:t>giá vốn hàng bán</w:t>
      </w:r>
      <w:r w:rsidRPr="006254FA">
        <w:rPr>
          <w:sz w:val="26"/>
          <w:szCs w:val="26"/>
        </w:rPr>
        <w:t>, chi phí bán hàng...Người ta có thể thực hiện giảm giá bán để đẩy mạnh bán ra hoặc nâng cao chất lượng hàng hoá làm tăng giá vốn hàng bán, tăng gí</w:t>
      </w:r>
      <w:r w:rsidR="00EC00BC">
        <w:rPr>
          <w:sz w:val="26"/>
          <w:szCs w:val="26"/>
        </w:rPr>
        <w:t>a</w:t>
      </w:r>
      <w:r w:rsidRPr="006254FA">
        <w:rPr>
          <w:sz w:val="26"/>
          <w:szCs w:val="26"/>
        </w:rPr>
        <w:t xml:space="preserve"> thành sản xuất hoặc tăng cường </w:t>
      </w:r>
      <w:r w:rsidR="00391B3E">
        <w:rPr>
          <w:sz w:val="26"/>
          <w:szCs w:val="26"/>
        </w:rPr>
        <w:t xml:space="preserve">quảng </w:t>
      </w:r>
      <w:r w:rsidRPr="006254FA">
        <w:rPr>
          <w:sz w:val="26"/>
          <w:szCs w:val="26"/>
        </w:rPr>
        <w:t>cáo. Khi kết luận nhân tố này tăng là tốt hay không tốt, chúng ta cần chú ý đến các nhân tố khác trong mối quan hệ tác động qua l</w:t>
      </w:r>
      <w:r w:rsidR="00EC00BC">
        <w:rPr>
          <w:sz w:val="26"/>
          <w:szCs w:val="26"/>
        </w:rPr>
        <w:t>ại</w:t>
      </w:r>
      <w:r w:rsidRPr="006254FA">
        <w:rPr>
          <w:sz w:val="26"/>
          <w:szCs w:val="26"/>
        </w:rPr>
        <w:t xml:space="preserve"> để kết luận chính xác.</w:t>
      </w:r>
    </w:p>
    <w:p w:rsidR="003D4DFB" w:rsidRPr="00391B3E" w:rsidRDefault="003D4DFB" w:rsidP="00391B3E">
      <w:pPr>
        <w:pStyle w:val="ListParagraph"/>
        <w:numPr>
          <w:ilvl w:val="0"/>
          <w:numId w:val="8"/>
        </w:numPr>
        <w:spacing w:line="360" w:lineRule="auto"/>
        <w:jc w:val="both"/>
        <w:rPr>
          <w:b/>
          <w:bCs/>
          <w:sz w:val="26"/>
          <w:szCs w:val="26"/>
        </w:rPr>
      </w:pPr>
      <w:r w:rsidRPr="00391B3E">
        <w:rPr>
          <w:b/>
          <w:bCs/>
          <w:sz w:val="26"/>
          <w:szCs w:val="26"/>
        </w:rPr>
        <w:t xml:space="preserve"> Ảnh hưởng của nhân tố kết cấu:</w:t>
      </w:r>
    </w:p>
    <w:p w:rsidR="003D4DFB" w:rsidRPr="006254FA" w:rsidRDefault="003D4DFB" w:rsidP="00391B3E">
      <w:pPr>
        <w:spacing w:line="360" w:lineRule="auto"/>
        <w:jc w:val="both"/>
        <w:rPr>
          <w:sz w:val="26"/>
          <w:szCs w:val="26"/>
        </w:rPr>
      </w:pPr>
      <w:r w:rsidRPr="006254FA">
        <w:rPr>
          <w:b/>
          <w:bCs/>
          <w:sz w:val="26"/>
          <w:szCs w:val="26"/>
        </w:rPr>
        <w:tab/>
      </w:r>
      <w:r w:rsidRPr="006254FA">
        <w:rPr>
          <w:sz w:val="26"/>
          <w:szCs w:val="26"/>
        </w:rPr>
        <w:t xml:space="preserve">Kết cấu SP hàng hoá là tỉ lệ các loại sản phẩm  đã được bán ra. Thay đổi kết cấu sản </w:t>
      </w:r>
      <w:r w:rsidR="00391B3E">
        <w:rPr>
          <w:sz w:val="26"/>
          <w:szCs w:val="26"/>
        </w:rPr>
        <w:t xml:space="preserve">phẩm </w:t>
      </w:r>
      <w:r w:rsidRPr="006254FA">
        <w:rPr>
          <w:sz w:val="26"/>
          <w:szCs w:val="26"/>
        </w:rPr>
        <w:t xml:space="preserve"> bán ra cũng ảnh hưởng đến lợi nhuận bán hàng. Thay thế kết cấu mặt hàng kế hoạch bằng phân tích nghĩa là thay khối lượng sản phẩm tiêu thụ thực</w:t>
      </w:r>
      <w:r w:rsidR="003B33B0">
        <w:rPr>
          <w:sz w:val="26"/>
          <w:szCs w:val="26"/>
        </w:rPr>
        <w:t xml:space="preserve"> </w:t>
      </w:r>
      <w:r w:rsidRPr="006254FA">
        <w:rPr>
          <w:sz w:val="26"/>
          <w:szCs w:val="26"/>
        </w:rPr>
        <w:t>tế trong điều kiện giả định tỷ lệ hoàn thành kế hoạch tiêu thụ mỗi loại sản phẩm đều bằng nhau, bằng khối lượng SP tiêu thụ thực tế của mỗi loại SP(nghĩa là thay qt = q</w:t>
      </w:r>
      <w:r w:rsidRPr="006254FA">
        <w:rPr>
          <w:sz w:val="26"/>
          <w:szCs w:val="26"/>
          <w:vertAlign w:val="subscript"/>
        </w:rPr>
        <w:t>1</w:t>
      </w:r>
      <w:r w:rsidRPr="006254FA">
        <w:rPr>
          <w:sz w:val="26"/>
          <w:szCs w:val="26"/>
        </w:rPr>
        <w:t>). Lúc đó lợi nhuận trong trường hợp này:</w:t>
      </w:r>
    </w:p>
    <w:p w:rsidR="003D4DFB" w:rsidRPr="006254FA" w:rsidRDefault="003D4DFB" w:rsidP="003D4DFB">
      <w:pPr>
        <w:spacing w:before="120"/>
        <w:jc w:val="both"/>
        <w:rPr>
          <w:sz w:val="26"/>
          <w:szCs w:val="26"/>
        </w:rPr>
      </w:pPr>
      <w:r w:rsidRPr="006254FA">
        <w:rPr>
          <w:sz w:val="26"/>
          <w:szCs w:val="26"/>
        </w:rPr>
        <w:t xml:space="preserve">     </w:t>
      </w:r>
      <w:r w:rsidRPr="006254FA">
        <w:rPr>
          <w:sz w:val="26"/>
          <w:szCs w:val="26"/>
        </w:rPr>
        <w:tab/>
      </w:r>
      <w:r w:rsidRPr="006254FA">
        <w:rPr>
          <w:position w:val="-28"/>
          <w:sz w:val="26"/>
          <w:szCs w:val="26"/>
        </w:rPr>
        <w:object w:dxaOrig="5440" w:dyaOrig="680" w14:anchorId="6C15798E">
          <v:shape id="_x0000_i1040" type="#_x0000_t75" style="width:272.4pt;height:34.2pt" o:ole="">
            <v:imagedata r:id="rId35" o:title=""/>
          </v:shape>
          <o:OLEObject Type="Embed" ProgID="Equation.3" ShapeID="_x0000_i1040" DrawAspect="Content" ObjectID="_1695621193" r:id="rId36"/>
        </w:object>
      </w:r>
    </w:p>
    <w:p w:rsidR="003D4DFB" w:rsidRPr="006254FA" w:rsidRDefault="003D4DFB" w:rsidP="003D4DFB">
      <w:pPr>
        <w:spacing w:before="120"/>
        <w:jc w:val="both"/>
        <w:rPr>
          <w:sz w:val="26"/>
          <w:szCs w:val="26"/>
        </w:rPr>
      </w:pPr>
      <w:r w:rsidRPr="006254FA">
        <w:rPr>
          <w:sz w:val="26"/>
          <w:szCs w:val="26"/>
        </w:rPr>
        <w:tab/>
        <w:t>+Mức độ ảnh hưởng của nhân tố kết cấu mặt hàng đến lợi nhuận(</w:t>
      </w:r>
      <w:r w:rsidRPr="006254FA">
        <w:rPr>
          <w:position w:val="-18"/>
          <w:sz w:val="26"/>
          <w:szCs w:val="26"/>
        </w:rPr>
        <w:object w:dxaOrig="859" w:dyaOrig="440" w14:anchorId="0EE51FB8">
          <v:shape id="_x0000_i1041" type="#_x0000_t75" style="width:42.6pt;height:21.6pt" o:ole="">
            <v:imagedata r:id="rId37" o:title=""/>
          </v:shape>
          <o:OLEObject Type="Embed" ProgID="Equation.3" ShapeID="_x0000_i1041" DrawAspect="Content" ObjectID="_1695621194" r:id="rId38"/>
        </w:object>
      </w:r>
      <w:r w:rsidRPr="006254FA">
        <w:rPr>
          <w:sz w:val="26"/>
          <w:szCs w:val="26"/>
        </w:rPr>
        <w:t>)</w:t>
      </w:r>
      <w:r w:rsidRPr="006254FA">
        <w:rPr>
          <w:position w:val="-10"/>
          <w:sz w:val="26"/>
          <w:szCs w:val="26"/>
        </w:rPr>
        <w:object w:dxaOrig="180" w:dyaOrig="340" w14:anchorId="06FE9550">
          <v:shape id="_x0000_i1042" type="#_x0000_t75" style="width:9pt;height:16.8pt" o:ole="">
            <v:imagedata r:id="rId12" o:title=""/>
          </v:shape>
          <o:OLEObject Type="Embed" ProgID="Equation.3" ShapeID="_x0000_i1042" DrawAspect="Content" ObjectID="_1695621195" r:id="rId39"/>
        </w:object>
      </w:r>
    </w:p>
    <w:p w:rsidR="003D4DFB" w:rsidRPr="006254FA" w:rsidRDefault="003D4DFB" w:rsidP="003D4DFB">
      <w:pPr>
        <w:spacing w:before="120"/>
        <w:jc w:val="both"/>
        <w:rPr>
          <w:sz w:val="26"/>
          <w:szCs w:val="26"/>
        </w:rPr>
      </w:pPr>
      <w:r w:rsidRPr="006254FA">
        <w:rPr>
          <w:sz w:val="26"/>
          <w:szCs w:val="26"/>
        </w:rPr>
        <w:tab/>
      </w:r>
      <w:r w:rsidRPr="006254FA">
        <w:rPr>
          <w:position w:val="-22"/>
          <w:sz w:val="26"/>
          <w:szCs w:val="26"/>
        </w:rPr>
        <w:object w:dxaOrig="3040" w:dyaOrig="499" w14:anchorId="6FB2CBC4">
          <v:shape id="_x0000_i1043" type="#_x0000_t75" style="width:152.4pt;height:25.2pt" o:ole="">
            <v:imagedata r:id="rId40" o:title=""/>
          </v:shape>
          <o:OLEObject Type="Embed" ProgID="Equation.3" ShapeID="_x0000_i1043" DrawAspect="Content" ObjectID="_1695621196" r:id="rId41"/>
        </w:object>
      </w:r>
    </w:p>
    <w:p w:rsidR="003D4DFB" w:rsidRPr="00391B3E" w:rsidRDefault="003D4DFB" w:rsidP="00391B3E">
      <w:pPr>
        <w:pStyle w:val="ListParagraph"/>
        <w:numPr>
          <w:ilvl w:val="0"/>
          <w:numId w:val="8"/>
        </w:numPr>
        <w:spacing w:before="120"/>
        <w:jc w:val="both"/>
        <w:rPr>
          <w:b/>
          <w:bCs/>
          <w:sz w:val="26"/>
          <w:szCs w:val="26"/>
        </w:rPr>
      </w:pPr>
      <w:r w:rsidRPr="00391B3E">
        <w:rPr>
          <w:b/>
          <w:bCs/>
          <w:sz w:val="26"/>
          <w:szCs w:val="26"/>
        </w:rPr>
        <w:t xml:space="preserve"> Ảnh hưởng của nhân tố giá bán    </w:t>
      </w:r>
    </w:p>
    <w:p w:rsidR="003D4DFB" w:rsidRPr="006254FA" w:rsidRDefault="003D4DFB" w:rsidP="00411C0A">
      <w:pPr>
        <w:spacing w:line="360" w:lineRule="auto"/>
        <w:jc w:val="both"/>
        <w:rPr>
          <w:sz w:val="26"/>
          <w:szCs w:val="26"/>
        </w:rPr>
      </w:pPr>
      <w:r w:rsidRPr="006254FA">
        <w:rPr>
          <w:sz w:val="26"/>
          <w:szCs w:val="26"/>
        </w:rPr>
        <w:t xml:space="preserve">Mức độ ảnh hưởng của nhân tố g ía bán đến lợi nhuận: ký hiệu: </w:t>
      </w:r>
      <w:r w:rsidRPr="006254FA">
        <w:rPr>
          <w:position w:val="-18"/>
          <w:sz w:val="26"/>
          <w:szCs w:val="26"/>
        </w:rPr>
        <w:object w:dxaOrig="880" w:dyaOrig="440" w14:anchorId="672BE38D">
          <v:shape id="_x0000_i1044" type="#_x0000_t75" style="width:44.4pt;height:21.6pt" o:ole="">
            <v:imagedata r:id="rId42" o:title=""/>
          </v:shape>
          <o:OLEObject Type="Embed" ProgID="Equation.3" ShapeID="_x0000_i1044" DrawAspect="Content" ObjectID="_1695621197" r:id="rId43"/>
        </w:object>
      </w:r>
      <w:r w:rsidRPr="006254FA">
        <w:rPr>
          <w:position w:val="-22"/>
          <w:sz w:val="26"/>
          <w:szCs w:val="26"/>
        </w:rPr>
        <w:object w:dxaOrig="3100" w:dyaOrig="499" w14:anchorId="19C588D8">
          <v:shape id="_x0000_i1045" type="#_x0000_t75" style="width:155.4pt;height:25.2pt" o:ole="">
            <v:imagedata r:id="rId44" o:title=""/>
          </v:shape>
          <o:OLEObject Type="Embed" ProgID="Equation.3" ShapeID="_x0000_i1045" DrawAspect="Content" ObjectID="_1695621198" r:id="rId45"/>
        </w:object>
      </w:r>
      <w:r w:rsidRPr="006254FA">
        <w:rPr>
          <w:position w:val="-34"/>
          <w:sz w:val="26"/>
          <w:szCs w:val="26"/>
        </w:rPr>
        <w:object w:dxaOrig="2580" w:dyaOrig="800" w14:anchorId="45F4338E">
          <v:shape id="_x0000_i1046" type="#_x0000_t75" style="width:129pt;height:39.6pt" o:ole="">
            <v:imagedata r:id="rId46" o:title=""/>
          </v:shape>
          <o:OLEObject Type="Embed" ProgID="Equation.3" ShapeID="_x0000_i1046" DrawAspect="Content" ObjectID="_1695621199" r:id="rId47"/>
        </w:object>
      </w:r>
    </w:p>
    <w:p w:rsidR="003D4DFB" w:rsidRPr="006254FA" w:rsidRDefault="003D4DFB" w:rsidP="003D4DFB">
      <w:pPr>
        <w:spacing w:before="120"/>
        <w:jc w:val="both"/>
        <w:rPr>
          <w:sz w:val="26"/>
          <w:szCs w:val="26"/>
        </w:rPr>
      </w:pPr>
      <w:r w:rsidRPr="006254FA">
        <w:rPr>
          <w:sz w:val="26"/>
          <w:szCs w:val="26"/>
        </w:rPr>
        <w:tab/>
        <w:t xml:space="preserve">Như vậy, do sự thay đổi của gía bán làm doanh thu thay đổi nên lợi nhuận biến động một lượng là </w:t>
      </w:r>
      <w:r w:rsidRPr="006254FA">
        <w:rPr>
          <w:position w:val="-34"/>
          <w:sz w:val="26"/>
          <w:szCs w:val="26"/>
        </w:rPr>
        <w:object w:dxaOrig="2400" w:dyaOrig="800" w14:anchorId="446A9DEF">
          <v:shape id="_x0000_i1047" type="#_x0000_t75" style="width:120pt;height:39.6pt" o:ole="">
            <v:imagedata r:id="rId48" o:title=""/>
          </v:shape>
          <o:OLEObject Type="Embed" ProgID="Equation.3" ShapeID="_x0000_i1047" DrawAspect="Content" ObjectID="_1695621200" r:id="rId49"/>
        </w:object>
      </w:r>
    </w:p>
    <w:p w:rsidR="003D4DFB" w:rsidRPr="006254FA" w:rsidRDefault="003D4DFB" w:rsidP="00391B3E">
      <w:pPr>
        <w:spacing w:line="360" w:lineRule="auto"/>
        <w:jc w:val="both"/>
        <w:rPr>
          <w:sz w:val="26"/>
          <w:szCs w:val="26"/>
        </w:rPr>
      </w:pPr>
      <w:r w:rsidRPr="006254FA">
        <w:rPr>
          <w:sz w:val="26"/>
          <w:szCs w:val="26"/>
        </w:rPr>
        <w:lastRenderedPageBreak/>
        <w:tab/>
        <w:t>Khi kết luận nhân tố giá bán sản phẩm HH, chúng ta cần chú ý trong mối quan hệ tác động qua lại với các nhân tố khác. Giá vốn hàng bán(có liên quan</w:t>
      </w:r>
      <w:r w:rsidR="00391B3E">
        <w:rPr>
          <w:sz w:val="26"/>
          <w:szCs w:val="26"/>
        </w:rPr>
        <w:t xml:space="preserve"> đến việc nâng cao chất lượng SP</w:t>
      </w:r>
      <w:r w:rsidRPr="006254FA">
        <w:rPr>
          <w:sz w:val="26"/>
          <w:szCs w:val="26"/>
        </w:rPr>
        <w:t>, từ đó tác động làm tăng giá bán, hoặc khối lượng hàng bán ra(giảm giá bán để đẩy mạnh hàng bán ra)...</w:t>
      </w:r>
    </w:p>
    <w:p w:rsidR="003D4DFB" w:rsidRPr="006254FA" w:rsidRDefault="00391B3E" w:rsidP="003D4DFB">
      <w:pPr>
        <w:spacing w:before="120"/>
        <w:jc w:val="both"/>
        <w:rPr>
          <w:b/>
          <w:bCs/>
          <w:sz w:val="26"/>
          <w:szCs w:val="26"/>
        </w:rPr>
      </w:pPr>
      <w:r>
        <w:rPr>
          <w:b/>
          <w:bCs/>
          <w:sz w:val="26"/>
          <w:szCs w:val="26"/>
        </w:rPr>
        <w:tab/>
        <w:t>-</w:t>
      </w:r>
      <w:r w:rsidR="003D4DFB" w:rsidRPr="006254FA">
        <w:rPr>
          <w:b/>
          <w:bCs/>
          <w:sz w:val="26"/>
          <w:szCs w:val="26"/>
        </w:rPr>
        <w:t xml:space="preserve"> Ảnh hưởng của nhân tố giá thành sản xuất</w:t>
      </w:r>
    </w:p>
    <w:p w:rsidR="003D4DFB" w:rsidRPr="006254FA" w:rsidRDefault="003D4DFB" w:rsidP="003D4DFB">
      <w:pPr>
        <w:spacing w:before="120"/>
        <w:jc w:val="both"/>
        <w:rPr>
          <w:sz w:val="26"/>
          <w:szCs w:val="26"/>
        </w:rPr>
      </w:pPr>
      <w:r w:rsidRPr="006254FA">
        <w:rPr>
          <w:sz w:val="26"/>
          <w:szCs w:val="26"/>
        </w:rPr>
        <w:tab/>
        <w:t xml:space="preserve">Mức độ ảnh hưởng của nhân tố giá thành đến lợi nhuận: kí hiệu: </w:t>
      </w:r>
      <w:r w:rsidRPr="006254FA">
        <w:rPr>
          <w:position w:val="-18"/>
          <w:sz w:val="26"/>
          <w:szCs w:val="26"/>
        </w:rPr>
        <w:object w:dxaOrig="859" w:dyaOrig="440" w14:anchorId="47BC5AC3">
          <v:shape id="_x0000_i1048" type="#_x0000_t75" style="width:42.6pt;height:21.6pt" o:ole="">
            <v:imagedata r:id="rId50" o:title=""/>
          </v:shape>
          <o:OLEObject Type="Embed" ProgID="Equation.3" ShapeID="_x0000_i1048" DrawAspect="Content" ObjectID="_1695621201" r:id="rId51"/>
        </w:object>
      </w:r>
    </w:p>
    <w:p w:rsidR="003D4DFB" w:rsidRPr="006254FA" w:rsidRDefault="003D4DFB" w:rsidP="003D4DFB">
      <w:pPr>
        <w:spacing w:before="120"/>
        <w:jc w:val="both"/>
        <w:rPr>
          <w:sz w:val="26"/>
          <w:szCs w:val="26"/>
        </w:rPr>
      </w:pPr>
      <w:r w:rsidRPr="006254FA">
        <w:rPr>
          <w:sz w:val="26"/>
          <w:szCs w:val="26"/>
        </w:rPr>
        <w:tab/>
      </w:r>
      <w:r w:rsidRPr="006254FA">
        <w:rPr>
          <w:position w:val="-22"/>
          <w:sz w:val="26"/>
          <w:szCs w:val="26"/>
        </w:rPr>
        <w:object w:dxaOrig="3060" w:dyaOrig="499" w14:anchorId="1FF2D158">
          <v:shape id="_x0000_i1049" type="#_x0000_t75" style="width:153pt;height:25.2pt" o:ole="">
            <v:imagedata r:id="rId52" o:title=""/>
          </v:shape>
          <o:OLEObject Type="Embed" ProgID="Equation.3" ShapeID="_x0000_i1049" DrawAspect="Content" ObjectID="_1695621202" r:id="rId53"/>
        </w:object>
      </w:r>
      <w:r w:rsidRPr="006254FA">
        <w:rPr>
          <w:position w:val="-32"/>
          <w:sz w:val="26"/>
          <w:szCs w:val="26"/>
        </w:rPr>
        <w:object w:dxaOrig="2600" w:dyaOrig="760" w14:anchorId="4155E307">
          <v:shape id="_x0000_i1050" type="#_x0000_t75" style="width:130.2pt;height:37.8pt" o:ole="">
            <v:imagedata r:id="rId54" o:title=""/>
          </v:shape>
          <o:OLEObject Type="Embed" ProgID="Equation.3" ShapeID="_x0000_i1050" DrawAspect="Content" ObjectID="_1695621203" r:id="rId55"/>
        </w:object>
      </w:r>
    </w:p>
    <w:p w:rsidR="003D4DFB" w:rsidRPr="006254FA" w:rsidRDefault="003D4DFB" w:rsidP="00391B3E">
      <w:pPr>
        <w:spacing w:line="360" w:lineRule="auto"/>
        <w:jc w:val="both"/>
        <w:rPr>
          <w:sz w:val="26"/>
          <w:szCs w:val="26"/>
        </w:rPr>
      </w:pPr>
      <w:r w:rsidRPr="006254FA">
        <w:rPr>
          <w:sz w:val="26"/>
          <w:szCs w:val="26"/>
        </w:rPr>
        <w:tab/>
        <w:t>Như vậy, nếu giá thành thực tế lớn hơn giá thành kế hoạch thì lợi nhuận giảm và ngược lại.</w:t>
      </w:r>
    </w:p>
    <w:p w:rsidR="003D4DFB" w:rsidRPr="006254FA" w:rsidRDefault="003D4DFB" w:rsidP="00391B3E">
      <w:pPr>
        <w:spacing w:line="360" w:lineRule="auto"/>
        <w:jc w:val="both"/>
        <w:rPr>
          <w:sz w:val="26"/>
          <w:szCs w:val="26"/>
        </w:rPr>
      </w:pPr>
      <w:r w:rsidRPr="006254FA">
        <w:rPr>
          <w:sz w:val="26"/>
          <w:szCs w:val="26"/>
        </w:rPr>
        <w:tab/>
        <w:t>Để kết luận đúng đắn về việc thay đổi giá vốn tác động đến lợi nhuận, chúng ta cũng cần xem xét các nhân tố ảnh hưởng đến lợi</w:t>
      </w:r>
      <w:r w:rsidR="00391B3E">
        <w:rPr>
          <w:sz w:val="26"/>
          <w:szCs w:val="26"/>
        </w:rPr>
        <w:t xml:space="preserve"> nhuận. Chẳng hạng, thay đổi nguyên vật liệu </w:t>
      </w:r>
      <w:r w:rsidRPr="006254FA">
        <w:rPr>
          <w:sz w:val="26"/>
          <w:szCs w:val="26"/>
        </w:rPr>
        <w:t xml:space="preserve"> nhằm thay đổi chất lượng sản phẩm, như vậy sẽ làm tăng giá vốn và giảm lợi nhuận. Nhưng đặt nó trong</w:t>
      </w:r>
      <w:r w:rsidR="003B33B0">
        <w:rPr>
          <w:sz w:val="26"/>
          <w:szCs w:val="26"/>
        </w:rPr>
        <w:t xml:space="preserve"> </w:t>
      </w:r>
      <w:r w:rsidRPr="006254FA">
        <w:rPr>
          <w:sz w:val="26"/>
          <w:szCs w:val="26"/>
        </w:rPr>
        <w:t>mối quan hệ với giá bán và khối lượng hàng bán ra, chính nhân tố này đã giúp cho giá bán tăng lên và khối lượng bán ra tăng</w:t>
      </w:r>
      <w:r w:rsidR="003B33B0">
        <w:rPr>
          <w:sz w:val="26"/>
          <w:szCs w:val="26"/>
        </w:rPr>
        <w:t>, l</w:t>
      </w:r>
      <w:r w:rsidRPr="006254FA">
        <w:rPr>
          <w:sz w:val="26"/>
          <w:szCs w:val="26"/>
        </w:rPr>
        <w:t xml:space="preserve">àm tăng lợi nhuận. Có như vậy mới có kết luận chính xác về nhân tố này. </w:t>
      </w:r>
    </w:p>
    <w:p w:rsidR="003D4DFB" w:rsidRPr="00411C0A" w:rsidRDefault="003D4DFB" w:rsidP="003D4DFB">
      <w:pPr>
        <w:spacing w:before="120"/>
        <w:jc w:val="both"/>
        <w:rPr>
          <w:b/>
          <w:bCs/>
          <w:sz w:val="26"/>
          <w:szCs w:val="26"/>
        </w:rPr>
      </w:pPr>
      <w:r w:rsidRPr="006254FA">
        <w:rPr>
          <w:b/>
          <w:bCs/>
          <w:sz w:val="26"/>
          <w:szCs w:val="26"/>
        </w:rPr>
        <w:tab/>
        <w:t>+ Ảnh hưởng của nhân tố các khoản giảm t</w:t>
      </w:r>
      <w:r w:rsidR="00411C0A">
        <w:rPr>
          <w:b/>
          <w:bCs/>
          <w:sz w:val="26"/>
          <w:szCs w:val="26"/>
        </w:rPr>
        <w:t xml:space="preserve">rừ </w:t>
      </w:r>
    </w:p>
    <w:p w:rsidR="003D4DFB" w:rsidRPr="006254FA" w:rsidRDefault="003D4DFB" w:rsidP="003D4DFB">
      <w:pPr>
        <w:spacing w:before="120"/>
        <w:jc w:val="both"/>
        <w:rPr>
          <w:sz w:val="26"/>
          <w:szCs w:val="26"/>
        </w:rPr>
      </w:pPr>
      <w:r w:rsidRPr="006254FA">
        <w:rPr>
          <w:sz w:val="26"/>
          <w:szCs w:val="26"/>
        </w:rPr>
        <w:tab/>
        <w:t xml:space="preserve">Mức độ ảnh hưởng của nhân tố giá thành đến lợi nhuận, kí hiệu </w:t>
      </w:r>
      <w:r w:rsidRPr="006254FA">
        <w:rPr>
          <w:position w:val="-18"/>
          <w:sz w:val="26"/>
          <w:szCs w:val="26"/>
        </w:rPr>
        <w:object w:dxaOrig="859" w:dyaOrig="440" w14:anchorId="105DF545">
          <v:shape id="_x0000_i1051" type="#_x0000_t75" style="width:42.6pt;height:21.6pt" o:ole="">
            <v:imagedata r:id="rId56" o:title=""/>
          </v:shape>
          <o:OLEObject Type="Embed" ProgID="Equation.3" ShapeID="_x0000_i1051" DrawAspect="Content" ObjectID="_1695621204" r:id="rId57"/>
        </w:object>
      </w:r>
    </w:p>
    <w:p w:rsidR="003D4DFB" w:rsidRPr="006254FA" w:rsidRDefault="003D4DFB" w:rsidP="003D4DFB">
      <w:pPr>
        <w:spacing w:before="120"/>
        <w:jc w:val="both"/>
        <w:rPr>
          <w:sz w:val="26"/>
          <w:szCs w:val="26"/>
        </w:rPr>
      </w:pPr>
      <w:r w:rsidRPr="006254FA">
        <w:rPr>
          <w:sz w:val="26"/>
          <w:szCs w:val="26"/>
        </w:rPr>
        <w:tab/>
      </w:r>
      <w:r w:rsidRPr="006254FA">
        <w:rPr>
          <w:position w:val="-22"/>
          <w:sz w:val="26"/>
          <w:szCs w:val="26"/>
        </w:rPr>
        <w:object w:dxaOrig="2980" w:dyaOrig="499" w14:anchorId="7F97101C">
          <v:shape id="_x0000_i1052" type="#_x0000_t75" style="width:149.4pt;height:25.2pt" o:ole="">
            <v:imagedata r:id="rId58" o:title=""/>
          </v:shape>
          <o:OLEObject Type="Embed" ProgID="Equation.3" ShapeID="_x0000_i1052" DrawAspect="Content" ObjectID="_1695621205" r:id="rId59"/>
        </w:object>
      </w:r>
      <w:r w:rsidRPr="006254FA">
        <w:rPr>
          <w:position w:val="-32"/>
          <w:sz w:val="26"/>
          <w:szCs w:val="26"/>
        </w:rPr>
        <w:object w:dxaOrig="2360" w:dyaOrig="760" w14:anchorId="6151FD47">
          <v:shape id="_x0000_i1053" type="#_x0000_t75" style="width:117.6pt;height:37.8pt" o:ole="">
            <v:imagedata r:id="rId60" o:title=""/>
          </v:shape>
          <o:OLEObject Type="Embed" ProgID="Equation.3" ShapeID="_x0000_i1053" DrawAspect="Content" ObjectID="_1695621206" r:id="rId61"/>
        </w:object>
      </w:r>
      <w:r w:rsidRPr="006254FA">
        <w:rPr>
          <w:sz w:val="26"/>
          <w:szCs w:val="26"/>
        </w:rPr>
        <w:tab/>
      </w:r>
    </w:p>
    <w:p w:rsidR="003D4DFB" w:rsidRPr="006254FA" w:rsidRDefault="003D4DFB" w:rsidP="003D4DFB">
      <w:pPr>
        <w:spacing w:before="120"/>
        <w:jc w:val="both"/>
        <w:rPr>
          <w:sz w:val="26"/>
          <w:szCs w:val="26"/>
        </w:rPr>
      </w:pPr>
      <w:r w:rsidRPr="006254FA">
        <w:rPr>
          <w:sz w:val="26"/>
          <w:szCs w:val="26"/>
        </w:rPr>
        <w:tab/>
        <w:t>Như vậy, khoản giảm trừ trong kỳ thực</w:t>
      </w:r>
      <w:r w:rsidR="003B33B0">
        <w:rPr>
          <w:sz w:val="26"/>
          <w:szCs w:val="26"/>
        </w:rPr>
        <w:t xml:space="preserve"> </w:t>
      </w:r>
      <w:r w:rsidRPr="006254FA">
        <w:rPr>
          <w:sz w:val="26"/>
          <w:szCs w:val="26"/>
        </w:rPr>
        <w:t>tế lớn hơn so với kế hoạch thì lợi nhuận giảm và ngược lại.</w:t>
      </w:r>
    </w:p>
    <w:p w:rsidR="003D4DFB" w:rsidRPr="006254FA" w:rsidRDefault="00391B3E" w:rsidP="003D4DFB">
      <w:pPr>
        <w:spacing w:before="120"/>
        <w:jc w:val="both"/>
        <w:rPr>
          <w:b/>
          <w:bCs/>
          <w:sz w:val="26"/>
          <w:szCs w:val="26"/>
        </w:rPr>
      </w:pPr>
      <w:r>
        <w:rPr>
          <w:b/>
          <w:bCs/>
          <w:sz w:val="26"/>
          <w:szCs w:val="26"/>
        </w:rPr>
        <w:tab/>
        <w:t>-</w:t>
      </w:r>
      <w:r w:rsidR="003D4DFB" w:rsidRPr="006254FA">
        <w:rPr>
          <w:b/>
          <w:bCs/>
          <w:sz w:val="26"/>
          <w:szCs w:val="26"/>
        </w:rPr>
        <w:t xml:space="preserve"> Ảnh hưởng của nhân tố chi phí bán hàng</w:t>
      </w:r>
    </w:p>
    <w:p w:rsidR="003D4DFB" w:rsidRPr="006254FA" w:rsidRDefault="003D4DFB" w:rsidP="00411C0A">
      <w:pPr>
        <w:spacing w:before="120"/>
        <w:jc w:val="both"/>
        <w:rPr>
          <w:sz w:val="26"/>
          <w:szCs w:val="26"/>
        </w:rPr>
      </w:pPr>
      <w:r w:rsidRPr="006254FA">
        <w:rPr>
          <w:b/>
          <w:bCs/>
          <w:sz w:val="26"/>
          <w:szCs w:val="26"/>
        </w:rPr>
        <w:tab/>
      </w:r>
      <w:r w:rsidRPr="006254FA">
        <w:rPr>
          <w:sz w:val="26"/>
          <w:szCs w:val="26"/>
        </w:rPr>
        <w:t>Mức ảnh hưởng của nhân tố chi phí bán hàng đến lợi nhuận, kí hiệu:</w:t>
      </w:r>
      <w:r w:rsidRPr="006254FA">
        <w:rPr>
          <w:position w:val="-20"/>
          <w:sz w:val="26"/>
          <w:szCs w:val="26"/>
        </w:rPr>
        <w:object w:dxaOrig="960" w:dyaOrig="460" w14:anchorId="25E8098E">
          <v:shape id="_x0000_i1054" type="#_x0000_t75" style="width:48pt;height:22.8pt" o:ole="">
            <v:imagedata r:id="rId62" o:title=""/>
          </v:shape>
          <o:OLEObject Type="Embed" ProgID="Equation.3" ShapeID="_x0000_i1054" DrawAspect="Content" ObjectID="_1695621207" r:id="rId63"/>
        </w:object>
      </w:r>
    </w:p>
    <w:p w:rsidR="003D4DFB" w:rsidRPr="006254FA" w:rsidRDefault="003D4DFB" w:rsidP="003D4DFB">
      <w:pPr>
        <w:spacing w:before="120"/>
        <w:jc w:val="both"/>
        <w:rPr>
          <w:sz w:val="26"/>
          <w:szCs w:val="26"/>
        </w:rPr>
      </w:pPr>
      <w:r w:rsidRPr="006254FA">
        <w:rPr>
          <w:sz w:val="26"/>
          <w:szCs w:val="26"/>
        </w:rPr>
        <w:tab/>
      </w:r>
      <w:r w:rsidRPr="006254FA">
        <w:rPr>
          <w:position w:val="-22"/>
          <w:sz w:val="26"/>
          <w:szCs w:val="26"/>
        </w:rPr>
        <w:object w:dxaOrig="3260" w:dyaOrig="499" w14:anchorId="51C36394">
          <v:shape id="_x0000_i1055" type="#_x0000_t75" style="width:162.6pt;height:25.2pt" o:ole="">
            <v:imagedata r:id="rId64" o:title=""/>
          </v:shape>
          <o:OLEObject Type="Embed" ProgID="Equation.3" ShapeID="_x0000_i1055" DrawAspect="Content" ObjectID="_1695621208" r:id="rId65"/>
        </w:object>
      </w:r>
      <w:r w:rsidRPr="006254FA">
        <w:rPr>
          <w:position w:val="-32"/>
          <w:sz w:val="26"/>
          <w:szCs w:val="26"/>
        </w:rPr>
        <w:object w:dxaOrig="2500" w:dyaOrig="760" w14:anchorId="4FCFFA2F">
          <v:shape id="_x0000_i1056" type="#_x0000_t75" style="width:125.4pt;height:37.8pt" o:ole="">
            <v:imagedata r:id="rId66" o:title=""/>
          </v:shape>
          <o:OLEObject Type="Embed" ProgID="Equation.3" ShapeID="_x0000_i1056" DrawAspect="Content" ObjectID="_1695621209" r:id="rId67"/>
        </w:object>
      </w:r>
    </w:p>
    <w:p w:rsidR="003D4DFB" w:rsidRPr="006254FA" w:rsidRDefault="003D4DFB" w:rsidP="003D4DFB">
      <w:pPr>
        <w:spacing w:before="120"/>
        <w:jc w:val="both"/>
        <w:rPr>
          <w:sz w:val="26"/>
          <w:szCs w:val="26"/>
        </w:rPr>
      </w:pPr>
      <w:r w:rsidRPr="006254FA">
        <w:rPr>
          <w:sz w:val="26"/>
          <w:szCs w:val="26"/>
        </w:rPr>
        <w:tab/>
        <w:t>Như vậy, khi chi phí bán hàng trong quá trình tiêu thụ tăng so với kế hoạch thì lợi nhuận giảm và ngược lại.</w:t>
      </w:r>
    </w:p>
    <w:p w:rsidR="003D4DFB" w:rsidRPr="006254FA" w:rsidRDefault="003D4DFB" w:rsidP="003D4DFB">
      <w:pPr>
        <w:spacing w:before="120"/>
        <w:jc w:val="both"/>
        <w:rPr>
          <w:b/>
          <w:bCs/>
          <w:sz w:val="26"/>
          <w:szCs w:val="26"/>
        </w:rPr>
      </w:pPr>
      <w:r w:rsidRPr="006254FA">
        <w:rPr>
          <w:b/>
          <w:bCs/>
          <w:sz w:val="26"/>
          <w:szCs w:val="26"/>
        </w:rPr>
        <w:tab/>
        <w:t>- Ảnh hưởng của nhân tố chi phí quản lý:</w:t>
      </w:r>
    </w:p>
    <w:p w:rsidR="003D4DFB" w:rsidRPr="006254FA" w:rsidRDefault="003D4DFB" w:rsidP="00411C0A">
      <w:pPr>
        <w:spacing w:before="120"/>
        <w:jc w:val="both"/>
        <w:rPr>
          <w:sz w:val="26"/>
          <w:szCs w:val="26"/>
        </w:rPr>
      </w:pPr>
      <w:r w:rsidRPr="006254FA">
        <w:rPr>
          <w:b/>
          <w:bCs/>
          <w:sz w:val="26"/>
          <w:szCs w:val="26"/>
        </w:rPr>
        <w:lastRenderedPageBreak/>
        <w:tab/>
      </w:r>
      <w:r w:rsidRPr="006254FA">
        <w:rPr>
          <w:sz w:val="26"/>
          <w:szCs w:val="26"/>
        </w:rPr>
        <w:t>Mức ảnh hưởng của nhân tố chi phí bán hàng đến lợi nhuận, kí hiệu:</w:t>
      </w:r>
      <w:r w:rsidRPr="006254FA">
        <w:rPr>
          <w:position w:val="-22"/>
          <w:sz w:val="26"/>
          <w:szCs w:val="26"/>
        </w:rPr>
        <w:object w:dxaOrig="960" w:dyaOrig="480" w14:anchorId="21867C07">
          <v:shape id="_x0000_i1057" type="#_x0000_t75" style="width:48pt;height:24pt" o:ole="">
            <v:imagedata r:id="rId68" o:title=""/>
          </v:shape>
          <o:OLEObject Type="Embed" ProgID="Equation.3" ShapeID="_x0000_i1057" DrawAspect="Content" ObjectID="_1695621210" r:id="rId69"/>
        </w:object>
      </w:r>
    </w:p>
    <w:p w:rsidR="003D4DFB" w:rsidRPr="006254FA" w:rsidRDefault="003D4DFB" w:rsidP="003D4DFB">
      <w:pPr>
        <w:spacing w:before="120"/>
        <w:jc w:val="both"/>
        <w:rPr>
          <w:sz w:val="26"/>
          <w:szCs w:val="26"/>
        </w:rPr>
      </w:pPr>
      <w:r w:rsidRPr="006254FA">
        <w:rPr>
          <w:sz w:val="26"/>
          <w:szCs w:val="26"/>
        </w:rPr>
        <w:tab/>
      </w:r>
      <w:r w:rsidRPr="006254FA">
        <w:rPr>
          <w:position w:val="-24"/>
          <w:sz w:val="26"/>
          <w:szCs w:val="26"/>
        </w:rPr>
        <w:object w:dxaOrig="3379" w:dyaOrig="560" w14:anchorId="3F50D0D1">
          <v:shape id="_x0000_i1058" type="#_x0000_t75" style="width:168.6pt;height:27.6pt" o:ole="">
            <v:imagedata r:id="rId70" o:title=""/>
          </v:shape>
          <o:OLEObject Type="Embed" ProgID="Equation.3" ShapeID="_x0000_i1058" DrawAspect="Content" ObjectID="_1695621211" r:id="rId71"/>
        </w:object>
      </w:r>
      <w:r w:rsidRPr="006254FA">
        <w:rPr>
          <w:sz w:val="26"/>
          <w:szCs w:val="26"/>
        </w:rPr>
        <w:tab/>
      </w:r>
    </w:p>
    <w:p w:rsidR="003D4DFB" w:rsidRPr="006254FA" w:rsidRDefault="003D4DFB" w:rsidP="003D4DFB">
      <w:pPr>
        <w:spacing w:before="120"/>
        <w:jc w:val="both"/>
        <w:rPr>
          <w:sz w:val="26"/>
          <w:szCs w:val="26"/>
        </w:rPr>
      </w:pPr>
      <w:r w:rsidRPr="006254FA">
        <w:rPr>
          <w:sz w:val="26"/>
          <w:szCs w:val="26"/>
        </w:rPr>
        <w:tab/>
      </w:r>
      <w:r w:rsidRPr="006254FA">
        <w:rPr>
          <w:sz w:val="26"/>
          <w:szCs w:val="26"/>
        </w:rPr>
        <w:tab/>
      </w:r>
      <w:r w:rsidRPr="006254FA">
        <w:rPr>
          <w:position w:val="-32"/>
          <w:sz w:val="26"/>
          <w:szCs w:val="26"/>
        </w:rPr>
        <w:object w:dxaOrig="2500" w:dyaOrig="760" w14:anchorId="1A67A537">
          <v:shape id="_x0000_i1059" type="#_x0000_t75" style="width:125.4pt;height:37.8pt" o:ole="">
            <v:imagedata r:id="rId72" o:title=""/>
          </v:shape>
          <o:OLEObject Type="Embed" ProgID="Equation.3" ShapeID="_x0000_i1059" DrawAspect="Content" ObjectID="_1695621212" r:id="rId73"/>
        </w:object>
      </w:r>
    </w:p>
    <w:p w:rsidR="003D4DFB" w:rsidRPr="006254FA" w:rsidRDefault="003D4DFB" w:rsidP="00391B3E">
      <w:pPr>
        <w:spacing w:line="360" w:lineRule="auto"/>
        <w:jc w:val="both"/>
        <w:rPr>
          <w:sz w:val="26"/>
          <w:szCs w:val="26"/>
        </w:rPr>
      </w:pPr>
      <w:r w:rsidRPr="006254FA">
        <w:rPr>
          <w:sz w:val="26"/>
          <w:szCs w:val="26"/>
        </w:rPr>
        <w:tab/>
        <w:t>Như vậy, khi chi phí quản lý trong quá trình tiêu thụ tăng so với kế hoạch thì lợi nhuận giảm và ngược lại.</w:t>
      </w:r>
    </w:p>
    <w:p w:rsidR="003D4DFB" w:rsidRPr="006254FA" w:rsidRDefault="003D4DFB" w:rsidP="00391B3E">
      <w:pPr>
        <w:spacing w:line="360" w:lineRule="auto"/>
        <w:jc w:val="both"/>
        <w:rPr>
          <w:sz w:val="26"/>
          <w:szCs w:val="26"/>
        </w:rPr>
      </w:pPr>
      <w:r w:rsidRPr="006254FA">
        <w:rPr>
          <w:sz w:val="26"/>
          <w:szCs w:val="26"/>
        </w:rPr>
        <w:tab/>
        <w:t>Để phân tích tình hình lợi nhuận về tiêu thụ sản phẩm từ hoạt động kinh doanh có rất nhiều mô hình tuỳ thuộc vào quan điểm của mỗi doanh nghiệp, song phân trên chỉ trình bày đơn cử một mô hình. Chẳng h</w:t>
      </w:r>
      <w:r w:rsidR="00411C0A">
        <w:rPr>
          <w:sz w:val="26"/>
          <w:szCs w:val="26"/>
        </w:rPr>
        <w:t>ạn</w:t>
      </w:r>
      <w:r w:rsidRPr="006254FA">
        <w:rPr>
          <w:sz w:val="26"/>
          <w:szCs w:val="26"/>
        </w:rPr>
        <w:t xml:space="preserve"> trường hợp sau, chúng ta có thể tiến hành phân tích tuơng tự.</w:t>
      </w:r>
    </w:p>
    <w:p w:rsidR="003D4DFB" w:rsidRPr="006254FA" w:rsidRDefault="003D4DFB" w:rsidP="003D4DFB">
      <w:pPr>
        <w:spacing w:before="120"/>
        <w:jc w:val="both"/>
        <w:rPr>
          <w:sz w:val="26"/>
          <w:szCs w:val="26"/>
        </w:rPr>
      </w:pPr>
      <w:r w:rsidRPr="006254FA">
        <w:rPr>
          <w:sz w:val="26"/>
          <w:szCs w:val="26"/>
        </w:rPr>
        <w:t>Căn cứ vào tài liệu sau đây phân tích tình hình thực hiện kế hoạch lợi nhuận về tiêu thụ sản phẩm từ hoạt động sản xuất, kinh doanh</w:t>
      </w:r>
      <w:r w:rsidR="00411C0A">
        <w:rPr>
          <w:sz w:val="26"/>
          <w:szCs w:val="26"/>
        </w:rPr>
        <w:t xml:space="preserve"> của Công ty A trong năm N như sau</w:t>
      </w:r>
      <w:r w:rsidRPr="006254FA">
        <w:rPr>
          <w:sz w:val="26"/>
          <w:szCs w:val="26"/>
        </w:rPr>
        <w:t>:</w:t>
      </w:r>
    </w:p>
    <w:p w:rsidR="003D4DFB" w:rsidRPr="006254FA" w:rsidRDefault="003D4DFB" w:rsidP="003D4DFB">
      <w:pPr>
        <w:spacing w:before="120"/>
        <w:jc w:val="both"/>
        <w:rPr>
          <w:i/>
          <w:sz w:val="26"/>
          <w:szCs w:val="26"/>
        </w:rPr>
      </w:pPr>
      <w:r w:rsidRPr="006254FA">
        <w:rPr>
          <w:sz w:val="26"/>
          <w:szCs w:val="26"/>
        </w:rPr>
        <w:tab/>
      </w:r>
      <w:r w:rsidRPr="006254FA">
        <w:rPr>
          <w:i/>
          <w:sz w:val="26"/>
          <w:szCs w:val="26"/>
        </w:rPr>
        <w:t>Tài liệu về khối lượng sản phẩm tiêu thụ, giá thành và giá bán: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1274"/>
        <w:gridCol w:w="1498"/>
        <w:gridCol w:w="1230"/>
        <w:gridCol w:w="1231"/>
        <w:gridCol w:w="1477"/>
        <w:gridCol w:w="1798"/>
      </w:tblGrid>
      <w:tr w:rsidR="003D4DFB" w:rsidRPr="006254FA" w:rsidTr="00411C0A">
        <w:trPr>
          <w:cantSplit/>
          <w:jc w:val="center"/>
        </w:trPr>
        <w:tc>
          <w:tcPr>
            <w:tcW w:w="558" w:type="pct"/>
            <w:vMerge w:val="restart"/>
            <w:vAlign w:val="center"/>
          </w:tcPr>
          <w:p w:rsidR="003D4DFB" w:rsidRPr="006254FA" w:rsidRDefault="003D4DFB" w:rsidP="00F44123">
            <w:pPr>
              <w:spacing w:before="120"/>
              <w:jc w:val="center"/>
              <w:rPr>
                <w:sz w:val="26"/>
                <w:szCs w:val="26"/>
              </w:rPr>
            </w:pPr>
            <w:r w:rsidRPr="006254FA">
              <w:rPr>
                <w:sz w:val="26"/>
                <w:szCs w:val="26"/>
              </w:rPr>
              <w:t>SP</w:t>
            </w:r>
          </w:p>
        </w:tc>
        <w:tc>
          <w:tcPr>
            <w:tcW w:w="1446" w:type="pct"/>
            <w:gridSpan w:val="2"/>
            <w:vAlign w:val="center"/>
          </w:tcPr>
          <w:p w:rsidR="003D4DFB" w:rsidRPr="006254FA" w:rsidRDefault="003D4DFB" w:rsidP="00F44123">
            <w:pPr>
              <w:spacing w:before="120"/>
              <w:jc w:val="center"/>
              <w:rPr>
                <w:sz w:val="26"/>
                <w:szCs w:val="26"/>
              </w:rPr>
            </w:pPr>
            <w:r w:rsidRPr="006254FA">
              <w:rPr>
                <w:sz w:val="26"/>
                <w:szCs w:val="26"/>
              </w:rPr>
              <w:t>Khối lượng SP tiêu thụ(SP)</w:t>
            </w:r>
          </w:p>
        </w:tc>
        <w:tc>
          <w:tcPr>
            <w:tcW w:w="1285" w:type="pct"/>
            <w:gridSpan w:val="2"/>
            <w:vAlign w:val="center"/>
          </w:tcPr>
          <w:p w:rsidR="003D4DFB" w:rsidRPr="006254FA" w:rsidRDefault="003D4DFB" w:rsidP="00F44123">
            <w:pPr>
              <w:spacing w:before="120"/>
              <w:jc w:val="center"/>
              <w:rPr>
                <w:sz w:val="26"/>
                <w:szCs w:val="26"/>
              </w:rPr>
            </w:pPr>
            <w:r w:rsidRPr="006254FA">
              <w:rPr>
                <w:sz w:val="26"/>
                <w:szCs w:val="26"/>
              </w:rPr>
              <w:t>Giá bán đơn vị SP(1.000đ/SP)</w:t>
            </w:r>
          </w:p>
        </w:tc>
        <w:tc>
          <w:tcPr>
            <w:tcW w:w="1711" w:type="pct"/>
            <w:gridSpan w:val="2"/>
            <w:vAlign w:val="center"/>
          </w:tcPr>
          <w:p w:rsidR="003D4DFB" w:rsidRPr="006254FA" w:rsidRDefault="003D4DFB" w:rsidP="00F44123">
            <w:pPr>
              <w:spacing w:before="120"/>
              <w:jc w:val="center"/>
              <w:rPr>
                <w:sz w:val="26"/>
                <w:szCs w:val="26"/>
              </w:rPr>
            </w:pPr>
            <w:r w:rsidRPr="006254FA">
              <w:rPr>
                <w:sz w:val="26"/>
                <w:szCs w:val="26"/>
              </w:rPr>
              <w:t>Giá thành công xưởng đvị SP(1.000SP)</w:t>
            </w:r>
          </w:p>
        </w:tc>
      </w:tr>
      <w:tr w:rsidR="003D4DFB" w:rsidRPr="006254FA" w:rsidTr="00411C0A">
        <w:trPr>
          <w:cantSplit/>
          <w:jc w:val="center"/>
        </w:trPr>
        <w:tc>
          <w:tcPr>
            <w:tcW w:w="558" w:type="pct"/>
            <w:vMerge/>
          </w:tcPr>
          <w:p w:rsidR="003D4DFB" w:rsidRPr="006254FA" w:rsidRDefault="003D4DFB" w:rsidP="00F44123">
            <w:pPr>
              <w:spacing w:before="120"/>
              <w:jc w:val="both"/>
              <w:rPr>
                <w:sz w:val="26"/>
                <w:szCs w:val="26"/>
              </w:rPr>
            </w:pPr>
          </w:p>
        </w:tc>
        <w:tc>
          <w:tcPr>
            <w:tcW w:w="665" w:type="pct"/>
          </w:tcPr>
          <w:p w:rsidR="003D4DFB" w:rsidRPr="006254FA" w:rsidRDefault="003D4DFB" w:rsidP="00F44123">
            <w:pPr>
              <w:spacing w:before="120"/>
              <w:jc w:val="center"/>
              <w:rPr>
                <w:sz w:val="26"/>
                <w:szCs w:val="26"/>
              </w:rPr>
            </w:pPr>
            <w:r w:rsidRPr="006254FA">
              <w:rPr>
                <w:sz w:val="26"/>
                <w:szCs w:val="26"/>
              </w:rPr>
              <w:t>KH</w:t>
            </w:r>
          </w:p>
        </w:tc>
        <w:tc>
          <w:tcPr>
            <w:tcW w:w="782" w:type="pct"/>
          </w:tcPr>
          <w:p w:rsidR="003D4DFB" w:rsidRPr="006254FA" w:rsidRDefault="003D4DFB" w:rsidP="00F44123">
            <w:pPr>
              <w:spacing w:before="120"/>
              <w:jc w:val="center"/>
              <w:rPr>
                <w:sz w:val="26"/>
                <w:szCs w:val="26"/>
              </w:rPr>
            </w:pPr>
            <w:r w:rsidRPr="006254FA">
              <w:rPr>
                <w:sz w:val="26"/>
                <w:szCs w:val="26"/>
              </w:rPr>
              <w:t>TT</w:t>
            </w:r>
          </w:p>
        </w:tc>
        <w:tc>
          <w:tcPr>
            <w:tcW w:w="642" w:type="pct"/>
          </w:tcPr>
          <w:p w:rsidR="003D4DFB" w:rsidRPr="006254FA" w:rsidRDefault="003D4DFB" w:rsidP="00F44123">
            <w:pPr>
              <w:spacing w:before="120"/>
              <w:jc w:val="center"/>
              <w:rPr>
                <w:sz w:val="26"/>
                <w:szCs w:val="26"/>
              </w:rPr>
            </w:pPr>
            <w:r w:rsidRPr="006254FA">
              <w:rPr>
                <w:sz w:val="26"/>
                <w:szCs w:val="26"/>
              </w:rPr>
              <w:t>KH</w:t>
            </w:r>
          </w:p>
        </w:tc>
        <w:tc>
          <w:tcPr>
            <w:tcW w:w="642" w:type="pct"/>
          </w:tcPr>
          <w:p w:rsidR="003D4DFB" w:rsidRPr="006254FA" w:rsidRDefault="003D4DFB" w:rsidP="00F44123">
            <w:pPr>
              <w:spacing w:before="120"/>
              <w:jc w:val="center"/>
              <w:rPr>
                <w:sz w:val="26"/>
                <w:szCs w:val="26"/>
              </w:rPr>
            </w:pPr>
            <w:r w:rsidRPr="006254FA">
              <w:rPr>
                <w:sz w:val="26"/>
                <w:szCs w:val="26"/>
              </w:rPr>
              <w:t>TT</w:t>
            </w:r>
          </w:p>
        </w:tc>
        <w:tc>
          <w:tcPr>
            <w:tcW w:w="771" w:type="pct"/>
          </w:tcPr>
          <w:p w:rsidR="003D4DFB" w:rsidRPr="006254FA" w:rsidRDefault="003D4DFB" w:rsidP="00F44123">
            <w:pPr>
              <w:spacing w:before="120"/>
              <w:jc w:val="center"/>
              <w:rPr>
                <w:sz w:val="26"/>
                <w:szCs w:val="26"/>
              </w:rPr>
            </w:pPr>
            <w:r w:rsidRPr="006254FA">
              <w:rPr>
                <w:sz w:val="26"/>
                <w:szCs w:val="26"/>
              </w:rPr>
              <w:t>KH</w:t>
            </w:r>
          </w:p>
        </w:tc>
        <w:tc>
          <w:tcPr>
            <w:tcW w:w="940" w:type="pct"/>
          </w:tcPr>
          <w:p w:rsidR="003D4DFB" w:rsidRPr="006254FA" w:rsidRDefault="003D4DFB" w:rsidP="00F44123">
            <w:pPr>
              <w:spacing w:before="120"/>
              <w:jc w:val="center"/>
              <w:rPr>
                <w:sz w:val="26"/>
                <w:szCs w:val="26"/>
              </w:rPr>
            </w:pPr>
            <w:r w:rsidRPr="006254FA">
              <w:rPr>
                <w:sz w:val="26"/>
                <w:szCs w:val="26"/>
              </w:rPr>
              <w:t>TT</w:t>
            </w:r>
          </w:p>
        </w:tc>
      </w:tr>
      <w:tr w:rsidR="003D4DFB" w:rsidRPr="006254FA" w:rsidTr="00411C0A">
        <w:trPr>
          <w:jc w:val="center"/>
        </w:trPr>
        <w:tc>
          <w:tcPr>
            <w:tcW w:w="558" w:type="pct"/>
          </w:tcPr>
          <w:p w:rsidR="003D4DFB" w:rsidRPr="006254FA" w:rsidRDefault="003D4DFB" w:rsidP="00F44123">
            <w:pPr>
              <w:spacing w:before="120"/>
              <w:jc w:val="center"/>
              <w:rPr>
                <w:sz w:val="26"/>
                <w:szCs w:val="26"/>
              </w:rPr>
            </w:pPr>
            <w:r w:rsidRPr="006254FA">
              <w:rPr>
                <w:sz w:val="26"/>
                <w:szCs w:val="26"/>
              </w:rPr>
              <w:t>A</w:t>
            </w:r>
          </w:p>
        </w:tc>
        <w:tc>
          <w:tcPr>
            <w:tcW w:w="665" w:type="pct"/>
          </w:tcPr>
          <w:p w:rsidR="003D4DFB" w:rsidRPr="006254FA" w:rsidRDefault="003D4DFB" w:rsidP="00F44123">
            <w:pPr>
              <w:spacing w:before="120"/>
              <w:jc w:val="center"/>
              <w:rPr>
                <w:sz w:val="26"/>
                <w:szCs w:val="26"/>
              </w:rPr>
            </w:pPr>
            <w:r w:rsidRPr="006254FA">
              <w:rPr>
                <w:sz w:val="26"/>
                <w:szCs w:val="26"/>
              </w:rPr>
              <w:t>3.000</w:t>
            </w:r>
          </w:p>
        </w:tc>
        <w:tc>
          <w:tcPr>
            <w:tcW w:w="782" w:type="pct"/>
          </w:tcPr>
          <w:p w:rsidR="003D4DFB" w:rsidRPr="006254FA" w:rsidRDefault="003D4DFB" w:rsidP="00F44123">
            <w:pPr>
              <w:spacing w:before="120"/>
              <w:jc w:val="center"/>
              <w:rPr>
                <w:sz w:val="26"/>
                <w:szCs w:val="26"/>
              </w:rPr>
            </w:pPr>
            <w:r w:rsidRPr="006254FA">
              <w:rPr>
                <w:sz w:val="26"/>
                <w:szCs w:val="26"/>
              </w:rPr>
              <w:t>3.300</w:t>
            </w:r>
          </w:p>
        </w:tc>
        <w:tc>
          <w:tcPr>
            <w:tcW w:w="642" w:type="pct"/>
          </w:tcPr>
          <w:p w:rsidR="003D4DFB" w:rsidRPr="006254FA" w:rsidRDefault="003D4DFB" w:rsidP="00F44123">
            <w:pPr>
              <w:spacing w:before="120"/>
              <w:jc w:val="center"/>
              <w:rPr>
                <w:sz w:val="26"/>
                <w:szCs w:val="26"/>
              </w:rPr>
            </w:pPr>
            <w:r w:rsidRPr="006254FA">
              <w:rPr>
                <w:sz w:val="26"/>
                <w:szCs w:val="26"/>
              </w:rPr>
              <w:t>60</w:t>
            </w:r>
          </w:p>
        </w:tc>
        <w:tc>
          <w:tcPr>
            <w:tcW w:w="642" w:type="pct"/>
          </w:tcPr>
          <w:p w:rsidR="003D4DFB" w:rsidRPr="006254FA" w:rsidRDefault="003D4DFB" w:rsidP="00F44123">
            <w:pPr>
              <w:spacing w:before="120"/>
              <w:jc w:val="center"/>
              <w:rPr>
                <w:sz w:val="26"/>
                <w:szCs w:val="26"/>
              </w:rPr>
            </w:pPr>
            <w:r w:rsidRPr="006254FA">
              <w:rPr>
                <w:sz w:val="26"/>
                <w:szCs w:val="26"/>
              </w:rPr>
              <w:t>80</w:t>
            </w:r>
          </w:p>
        </w:tc>
        <w:tc>
          <w:tcPr>
            <w:tcW w:w="771" w:type="pct"/>
          </w:tcPr>
          <w:p w:rsidR="003D4DFB" w:rsidRPr="006254FA" w:rsidRDefault="003D4DFB" w:rsidP="00F44123">
            <w:pPr>
              <w:spacing w:before="120"/>
              <w:jc w:val="center"/>
              <w:rPr>
                <w:sz w:val="26"/>
                <w:szCs w:val="26"/>
              </w:rPr>
            </w:pPr>
            <w:r w:rsidRPr="006254FA">
              <w:rPr>
                <w:sz w:val="26"/>
                <w:szCs w:val="26"/>
              </w:rPr>
              <w:t>40</w:t>
            </w:r>
          </w:p>
        </w:tc>
        <w:tc>
          <w:tcPr>
            <w:tcW w:w="940" w:type="pct"/>
          </w:tcPr>
          <w:p w:rsidR="003D4DFB" w:rsidRPr="006254FA" w:rsidRDefault="003D4DFB" w:rsidP="00F44123">
            <w:pPr>
              <w:spacing w:before="120"/>
              <w:jc w:val="center"/>
              <w:rPr>
                <w:sz w:val="26"/>
                <w:szCs w:val="26"/>
              </w:rPr>
            </w:pPr>
            <w:r w:rsidRPr="006254FA">
              <w:rPr>
                <w:sz w:val="26"/>
                <w:szCs w:val="26"/>
              </w:rPr>
              <w:t>45</w:t>
            </w:r>
          </w:p>
        </w:tc>
      </w:tr>
      <w:tr w:rsidR="003D4DFB" w:rsidRPr="006254FA" w:rsidTr="00411C0A">
        <w:trPr>
          <w:jc w:val="center"/>
        </w:trPr>
        <w:tc>
          <w:tcPr>
            <w:tcW w:w="558" w:type="pct"/>
          </w:tcPr>
          <w:p w:rsidR="003D4DFB" w:rsidRPr="006254FA" w:rsidRDefault="003D4DFB" w:rsidP="00F44123">
            <w:pPr>
              <w:spacing w:before="120"/>
              <w:jc w:val="center"/>
              <w:rPr>
                <w:sz w:val="26"/>
                <w:szCs w:val="26"/>
              </w:rPr>
            </w:pPr>
            <w:r w:rsidRPr="006254FA">
              <w:rPr>
                <w:sz w:val="26"/>
                <w:szCs w:val="26"/>
              </w:rPr>
              <w:t>B</w:t>
            </w:r>
          </w:p>
        </w:tc>
        <w:tc>
          <w:tcPr>
            <w:tcW w:w="665" w:type="pct"/>
          </w:tcPr>
          <w:p w:rsidR="003D4DFB" w:rsidRPr="006254FA" w:rsidRDefault="003D4DFB" w:rsidP="00F44123">
            <w:pPr>
              <w:spacing w:before="120"/>
              <w:jc w:val="center"/>
              <w:rPr>
                <w:sz w:val="26"/>
                <w:szCs w:val="26"/>
              </w:rPr>
            </w:pPr>
            <w:r w:rsidRPr="006254FA">
              <w:rPr>
                <w:sz w:val="26"/>
                <w:szCs w:val="26"/>
              </w:rPr>
              <w:t>500</w:t>
            </w:r>
          </w:p>
        </w:tc>
        <w:tc>
          <w:tcPr>
            <w:tcW w:w="782" w:type="pct"/>
          </w:tcPr>
          <w:p w:rsidR="003D4DFB" w:rsidRPr="006254FA" w:rsidRDefault="003D4DFB" w:rsidP="00F44123">
            <w:pPr>
              <w:spacing w:before="120"/>
              <w:jc w:val="center"/>
              <w:rPr>
                <w:sz w:val="26"/>
                <w:szCs w:val="26"/>
              </w:rPr>
            </w:pPr>
            <w:r w:rsidRPr="006254FA">
              <w:rPr>
                <w:sz w:val="26"/>
                <w:szCs w:val="26"/>
              </w:rPr>
              <w:t>800</w:t>
            </w:r>
          </w:p>
        </w:tc>
        <w:tc>
          <w:tcPr>
            <w:tcW w:w="642" w:type="pct"/>
          </w:tcPr>
          <w:p w:rsidR="003D4DFB" w:rsidRPr="006254FA" w:rsidRDefault="003D4DFB" w:rsidP="00F44123">
            <w:pPr>
              <w:spacing w:before="120"/>
              <w:jc w:val="center"/>
              <w:rPr>
                <w:sz w:val="26"/>
                <w:szCs w:val="26"/>
              </w:rPr>
            </w:pPr>
            <w:r w:rsidRPr="006254FA">
              <w:rPr>
                <w:sz w:val="26"/>
                <w:szCs w:val="26"/>
              </w:rPr>
              <w:t>60</w:t>
            </w:r>
          </w:p>
        </w:tc>
        <w:tc>
          <w:tcPr>
            <w:tcW w:w="642" w:type="pct"/>
          </w:tcPr>
          <w:p w:rsidR="003D4DFB" w:rsidRPr="006254FA" w:rsidRDefault="003D4DFB" w:rsidP="00F44123">
            <w:pPr>
              <w:spacing w:before="120"/>
              <w:jc w:val="center"/>
              <w:rPr>
                <w:sz w:val="26"/>
                <w:szCs w:val="26"/>
              </w:rPr>
            </w:pPr>
            <w:r w:rsidRPr="006254FA">
              <w:rPr>
                <w:sz w:val="26"/>
                <w:szCs w:val="26"/>
              </w:rPr>
              <w:t>75</w:t>
            </w:r>
          </w:p>
        </w:tc>
        <w:tc>
          <w:tcPr>
            <w:tcW w:w="771" w:type="pct"/>
          </w:tcPr>
          <w:p w:rsidR="003D4DFB" w:rsidRPr="006254FA" w:rsidRDefault="003D4DFB" w:rsidP="00F44123">
            <w:pPr>
              <w:spacing w:before="120"/>
              <w:jc w:val="center"/>
              <w:rPr>
                <w:sz w:val="26"/>
                <w:szCs w:val="26"/>
              </w:rPr>
            </w:pPr>
            <w:r w:rsidRPr="006254FA">
              <w:rPr>
                <w:sz w:val="26"/>
                <w:szCs w:val="26"/>
              </w:rPr>
              <w:t>30</w:t>
            </w:r>
          </w:p>
        </w:tc>
        <w:tc>
          <w:tcPr>
            <w:tcW w:w="940" w:type="pct"/>
          </w:tcPr>
          <w:p w:rsidR="003D4DFB" w:rsidRPr="006254FA" w:rsidRDefault="003D4DFB" w:rsidP="00F44123">
            <w:pPr>
              <w:spacing w:before="120"/>
              <w:jc w:val="center"/>
              <w:rPr>
                <w:sz w:val="26"/>
                <w:szCs w:val="26"/>
              </w:rPr>
            </w:pPr>
            <w:r w:rsidRPr="006254FA">
              <w:rPr>
                <w:sz w:val="26"/>
                <w:szCs w:val="26"/>
              </w:rPr>
              <w:t>30</w:t>
            </w:r>
          </w:p>
        </w:tc>
      </w:tr>
      <w:tr w:rsidR="003D4DFB" w:rsidRPr="006254FA" w:rsidTr="00411C0A">
        <w:trPr>
          <w:jc w:val="center"/>
        </w:trPr>
        <w:tc>
          <w:tcPr>
            <w:tcW w:w="558" w:type="pct"/>
          </w:tcPr>
          <w:p w:rsidR="003D4DFB" w:rsidRPr="006254FA" w:rsidRDefault="003D4DFB" w:rsidP="00F44123">
            <w:pPr>
              <w:spacing w:before="120"/>
              <w:jc w:val="center"/>
              <w:rPr>
                <w:sz w:val="26"/>
                <w:szCs w:val="26"/>
              </w:rPr>
            </w:pPr>
            <w:r w:rsidRPr="006254FA">
              <w:rPr>
                <w:sz w:val="26"/>
                <w:szCs w:val="26"/>
              </w:rPr>
              <w:t>C</w:t>
            </w:r>
          </w:p>
        </w:tc>
        <w:tc>
          <w:tcPr>
            <w:tcW w:w="665" w:type="pct"/>
          </w:tcPr>
          <w:p w:rsidR="003D4DFB" w:rsidRPr="006254FA" w:rsidRDefault="003D4DFB" w:rsidP="00F44123">
            <w:pPr>
              <w:spacing w:before="120"/>
              <w:jc w:val="center"/>
              <w:rPr>
                <w:sz w:val="26"/>
                <w:szCs w:val="26"/>
              </w:rPr>
            </w:pPr>
            <w:r w:rsidRPr="006254FA">
              <w:rPr>
                <w:sz w:val="26"/>
                <w:szCs w:val="26"/>
              </w:rPr>
              <w:t>600</w:t>
            </w:r>
          </w:p>
        </w:tc>
        <w:tc>
          <w:tcPr>
            <w:tcW w:w="782" w:type="pct"/>
          </w:tcPr>
          <w:p w:rsidR="003D4DFB" w:rsidRPr="006254FA" w:rsidRDefault="003D4DFB" w:rsidP="00F44123">
            <w:pPr>
              <w:spacing w:before="120"/>
              <w:jc w:val="center"/>
              <w:rPr>
                <w:sz w:val="26"/>
                <w:szCs w:val="26"/>
              </w:rPr>
            </w:pPr>
            <w:r w:rsidRPr="006254FA">
              <w:rPr>
                <w:sz w:val="26"/>
                <w:szCs w:val="26"/>
              </w:rPr>
              <w:t>800</w:t>
            </w:r>
          </w:p>
        </w:tc>
        <w:tc>
          <w:tcPr>
            <w:tcW w:w="642" w:type="pct"/>
          </w:tcPr>
          <w:p w:rsidR="003D4DFB" w:rsidRPr="006254FA" w:rsidRDefault="003D4DFB" w:rsidP="00F44123">
            <w:pPr>
              <w:spacing w:before="120"/>
              <w:jc w:val="center"/>
              <w:rPr>
                <w:sz w:val="26"/>
                <w:szCs w:val="26"/>
              </w:rPr>
            </w:pPr>
            <w:r w:rsidRPr="006254FA">
              <w:rPr>
                <w:sz w:val="26"/>
                <w:szCs w:val="26"/>
              </w:rPr>
              <w:t>440</w:t>
            </w:r>
          </w:p>
        </w:tc>
        <w:tc>
          <w:tcPr>
            <w:tcW w:w="642" w:type="pct"/>
          </w:tcPr>
          <w:p w:rsidR="003D4DFB" w:rsidRPr="006254FA" w:rsidRDefault="003D4DFB" w:rsidP="00F44123">
            <w:pPr>
              <w:spacing w:before="120"/>
              <w:jc w:val="center"/>
              <w:rPr>
                <w:sz w:val="26"/>
                <w:szCs w:val="26"/>
              </w:rPr>
            </w:pPr>
            <w:r w:rsidRPr="006254FA">
              <w:rPr>
                <w:sz w:val="26"/>
                <w:szCs w:val="26"/>
              </w:rPr>
              <w:t>460</w:t>
            </w:r>
          </w:p>
        </w:tc>
        <w:tc>
          <w:tcPr>
            <w:tcW w:w="771" w:type="pct"/>
          </w:tcPr>
          <w:p w:rsidR="003D4DFB" w:rsidRPr="006254FA" w:rsidRDefault="003D4DFB" w:rsidP="00F44123">
            <w:pPr>
              <w:spacing w:before="120"/>
              <w:jc w:val="center"/>
              <w:rPr>
                <w:sz w:val="26"/>
                <w:szCs w:val="26"/>
              </w:rPr>
            </w:pPr>
            <w:r w:rsidRPr="006254FA">
              <w:rPr>
                <w:sz w:val="26"/>
                <w:szCs w:val="26"/>
              </w:rPr>
              <w:t>380</w:t>
            </w:r>
          </w:p>
        </w:tc>
        <w:tc>
          <w:tcPr>
            <w:tcW w:w="940" w:type="pct"/>
          </w:tcPr>
          <w:p w:rsidR="003D4DFB" w:rsidRPr="006254FA" w:rsidRDefault="003D4DFB" w:rsidP="00F44123">
            <w:pPr>
              <w:spacing w:before="120"/>
              <w:jc w:val="center"/>
              <w:rPr>
                <w:sz w:val="26"/>
                <w:szCs w:val="26"/>
              </w:rPr>
            </w:pPr>
            <w:r w:rsidRPr="006254FA">
              <w:rPr>
                <w:sz w:val="26"/>
                <w:szCs w:val="26"/>
              </w:rPr>
              <w:t>420</w:t>
            </w:r>
          </w:p>
        </w:tc>
      </w:tr>
    </w:tbl>
    <w:p w:rsidR="003D4DFB" w:rsidRPr="006254FA" w:rsidRDefault="003D4DFB" w:rsidP="003D4DFB">
      <w:pPr>
        <w:spacing w:before="120"/>
        <w:jc w:val="both"/>
        <w:rPr>
          <w:i/>
          <w:sz w:val="26"/>
          <w:szCs w:val="26"/>
        </w:rPr>
      </w:pPr>
      <w:r w:rsidRPr="006254FA">
        <w:rPr>
          <w:sz w:val="26"/>
          <w:szCs w:val="26"/>
        </w:rPr>
        <w:t xml:space="preserve"> </w:t>
      </w:r>
      <w:r w:rsidRPr="006254FA">
        <w:rPr>
          <w:sz w:val="26"/>
          <w:szCs w:val="26"/>
        </w:rPr>
        <w:tab/>
      </w:r>
      <w:r w:rsidRPr="006254FA">
        <w:rPr>
          <w:i/>
          <w:sz w:val="26"/>
          <w:szCs w:val="26"/>
        </w:rPr>
        <w:t>Tài liệu về chi phí bán hàng và chi phí quản lý doanh nghiệp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1858"/>
        <w:gridCol w:w="2524"/>
        <w:gridCol w:w="1986"/>
        <w:gridCol w:w="2176"/>
      </w:tblGrid>
      <w:tr w:rsidR="003D4DFB" w:rsidRPr="006254FA" w:rsidTr="00411C0A">
        <w:trPr>
          <w:cantSplit/>
          <w:jc w:val="center"/>
        </w:trPr>
        <w:tc>
          <w:tcPr>
            <w:tcW w:w="539" w:type="pct"/>
            <w:vMerge w:val="restart"/>
            <w:vAlign w:val="center"/>
          </w:tcPr>
          <w:p w:rsidR="003D4DFB" w:rsidRPr="006254FA" w:rsidRDefault="003D4DFB" w:rsidP="00F44123">
            <w:pPr>
              <w:spacing w:before="120"/>
              <w:jc w:val="center"/>
              <w:rPr>
                <w:sz w:val="26"/>
                <w:szCs w:val="26"/>
              </w:rPr>
            </w:pPr>
            <w:r w:rsidRPr="006254FA">
              <w:rPr>
                <w:sz w:val="26"/>
                <w:szCs w:val="26"/>
              </w:rPr>
              <w:t>SP</w:t>
            </w:r>
          </w:p>
        </w:tc>
        <w:tc>
          <w:tcPr>
            <w:tcW w:w="2288" w:type="pct"/>
            <w:gridSpan w:val="2"/>
            <w:vAlign w:val="center"/>
          </w:tcPr>
          <w:p w:rsidR="003D4DFB" w:rsidRPr="006254FA" w:rsidRDefault="003D4DFB" w:rsidP="00F44123">
            <w:pPr>
              <w:spacing w:before="120"/>
              <w:jc w:val="center"/>
              <w:rPr>
                <w:sz w:val="26"/>
                <w:szCs w:val="26"/>
              </w:rPr>
            </w:pPr>
            <w:r w:rsidRPr="006254FA">
              <w:rPr>
                <w:sz w:val="26"/>
                <w:szCs w:val="26"/>
              </w:rPr>
              <w:t>Chi phí bán hàng(1.000đ/sp)</w:t>
            </w:r>
          </w:p>
        </w:tc>
        <w:tc>
          <w:tcPr>
            <w:tcW w:w="2174" w:type="pct"/>
            <w:gridSpan w:val="2"/>
            <w:vAlign w:val="center"/>
          </w:tcPr>
          <w:p w:rsidR="003D4DFB" w:rsidRPr="006254FA" w:rsidRDefault="003D4DFB" w:rsidP="00F44123">
            <w:pPr>
              <w:spacing w:before="120"/>
              <w:jc w:val="center"/>
              <w:rPr>
                <w:sz w:val="26"/>
                <w:szCs w:val="26"/>
                <w:lang w:val="it-IT"/>
              </w:rPr>
            </w:pPr>
            <w:r w:rsidRPr="006254FA">
              <w:rPr>
                <w:sz w:val="26"/>
                <w:szCs w:val="26"/>
                <w:lang w:val="it-IT"/>
              </w:rPr>
              <w:t>Chi phí QLDN(1.000đ/SP)</w:t>
            </w:r>
          </w:p>
        </w:tc>
      </w:tr>
      <w:tr w:rsidR="003D4DFB" w:rsidRPr="006254FA" w:rsidTr="00411C0A">
        <w:trPr>
          <w:cantSplit/>
          <w:jc w:val="center"/>
        </w:trPr>
        <w:tc>
          <w:tcPr>
            <w:tcW w:w="539" w:type="pct"/>
            <w:vMerge/>
          </w:tcPr>
          <w:p w:rsidR="003D4DFB" w:rsidRPr="006254FA" w:rsidRDefault="003D4DFB" w:rsidP="00F44123">
            <w:pPr>
              <w:spacing w:before="120"/>
              <w:jc w:val="both"/>
              <w:rPr>
                <w:sz w:val="26"/>
                <w:szCs w:val="26"/>
                <w:lang w:val="it-IT"/>
              </w:rPr>
            </w:pPr>
          </w:p>
        </w:tc>
        <w:tc>
          <w:tcPr>
            <w:tcW w:w="970" w:type="pct"/>
          </w:tcPr>
          <w:p w:rsidR="003D4DFB" w:rsidRPr="006254FA" w:rsidRDefault="003D4DFB" w:rsidP="00F44123">
            <w:pPr>
              <w:spacing w:before="120"/>
              <w:jc w:val="center"/>
              <w:rPr>
                <w:sz w:val="26"/>
                <w:szCs w:val="26"/>
              </w:rPr>
            </w:pPr>
            <w:r w:rsidRPr="006254FA">
              <w:rPr>
                <w:sz w:val="26"/>
                <w:szCs w:val="26"/>
              </w:rPr>
              <w:t>KH</w:t>
            </w:r>
          </w:p>
        </w:tc>
        <w:tc>
          <w:tcPr>
            <w:tcW w:w="1318" w:type="pct"/>
          </w:tcPr>
          <w:p w:rsidR="003D4DFB" w:rsidRPr="006254FA" w:rsidRDefault="003D4DFB" w:rsidP="00F44123">
            <w:pPr>
              <w:spacing w:before="120"/>
              <w:jc w:val="center"/>
              <w:rPr>
                <w:sz w:val="26"/>
                <w:szCs w:val="26"/>
              </w:rPr>
            </w:pPr>
            <w:r w:rsidRPr="006254FA">
              <w:rPr>
                <w:sz w:val="26"/>
                <w:szCs w:val="26"/>
              </w:rPr>
              <w:t>TT</w:t>
            </w:r>
          </w:p>
        </w:tc>
        <w:tc>
          <w:tcPr>
            <w:tcW w:w="1037" w:type="pct"/>
          </w:tcPr>
          <w:p w:rsidR="003D4DFB" w:rsidRPr="006254FA" w:rsidRDefault="003D4DFB" w:rsidP="00F44123">
            <w:pPr>
              <w:spacing w:before="120"/>
              <w:jc w:val="center"/>
              <w:rPr>
                <w:sz w:val="26"/>
                <w:szCs w:val="26"/>
              </w:rPr>
            </w:pPr>
            <w:r w:rsidRPr="006254FA">
              <w:rPr>
                <w:sz w:val="26"/>
                <w:szCs w:val="26"/>
              </w:rPr>
              <w:t>KH</w:t>
            </w:r>
          </w:p>
        </w:tc>
        <w:tc>
          <w:tcPr>
            <w:tcW w:w="1136" w:type="pct"/>
          </w:tcPr>
          <w:p w:rsidR="003D4DFB" w:rsidRPr="006254FA" w:rsidRDefault="003D4DFB" w:rsidP="00F44123">
            <w:pPr>
              <w:spacing w:before="120"/>
              <w:jc w:val="center"/>
              <w:rPr>
                <w:sz w:val="26"/>
                <w:szCs w:val="26"/>
              </w:rPr>
            </w:pPr>
            <w:r w:rsidRPr="006254FA">
              <w:rPr>
                <w:sz w:val="26"/>
                <w:szCs w:val="26"/>
              </w:rPr>
              <w:t>TT</w:t>
            </w:r>
          </w:p>
        </w:tc>
      </w:tr>
      <w:tr w:rsidR="003D4DFB" w:rsidRPr="006254FA" w:rsidTr="00411C0A">
        <w:trPr>
          <w:jc w:val="center"/>
        </w:trPr>
        <w:tc>
          <w:tcPr>
            <w:tcW w:w="539" w:type="pct"/>
          </w:tcPr>
          <w:p w:rsidR="003D4DFB" w:rsidRPr="006254FA" w:rsidRDefault="003D4DFB" w:rsidP="00F44123">
            <w:pPr>
              <w:spacing w:before="120"/>
              <w:jc w:val="center"/>
              <w:rPr>
                <w:sz w:val="26"/>
                <w:szCs w:val="26"/>
              </w:rPr>
            </w:pPr>
            <w:r w:rsidRPr="006254FA">
              <w:rPr>
                <w:sz w:val="26"/>
                <w:szCs w:val="26"/>
              </w:rPr>
              <w:t>A</w:t>
            </w:r>
          </w:p>
        </w:tc>
        <w:tc>
          <w:tcPr>
            <w:tcW w:w="970" w:type="pct"/>
          </w:tcPr>
          <w:p w:rsidR="003D4DFB" w:rsidRPr="006254FA" w:rsidRDefault="003D4DFB" w:rsidP="00F44123">
            <w:pPr>
              <w:spacing w:before="120"/>
              <w:jc w:val="center"/>
              <w:rPr>
                <w:sz w:val="26"/>
                <w:szCs w:val="26"/>
              </w:rPr>
            </w:pPr>
            <w:r w:rsidRPr="006254FA">
              <w:rPr>
                <w:sz w:val="26"/>
                <w:szCs w:val="26"/>
              </w:rPr>
              <w:t>2</w:t>
            </w:r>
          </w:p>
        </w:tc>
        <w:tc>
          <w:tcPr>
            <w:tcW w:w="1318" w:type="pct"/>
          </w:tcPr>
          <w:p w:rsidR="003D4DFB" w:rsidRPr="006254FA" w:rsidRDefault="003D4DFB" w:rsidP="00F44123">
            <w:pPr>
              <w:spacing w:before="120"/>
              <w:jc w:val="center"/>
              <w:rPr>
                <w:sz w:val="26"/>
                <w:szCs w:val="26"/>
              </w:rPr>
            </w:pPr>
            <w:r w:rsidRPr="006254FA">
              <w:rPr>
                <w:sz w:val="26"/>
                <w:szCs w:val="26"/>
              </w:rPr>
              <w:t>3,3</w:t>
            </w:r>
          </w:p>
        </w:tc>
        <w:tc>
          <w:tcPr>
            <w:tcW w:w="1037" w:type="pct"/>
          </w:tcPr>
          <w:p w:rsidR="003D4DFB" w:rsidRPr="006254FA" w:rsidRDefault="003D4DFB" w:rsidP="00F44123">
            <w:pPr>
              <w:spacing w:before="120"/>
              <w:jc w:val="center"/>
              <w:rPr>
                <w:sz w:val="26"/>
                <w:szCs w:val="26"/>
              </w:rPr>
            </w:pPr>
            <w:r w:rsidRPr="006254FA">
              <w:rPr>
                <w:sz w:val="26"/>
                <w:szCs w:val="26"/>
              </w:rPr>
              <w:t>1,6</w:t>
            </w:r>
          </w:p>
        </w:tc>
        <w:tc>
          <w:tcPr>
            <w:tcW w:w="1136" w:type="pct"/>
          </w:tcPr>
          <w:p w:rsidR="003D4DFB" w:rsidRPr="006254FA" w:rsidRDefault="003D4DFB" w:rsidP="00F44123">
            <w:pPr>
              <w:spacing w:before="120"/>
              <w:jc w:val="center"/>
              <w:rPr>
                <w:sz w:val="26"/>
                <w:szCs w:val="26"/>
              </w:rPr>
            </w:pPr>
            <w:r w:rsidRPr="006254FA">
              <w:rPr>
                <w:sz w:val="26"/>
                <w:szCs w:val="26"/>
              </w:rPr>
              <w:t>3</w:t>
            </w:r>
          </w:p>
        </w:tc>
      </w:tr>
      <w:tr w:rsidR="003D4DFB" w:rsidRPr="006254FA" w:rsidTr="00411C0A">
        <w:trPr>
          <w:jc w:val="center"/>
        </w:trPr>
        <w:tc>
          <w:tcPr>
            <w:tcW w:w="539" w:type="pct"/>
          </w:tcPr>
          <w:p w:rsidR="003D4DFB" w:rsidRPr="006254FA" w:rsidRDefault="003D4DFB" w:rsidP="00F44123">
            <w:pPr>
              <w:spacing w:before="120"/>
              <w:jc w:val="center"/>
              <w:rPr>
                <w:sz w:val="26"/>
                <w:szCs w:val="26"/>
              </w:rPr>
            </w:pPr>
            <w:r w:rsidRPr="006254FA">
              <w:rPr>
                <w:sz w:val="26"/>
                <w:szCs w:val="26"/>
              </w:rPr>
              <w:t>B</w:t>
            </w:r>
          </w:p>
        </w:tc>
        <w:tc>
          <w:tcPr>
            <w:tcW w:w="970" w:type="pct"/>
          </w:tcPr>
          <w:p w:rsidR="003D4DFB" w:rsidRPr="006254FA" w:rsidRDefault="003D4DFB" w:rsidP="00F44123">
            <w:pPr>
              <w:spacing w:before="120"/>
              <w:jc w:val="center"/>
              <w:rPr>
                <w:sz w:val="26"/>
                <w:szCs w:val="26"/>
              </w:rPr>
            </w:pPr>
            <w:r w:rsidRPr="006254FA">
              <w:rPr>
                <w:sz w:val="26"/>
                <w:szCs w:val="26"/>
              </w:rPr>
              <w:t>1,8</w:t>
            </w:r>
          </w:p>
        </w:tc>
        <w:tc>
          <w:tcPr>
            <w:tcW w:w="1318" w:type="pct"/>
          </w:tcPr>
          <w:p w:rsidR="003D4DFB" w:rsidRPr="006254FA" w:rsidRDefault="003D4DFB" w:rsidP="00F44123">
            <w:pPr>
              <w:spacing w:before="120"/>
              <w:jc w:val="center"/>
              <w:rPr>
                <w:sz w:val="26"/>
                <w:szCs w:val="26"/>
              </w:rPr>
            </w:pPr>
            <w:r w:rsidRPr="006254FA">
              <w:rPr>
                <w:sz w:val="26"/>
                <w:szCs w:val="26"/>
              </w:rPr>
              <w:t>2,3</w:t>
            </w:r>
          </w:p>
        </w:tc>
        <w:tc>
          <w:tcPr>
            <w:tcW w:w="1037" w:type="pct"/>
          </w:tcPr>
          <w:p w:rsidR="003D4DFB" w:rsidRPr="006254FA" w:rsidRDefault="003D4DFB" w:rsidP="00F44123">
            <w:pPr>
              <w:spacing w:before="120"/>
              <w:jc w:val="center"/>
              <w:rPr>
                <w:sz w:val="26"/>
                <w:szCs w:val="26"/>
              </w:rPr>
            </w:pPr>
            <w:r w:rsidRPr="006254FA">
              <w:rPr>
                <w:sz w:val="26"/>
                <w:szCs w:val="26"/>
              </w:rPr>
              <w:t>1,5</w:t>
            </w:r>
          </w:p>
        </w:tc>
        <w:tc>
          <w:tcPr>
            <w:tcW w:w="1136" w:type="pct"/>
          </w:tcPr>
          <w:p w:rsidR="003D4DFB" w:rsidRPr="006254FA" w:rsidRDefault="003D4DFB" w:rsidP="00F44123">
            <w:pPr>
              <w:spacing w:before="120"/>
              <w:jc w:val="center"/>
              <w:rPr>
                <w:sz w:val="26"/>
                <w:szCs w:val="26"/>
              </w:rPr>
            </w:pPr>
            <w:r w:rsidRPr="006254FA">
              <w:rPr>
                <w:sz w:val="26"/>
                <w:szCs w:val="26"/>
              </w:rPr>
              <w:t>2,1</w:t>
            </w:r>
          </w:p>
        </w:tc>
      </w:tr>
      <w:tr w:rsidR="003D4DFB" w:rsidRPr="006254FA" w:rsidTr="00411C0A">
        <w:trPr>
          <w:jc w:val="center"/>
        </w:trPr>
        <w:tc>
          <w:tcPr>
            <w:tcW w:w="539" w:type="pct"/>
          </w:tcPr>
          <w:p w:rsidR="003D4DFB" w:rsidRPr="006254FA" w:rsidRDefault="003D4DFB" w:rsidP="00F44123">
            <w:pPr>
              <w:spacing w:before="120"/>
              <w:jc w:val="center"/>
              <w:rPr>
                <w:sz w:val="26"/>
                <w:szCs w:val="26"/>
              </w:rPr>
            </w:pPr>
            <w:r w:rsidRPr="006254FA">
              <w:rPr>
                <w:sz w:val="26"/>
                <w:szCs w:val="26"/>
              </w:rPr>
              <w:t>C</w:t>
            </w:r>
          </w:p>
        </w:tc>
        <w:tc>
          <w:tcPr>
            <w:tcW w:w="970" w:type="pct"/>
          </w:tcPr>
          <w:p w:rsidR="003D4DFB" w:rsidRPr="006254FA" w:rsidRDefault="003D4DFB" w:rsidP="00F44123">
            <w:pPr>
              <w:spacing w:before="120"/>
              <w:jc w:val="center"/>
              <w:rPr>
                <w:sz w:val="26"/>
                <w:szCs w:val="26"/>
              </w:rPr>
            </w:pPr>
            <w:r w:rsidRPr="006254FA">
              <w:rPr>
                <w:sz w:val="26"/>
                <w:szCs w:val="26"/>
              </w:rPr>
              <w:t>14</w:t>
            </w:r>
          </w:p>
        </w:tc>
        <w:tc>
          <w:tcPr>
            <w:tcW w:w="1318" w:type="pct"/>
          </w:tcPr>
          <w:p w:rsidR="003D4DFB" w:rsidRPr="006254FA" w:rsidRDefault="003D4DFB" w:rsidP="00F44123">
            <w:pPr>
              <w:spacing w:before="120"/>
              <w:jc w:val="center"/>
              <w:rPr>
                <w:sz w:val="26"/>
                <w:szCs w:val="26"/>
              </w:rPr>
            </w:pPr>
            <w:r w:rsidRPr="006254FA">
              <w:rPr>
                <w:sz w:val="26"/>
                <w:szCs w:val="26"/>
              </w:rPr>
              <w:t>18</w:t>
            </w:r>
          </w:p>
        </w:tc>
        <w:tc>
          <w:tcPr>
            <w:tcW w:w="1037" w:type="pct"/>
          </w:tcPr>
          <w:p w:rsidR="003D4DFB" w:rsidRPr="006254FA" w:rsidRDefault="003D4DFB" w:rsidP="00F44123">
            <w:pPr>
              <w:spacing w:before="120"/>
              <w:jc w:val="center"/>
              <w:rPr>
                <w:sz w:val="26"/>
                <w:szCs w:val="26"/>
              </w:rPr>
            </w:pPr>
            <w:r w:rsidRPr="006254FA">
              <w:rPr>
                <w:sz w:val="26"/>
                <w:szCs w:val="26"/>
              </w:rPr>
              <w:t>12</w:t>
            </w:r>
          </w:p>
        </w:tc>
        <w:tc>
          <w:tcPr>
            <w:tcW w:w="1136" w:type="pct"/>
          </w:tcPr>
          <w:p w:rsidR="003D4DFB" w:rsidRPr="006254FA" w:rsidRDefault="003D4DFB" w:rsidP="00F44123">
            <w:pPr>
              <w:spacing w:before="120"/>
              <w:jc w:val="center"/>
              <w:rPr>
                <w:sz w:val="26"/>
                <w:szCs w:val="26"/>
              </w:rPr>
            </w:pPr>
            <w:r w:rsidRPr="006254FA">
              <w:rPr>
                <w:sz w:val="26"/>
                <w:szCs w:val="26"/>
              </w:rPr>
              <w:t>16</w:t>
            </w:r>
          </w:p>
        </w:tc>
      </w:tr>
    </w:tbl>
    <w:p w:rsidR="005B1E9F" w:rsidRDefault="003D4DFB" w:rsidP="00411C0A">
      <w:pPr>
        <w:spacing w:before="120"/>
        <w:jc w:val="both"/>
        <w:rPr>
          <w:b/>
          <w:bCs/>
          <w:sz w:val="26"/>
          <w:szCs w:val="26"/>
        </w:rPr>
      </w:pPr>
      <w:r w:rsidRPr="006254FA">
        <w:rPr>
          <w:sz w:val="26"/>
          <w:szCs w:val="26"/>
        </w:rPr>
        <w:tab/>
      </w:r>
      <w:r w:rsidR="005B1E9F">
        <w:rPr>
          <w:b/>
          <w:bCs/>
          <w:sz w:val="26"/>
          <w:szCs w:val="26"/>
        </w:rPr>
        <w:t>(1) Xác định đối tượng phân tích</w:t>
      </w:r>
    </w:p>
    <w:p w:rsidR="005B1E9F" w:rsidRPr="005B1E9F" w:rsidRDefault="005B1E9F" w:rsidP="003D4DFB">
      <w:pPr>
        <w:spacing w:before="120"/>
        <w:jc w:val="both"/>
        <w:rPr>
          <w:b/>
          <w:bCs/>
          <w:sz w:val="26"/>
          <w:szCs w:val="26"/>
        </w:rPr>
      </w:pPr>
      <w:r>
        <w:rPr>
          <w:b/>
          <w:bCs/>
          <w:sz w:val="26"/>
          <w:szCs w:val="26"/>
          <w:lang w:val="fr-FR"/>
        </w:rPr>
        <w:tab/>
      </w:r>
      <w:r>
        <w:rPr>
          <w:b/>
          <w:bCs/>
          <w:sz w:val="26"/>
          <w:szCs w:val="26"/>
          <w:lang w:val="fr-FR"/>
        </w:rPr>
        <w:tab/>
      </w:r>
      <w:r w:rsidRPr="006254FA">
        <w:rPr>
          <w:b/>
          <w:bCs/>
          <w:sz w:val="26"/>
          <w:szCs w:val="26"/>
          <w:lang w:val="fr-FR"/>
        </w:rPr>
        <w:t>∆Ln</w:t>
      </w:r>
      <w:r>
        <w:rPr>
          <w:b/>
          <w:bCs/>
          <w:sz w:val="26"/>
          <w:szCs w:val="26"/>
          <w:lang w:val="fr-FR"/>
        </w:rPr>
        <w:t xml:space="preserve"> =</w:t>
      </w:r>
      <w:r w:rsidRPr="006254FA">
        <w:rPr>
          <w:b/>
          <w:bCs/>
          <w:sz w:val="26"/>
          <w:szCs w:val="26"/>
          <w:lang w:val="fr-FR"/>
        </w:rPr>
        <w:t xml:space="preserve"> </w:t>
      </w:r>
      <w:r>
        <w:rPr>
          <w:b/>
          <w:bCs/>
          <w:sz w:val="26"/>
          <w:szCs w:val="26"/>
          <w:lang w:val="fr-FR"/>
        </w:rPr>
        <w:t xml:space="preserve"> </w:t>
      </w:r>
      <w:r w:rsidRPr="006254FA">
        <w:rPr>
          <w:b/>
          <w:bCs/>
          <w:sz w:val="26"/>
          <w:szCs w:val="26"/>
          <w:lang w:val="fr-FR"/>
        </w:rPr>
        <w:t>Ln</w:t>
      </w:r>
      <w:r w:rsidRPr="006254FA">
        <w:rPr>
          <w:b/>
          <w:bCs/>
          <w:sz w:val="26"/>
          <w:szCs w:val="26"/>
          <w:vertAlign w:val="subscript"/>
          <w:lang w:val="fr-FR"/>
        </w:rPr>
        <w:t>1</w:t>
      </w:r>
      <w:r>
        <w:rPr>
          <w:b/>
          <w:bCs/>
          <w:sz w:val="26"/>
          <w:szCs w:val="26"/>
          <w:vertAlign w:val="subscript"/>
          <w:lang w:val="fr-FR"/>
        </w:rPr>
        <w:t xml:space="preserve"> </w:t>
      </w:r>
      <w:r>
        <w:rPr>
          <w:b/>
          <w:bCs/>
          <w:sz w:val="26"/>
          <w:szCs w:val="26"/>
          <w:lang w:val="fr-FR"/>
        </w:rPr>
        <w:t xml:space="preserve">- </w:t>
      </w:r>
      <w:r w:rsidRPr="006254FA">
        <w:rPr>
          <w:b/>
          <w:bCs/>
          <w:sz w:val="26"/>
          <w:szCs w:val="26"/>
          <w:lang w:val="fr-FR"/>
        </w:rPr>
        <w:t>Ln</w:t>
      </w:r>
      <w:r w:rsidRPr="006254FA">
        <w:rPr>
          <w:b/>
          <w:bCs/>
          <w:sz w:val="26"/>
          <w:szCs w:val="26"/>
          <w:vertAlign w:val="subscript"/>
          <w:lang w:val="fr-FR"/>
        </w:rPr>
        <w:t>k</w:t>
      </w:r>
    </w:p>
    <w:p w:rsidR="003D4DFB" w:rsidRPr="006254FA" w:rsidRDefault="005B1E9F" w:rsidP="003D4DFB">
      <w:pPr>
        <w:spacing w:before="120"/>
        <w:jc w:val="both"/>
        <w:rPr>
          <w:sz w:val="26"/>
          <w:szCs w:val="26"/>
        </w:rPr>
      </w:pPr>
      <w:r>
        <w:rPr>
          <w:sz w:val="26"/>
          <w:szCs w:val="26"/>
        </w:rPr>
        <w:tab/>
        <w:t>Trong đó,</w:t>
      </w:r>
      <w:r w:rsidR="003D4DFB" w:rsidRPr="006254FA">
        <w:rPr>
          <w:sz w:val="26"/>
          <w:szCs w:val="26"/>
        </w:rPr>
        <w:t xml:space="preserve"> Ln</w:t>
      </w:r>
      <w:r w:rsidR="003D4DFB" w:rsidRPr="006254FA">
        <w:rPr>
          <w:sz w:val="26"/>
          <w:szCs w:val="26"/>
          <w:vertAlign w:val="subscript"/>
        </w:rPr>
        <w:t>1</w:t>
      </w:r>
      <w:r w:rsidR="003D4DFB" w:rsidRPr="006254FA">
        <w:rPr>
          <w:sz w:val="26"/>
          <w:szCs w:val="26"/>
        </w:rPr>
        <w:t xml:space="preserve"> và Ln</w:t>
      </w:r>
      <w:r w:rsidR="003D4DFB" w:rsidRPr="006254FA">
        <w:rPr>
          <w:sz w:val="26"/>
          <w:szCs w:val="26"/>
          <w:vertAlign w:val="subscript"/>
        </w:rPr>
        <w:t>k</w:t>
      </w:r>
      <w:r w:rsidR="003D4DFB" w:rsidRPr="006254FA">
        <w:rPr>
          <w:sz w:val="26"/>
          <w:szCs w:val="26"/>
        </w:rPr>
        <w:t xml:space="preserve"> </w:t>
      </w:r>
      <w:r>
        <w:rPr>
          <w:sz w:val="26"/>
          <w:szCs w:val="26"/>
        </w:rPr>
        <w:t xml:space="preserve">lần lượt </w:t>
      </w:r>
      <w:r w:rsidR="003D4DFB" w:rsidRPr="006254FA">
        <w:rPr>
          <w:sz w:val="26"/>
          <w:szCs w:val="26"/>
        </w:rPr>
        <w:t>là lợi nhuận kỳ thực tế và kế hoạch</w:t>
      </w:r>
    </w:p>
    <w:p w:rsidR="003D4DFB" w:rsidRPr="006254FA" w:rsidRDefault="003D4DFB" w:rsidP="003D4DFB">
      <w:pPr>
        <w:spacing w:before="120"/>
        <w:jc w:val="both"/>
        <w:rPr>
          <w:sz w:val="26"/>
          <w:szCs w:val="26"/>
          <w:lang w:val="fr-FR"/>
        </w:rPr>
      </w:pPr>
      <w:r w:rsidRPr="006254FA">
        <w:rPr>
          <w:sz w:val="26"/>
          <w:szCs w:val="26"/>
        </w:rPr>
        <w:tab/>
      </w:r>
      <w:r w:rsidRPr="006254FA">
        <w:rPr>
          <w:sz w:val="26"/>
          <w:szCs w:val="26"/>
          <w:lang w:val="fr-FR"/>
        </w:rPr>
        <w:t>Ta có:</w:t>
      </w:r>
    </w:p>
    <w:p w:rsidR="003D4DFB" w:rsidRPr="006254FA" w:rsidRDefault="003D4DFB" w:rsidP="003D4DFB">
      <w:pPr>
        <w:spacing w:before="120"/>
        <w:jc w:val="both"/>
        <w:rPr>
          <w:sz w:val="26"/>
          <w:szCs w:val="26"/>
          <w:lang w:val="fr-FR"/>
        </w:rPr>
      </w:pPr>
      <w:r w:rsidRPr="006254FA">
        <w:rPr>
          <w:sz w:val="26"/>
          <w:szCs w:val="26"/>
          <w:lang w:val="fr-FR"/>
        </w:rPr>
        <w:lastRenderedPageBreak/>
        <w:tab/>
      </w:r>
      <w:r w:rsidR="003B1A1E" w:rsidRPr="006254FA">
        <w:rPr>
          <w:sz w:val="26"/>
          <w:szCs w:val="26"/>
          <w:lang w:val="fr-FR"/>
        </w:rPr>
        <w:t xml:space="preserve">Lợi nhuận kế hoạch : </w:t>
      </w:r>
      <w:r w:rsidRPr="006254FA">
        <w:rPr>
          <w:b/>
          <w:bCs/>
          <w:sz w:val="26"/>
          <w:szCs w:val="26"/>
          <w:lang w:val="fr-FR"/>
        </w:rPr>
        <w:t>Ln</w:t>
      </w:r>
      <w:r w:rsidRPr="006254FA">
        <w:rPr>
          <w:b/>
          <w:bCs/>
          <w:sz w:val="26"/>
          <w:szCs w:val="26"/>
          <w:vertAlign w:val="subscript"/>
          <w:lang w:val="fr-FR"/>
        </w:rPr>
        <w:t>k</w:t>
      </w:r>
      <w:r w:rsidRPr="006254FA">
        <w:rPr>
          <w:sz w:val="26"/>
          <w:szCs w:val="26"/>
          <w:lang w:val="fr-FR"/>
        </w:rPr>
        <w:t xml:space="preserve"> = 474.000 – 345.000-15.300-12.750 = 100.950</w:t>
      </w:r>
    </w:p>
    <w:p w:rsidR="003D4DFB" w:rsidRPr="006254FA" w:rsidRDefault="003D4DFB" w:rsidP="003D4DFB">
      <w:pPr>
        <w:spacing w:before="120"/>
        <w:jc w:val="both"/>
        <w:rPr>
          <w:bCs/>
          <w:sz w:val="26"/>
          <w:szCs w:val="26"/>
          <w:lang w:val="fr-FR"/>
        </w:rPr>
      </w:pPr>
      <w:r w:rsidRPr="006254FA">
        <w:rPr>
          <w:b/>
          <w:bCs/>
          <w:i/>
          <w:iCs/>
          <w:sz w:val="26"/>
          <w:szCs w:val="26"/>
          <w:lang w:val="fr-FR"/>
        </w:rPr>
        <w:tab/>
      </w:r>
      <w:r w:rsidR="003B1A1E" w:rsidRPr="006254FA">
        <w:rPr>
          <w:sz w:val="26"/>
          <w:szCs w:val="26"/>
          <w:lang w:val="fr-FR"/>
        </w:rPr>
        <w:t>Lợi nhuận thực tế </w:t>
      </w:r>
      <w:r w:rsidR="003B1A1E" w:rsidRPr="006254FA">
        <w:rPr>
          <w:b/>
          <w:bCs/>
          <w:sz w:val="26"/>
          <w:szCs w:val="26"/>
          <w:lang w:val="fr-FR"/>
        </w:rPr>
        <w:t xml:space="preserve"> </w:t>
      </w:r>
      <w:r w:rsidRPr="006254FA">
        <w:rPr>
          <w:b/>
          <w:bCs/>
          <w:sz w:val="26"/>
          <w:szCs w:val="26"/>
          <w:lang w:val="fr-FR"/>
        </w:rPr>
        <w:t>Ln</w:t>
      </w:r>
      <w:r w:rsidRPr="006254FA">
        <w:rPr>
          <w:b/>
          <w:bCs/>
          <w:sz w:val="26"/>
          <w:szCs w:val="26"/>
          <w:vertAlign w:val="subscript"/>
          <w:lang w:val="fr-FR"/>
        </w:rPr>
        <w:t>1</w:t>
      </w:r>
      <w:r w:rsidRPr="006254FA">
        <w:rPr>
          <w:b/>
          <w:bCs/>
          <w:sz w:val="26"/>
          <w:szCs w:val="26"/>
          <w:lang w:val="fr-FR"/>
        </w:rPr>
        <w:t xml:space="preserve"> </w:t>
      </w:r>
      <w:r w:rsidRPr="006254FA">
        <w:rPr>
          <w:bCs/>
          <w:sz w:val="26"/>
          <w:szCs w:val="26"/>
          <w:lang w:val="fr-FR"/>
        </w:rPr>
        <w:t>= 692.000 – 508.500 – 27.130 -24.380 = 131.990</w:t>
      </w:r>
    </w:p>
    <w:p w:rsidR="003D4DFB" w:rsidRPr="006254FA" w:rsidRDefault="003D4DFB" w:rsidP="003D4DFB">
      <w:pPr>
        <w:spacing w:before="120"/>
        <w:jc w:val="both"/>
        <w:rPr>
          <w:sz w:val="26"/>
          <w:szCs w:val="26"/>
          <w:lang w:val="fr-FR"/>
        </w:rPr>
      </w:pPr>
      <w:r w:rsidRPr="006254FA">
        <w:rPr>
          <w:sz w:val="26"/>
          <w:szCs w:val="26"/>
          <w:lang w:val="fr-FR"/>
        </w:rPr>
        <w:tab/>
      </w:r>
      <w:r w:rsidR="003B1A1E" w:rsidRPr="006254FA">
        <w:rPr>
          <w:sz w:val="26"/>
          <w:szCs w:val="26"/>
          <w:lang w:val="fr-FR"/>
        </w:rPr>
        <w:t xml:space="preserve">Chênh lệch : </w:t>
      </w:r>
      <w:r w:rsidRPr="006254FA">
        <w:rPr>
          <w:b/>
          <w:bCs/>
          <w:sz w:val="26"/>
          <w:szCs w:val="26"/>
          <w:lang w:val="fr-FR"/>
        </w:rPr>
        <w:t>∆Ln</w:t>
      </w:r>
      <w:r w:rsidRPr="006254FA">
        <w:rPr>
          <w:bCs/>
          <w:sz w:val="26"/>
          <w:szCs w:val="26"/>
          <w:lang w:val="fr-FR"/>
        </w:rPr>
        <w:t xml:space="preserve"> = 131.990 – 100.950 = 31.040</w:t>
      </w:r>
    </w:p>
    <w:p w:rsidR="003D4DFB" w:rsidRPr="006254FA" w:rsidRDefault="003D4DFB" w:rsidP="003D4DFB">
      <w:pPr>
        <w:spacing w:before="120"/>
        <w:jc w:val="both"/>
        <w:rPr>
          <w:sz w:val="26"/>
          <w:szCs w:val="26"/>
          <w:lang w:val="fr-FR"/>
        </w:rPr>
      </w:pPr>
      <w:r w:rsidRPr="006254FA">
        <w:rPr>
          <w:sz w:val="26"/>
          <w:szCs w:val="26"/>
          <w:lang w:val="fr-FR"/>
        </w:rPr>
        <w:tab/>
        <w:t>Như vậy doanh nghiệp đã hoàn thành vượt mức kế hoạch lợi nhuận, cụ thể lợi nhuận tăng</w:t>
      </w:r>
      <w:r w:rsidR="005B1E9F">
        <w:rPr>
          <w:sz w:val="26"/>
          <w:szCs w:val="26"/>
          <w:lang w:val="fr-FR"/>
        </w:rPr>
        <w:t xml:space="preserve"> </w:t>
      </w:r>
      <w:r w:rsidRPr="006254FA">
        <w:rPr>
          <w:sz w:val="26"/>
          <w:szCs w:val="26"/>
          <w:lang w:val="fr-FR"/>
        </w:rPr>
        <w:t>31</w:t>
      </w:r>
      <w:r w:rsidR="005B1E9F">
        <w:rPr>
          <w:sz w:val="26"/>
          <w:szCs w:val="26"/>
          <w:lang w:val="fr-FR"/>
        </w:rPr>
        <w:t xml:space="preserve">.040 </w:t>
      </w:r>
      <w:r w:rsidRPr="006254FA">
        <w:rPr>
          <w:sz w:val="26"/>
          <w:szCs w:val="26"/>
          <w:lang w:val="fr-FR"/>
        </w:rPr>
        <w:t>.Mức độ ảnh hưởng của các nhân tố cụ thể như sau</w:t>
      </w:r>
    </w:p>
    <w:p w:rsidR="003D4DFB" w:rsidRPr="006254FA" w:rsidRDefault="005B1E9F" w:rsidP="003D4DFB">
      <w:pPr>
        <w:spacing w:before="120"/>
        <w:jc w:val="both"/>
        <w:rPr>
          <w:b/>
          <w:bCs/>
          <w:sz w:val="26"/>
          <w:szCs w:val="26"/>
          <w:lang w:val="fr-FR"/>
        </w:rPr>
      </w:pPr>
      <w:r>
        <w:rPr>
          <w:b/>
          <w:bCs/>
          <w:sz w:val="26"/>
          <w:szCs w:val="26"/>
          <w:lang w:val="fr-FR"/>
        </w:rPr>
        <w:t xml:space="preserve">(2) </w:t>
      </w:r>
      <w:r w:rsidR="003D4DFB" w:rsidRPr="006254FA">
        <w:rPr>
          <w:b/>
          <w:bCs/>
          <w:sz w:val="26"/>
          <w:szCs w:val="26"/>
          <w:lang w:val="fr-FR"/>
        </w:rPr>
        <w:t>Xác định mức độ ảnh hưởng của các nhân tố</w:t>
      </w:r>
    </w:p>
    <w:p w:rsidR="00411C0A" w:rsidRDefault="003D4DFB" w:rsidP="00411C0A">
      <w:pPr>
        <w:spacing w:before="120"/>
        <w:jc w:val="both"/>
        <w:rPr>
          <w:b/>
          <w:bCs/>
          <w:sz w:val="26"/>
          <w:szCs w:val="26"/>
          <w:lang w:val="fr-FR"/>
        </w:rPr>
      </w:pPr>
      <w:r w:rsidRPr="006254FA">
        <w:rPr>
          <w:b/>
          <w:bCs/>
          <w:sz w:val="26"/>
          <w:szCs w:val="26"/>
          <w:lang w:val="fr-FR"/>
        </w:rPr>
        <w:tab/>
        <w:t xml:space="preserve">+ Ảnh hưởng của nhân tố sản lượng: </w:t>
      </w:r>
    </w:p>
    <w:p w:rsidR="003D4DFB" w:rsidRPr="006254FA" w:rsidRDefault="003D4DFB" w:rsidP="00411C0A">
      <w:pPr>
        <w:spacing w:before="120"/>
        <w:jc w:val="both"/>
        <w:rPr>
          <w:sz w:val="26"/>
          <w:szCs w:val="26"/>
        </w:rPr>
      </w:pPr>
      <w:r w:rsidRPr="006254FA">
        <w:rPr>
          <w:b/>
          <w:bCs/>
          <w:sz w:val="26"/>
          <w:szCs w:val="26"/>
        </w:rPr>
        <w:tab/>
      </w:r>
      <w:r w:rsidRPr="006254FA">
        <w:rPr>
          <w:sz w:val="26"/>
          <w:szCs w:val="26"/>
        </w:rPr>
        <w:t>Mức độ ảnh hưởng của nhân tố sản lượng tiêu thụ đến lợi nhuận là:</w:t>
      </w:r>
    </w:p>
    <w:p w:rsidR="003D4DFB" w:rsidRPr="006254FA" w:rsidRDefault="003D4DFB" w:rsidP="003D4DFB">
      <w:pPr>
        <w:spacing w:before="120"/>
        <w:jc w:val="both"/>
        <w:rPr>
          <w:b/>
          <w:bCs/>
          <w:sz w:val="26"/>
          <w:szCs w:val="26"/>
        </w:rPr>
      </w:pPr>
      <w:r w:rsidRPr="006254FA">
        <w:rPr>
          <w:sz w:val="26"/>
          <w:szCs w:val="26"/>
        </w:rPr>
        <w:tab/>
      </w:r>
      <w:r w:rsidRPr="006254FA">
        <w:rPr>
          <w:position w:val="-16"/>
          <w:sz w:val="26"/>
          <w:szCs w:val="26"/>
        </w:rPr>
        <w:object w:dxaOrig="400" w:dyaOrig="400" w14:anchorId="1539E6CE">
          <v:shape id="_x0000_i1060" type="#_x0000_t75" style="width:20.4pt;height:20.4pt" o:ole="">
            <v:imagedata r:id="rId74" o:title=""/>
          </v:shape>
          <o:OLEObject Type="Embed" ProgID="Equation.3" ShapeID="_x0000_i1060" DrawAspect="Content" ObjectID="_1695621213" r:id="rId75"/>
        </w:object>
      </w:r>
      <w:r w:rsidRPr="006254FA">
        <w:rPr>
          <w:b/>
          <w:bCs/>
          <w:sz w:val="26"/>
          <w:szCs w:val="26"/>
        </w:rPr>
        <w:t>Ln = Ln(q) - Ln</w:t>
      </w:r>
      <w:r w:rsidRPr="006254FA">
        <w:rPr>
          <w:b/>
          <w:bCs/>
          <w:sz w:val="26"/>
          <w:szCs w:val="26"/>
          <w:vertAlign w:val="subscript"/>
        </w:rPr>
        <w:t>k</w:t>
      </w:r>
      <w:r w:rsidRPr="006254FA">
        <w:rPr>
          <w:sz w:val="26"/>
          <w:szCs w:val="26"/>
        </w:rPr>
        <w:t xml:space="preserve"> = (126,16%-1)x 100.950 = 26.408,5</w:t>
      </w:r>
    </w:p>
    <w:p w:rsidR="003D4DFB" w:rsidRPr="006254FA" w:rsidRDefault="003D4DFB" w:rsidP="003D4DFB">
      <w:pPr>
        <w:spacing w:before="120"/>
        <w:jc w:val="both"/>
        <w:rPr>
          <w:sz w:val="26"/>
          <w:szCs w:val="26"/>
        </w:rPr>
      </w:pPr>
      <w:r w:rsidRPr="006254FA">
        <w:rPr>
          <w:b/>
          <w:bCs/>
          <w:sz w:val="26"/>
          <w:szCs w:val="26"/>
        </w:rPr>
        <w:tab/>
      </w:r>
      <w:r w:rsidRPr="006254FA">
        <w:rPr>
          <w:sz w:val="26"/>
          <w:szCs w:val="26"/>
        </w:rPr>
        <w:t>Như vậy, do khối lượng sản phẩm tiêu thụ tăng lên 26,16% nên lợi nhuận tăng 26.408,5</w:t>
      </w:r>
    </w:p>
    <w:p w:rsidR="003D4DFB" w:rsidRPr="006254FA" w:rsidRDefault="003D4DFB" w:rsidP="003D4DFB">
      <w:pPr>
        <w:spacing w:before="120"/>
        <w:jc w:val="both"/>
        <w:rPr>
          <w:sz w:val="26"/>
          <w:szCs w:val="26"/>
        </w:rPr>
      </w:pPr>
      <w:r w:rsidRPr="006254FA">
        <w:rPr>
          <w:b/>
          <w:bCs/>
          <w:sz w:val="26"/>
          <w:szCs w:val="26"/>
        </w:rPr>
        <w:tab/>
        <w:t>+ Ảnh hưởng của nhân tố kết cấu:</w:t>
      </w:r>
      <w:r w:rsidRPr="006254FA">
        <w:rPr>
          <w:sz w:val="26"/>
          <w:szCs w:val="26"/>
        </w:rPr>
        <w:t xml:space="preserve"> ta thay thế  kết cấu kế hoạch bằng kết cấu thực tế. Lợi nhuận trong trường hợp này là:</w:t>
      </w:r>
    </w:p>
    <w:p w:rsidR="003D4DFB" w:rsidRPr="006254FA" w:rsidRDefault="003D4DFB" w:rsidP="003D4DFB">
      <w:pPr>
        <w:spacing w:before="120"/>
        <w:jc w:val="both"/>
        <w:rPr>
          <w:sz w:val="26"/>
          <w:szCs w:val="26"/>
        </w:rPr>
      </w:pPr>
      <w:r w:rsidRPr="006254FA">
        <w:rPr>
          <w:sz w:val="26"/>
          <w:szCs w:val="26"/>
        </w:rPr>
        <w:tab/>
        <w:t>Ln(k) = 598.000 – (492.000 + 19.240 + 16.080) = 70.680</w:t>
      </w:r>
    </w:p>
    <w:p w:rsidR="003D4DFB" w:rsidRPr="006254FA" w:rsidRDefault="003D4DFB" w:rsidP="003D4DFB">
      <w:pPr>
        <w:spacing w:before="120"/>
        <w:jc w:val="both"/>
        <w:rPr>
          <w:sz w:val="26"/>
          <w:szCs w:val="26"/>
        </w:rPr>
      </w:pPr>
      <w:r w:rsidRPr="006254FA">
        <w:rPr>
          <w:b/>
          <w:bCs/>
          <w:sz w:val="26"/>
          <w:szCs w:val="26"/>
        </w:rPr>
        <w:tab/>
      </w:r>
      <w:r w:rsidRPr="006254FA">
        <w:rPr>
          <w:sz w:val="26"/>
          <w:szCs w:val="26"/>
        </w:rPr>
        <w:t>Mức độ ảnh hưởng của nhân tố kết cấu đến lợi nhuận:</w:t>
      </w:r>
    </w:p>
    <w:p w:rsidR="003D4DFB" w:rsidRPr="006254FA" w:rsidRDefault="003D4DFB" w:rsidP="003D4DFB">
      <w:pPr>
        <w:spacing w:before="120"/>
        <w:jc w:val="both"/>
        <w:rPr>
          <w:b/>
          <w:bCs/>
          <w:sz w:val="26"/>
          <w:szCs w:val="26"/>
        </w:rPr>
      </w:pPr>
      <w:r w:rsidRPr="006254FA">
        <w:rPr>
          <w:sz w:val="26"/>
          <w:szCs w:val="26"/>
        </w:rPr>
        <w:tab/>
      </w:r>
      <w:r w:rsidRPr="006254FA">
        <w:rPr>
          <w:position w:val="-14"/>
          <w:sz w:val="26"/>
          <w:szCs w:val="26"/>
        </w:rPr>
        <w:object w:dxaOrig="380" w:dyaOrig="380" w14:anchorId="69582CAC">
          <v:shape id="_x0000_i1061" type="#_x0000_t75" style="width:18.6pt;height:18.6pt" o:ole="">
            <v:imagedata r:id="rId76" o:title=""/>
          </v:shape>
          <o:OLEObject Type="Embed" ProgID="Equation.3" ShapeID="_x0000_i1061" DrawAspect="Content" ObjectID="_1695621214" r:id="rId77"/>
        </w:object>
      </w:r>
      <w:r w:rsidRPr="006254FA">
        <w:rPr>
          <w:b/>
          <w:bCs/>
          <w:sz w:val="26"/>
          <w:szCs w:val="26"/>
        </w:rPr>
        <w:t>Ln = Ln(k) - Ln(p)</w:t>
      </w:r>
      <w:r w:rsidRPr="006254FA">
        <w:rPr>
          <w:sz w:val="26"/>
          <w:szCs w:val="26"/>
        </w:rPr>
        <w:t xml:space="preserve"> = 70.680 -126,16%x100.950 = </w:t>
      </w:r>
      <w:r w:rsidRPr="00702C77">
        <w:rPr>
          <w:sz w:val="26"/>
          <w:szCs w:val="26"/>
        </w:rPr>
        <w:t>- 56.678,5</w:t>
      </w:r>
    </w:p>
    <w:p w:rsidR="003D4DFB" w:rsidRPr="006254FA" w:rsidRDefault="003D4DFB" w:rsidP="003D4DFB">
      <w:pPr>
        <w:spacing w:before="120"/>
        <w:jc w:val="both"/>
        <w:rPr>
          <w:bCs/>
          <w:sz w:val="26"/>
          <w:szCs w:val="26"/>
        </w:rPr>
      </w:pPr>
      <w:r w:rsidRPr="006254FA">
        <w:rPr>
          <w:b/>
          <w:bCs/>
          <w:sz w:val="26"/>
          <w:szCs w:val="26"/>
        </w:rPr>
        <w:tab/>
      </w:r>
      <w:r w:rsidRPr="006254FA">
        <w:rPr>
          <w:bCs/>
          <w:sz w:val="26"/>
          <w:szCs w:val="26"/>
        </w:rPr>
        <w:t xml:space="preserve">Doanh </w:t>
      </w:r>
      <w:r w:rsidR="00411C0A">
        <w:rPr>
          <w:bCs/>
          <w:sz w:val="26"/>
          <w:szCs w:val="26"/>
        </w:rPr>
        <w:t>n</w:t>
      </w:r>
      <w:r w:rsidRPr="006254FA">
        <w:rPr>
          <w:bCs/>
          <w:sz w:val="26"/>
          <w:szCs w:val="26"/>
        </w:rPr>
        <w:t>ghiệp thay đổi kết cấu mặt hàng nên lợi nhuận giảm một lượng 56.678,5.</w:t>
      </w:r>
    </w:p>
    <w:p w:rsidR="003D4DFB" w:rsidRPr="006254FA" w:rsidRDefault="003D4DFB" w:rsidP="003D4DFB">
      <w:pPr>
        <w:spacing w:before="120"/>
        <w:jc w:val="both"/>
        <w:rPr>
          <w:sz w:val="26"/>
          <w:szCs w:val="26"/>
        </w:rPr>
      </w:pPr>
      <w:r w:rsidRPr="006254FA">
        <w:rPr>
          <w:b/>
          <w:bCs/>
          <w:sz w:val="26"/>
          <w:szCs w:val="26"/>
        </w:rPr>
        <w:tab/>
        <w:t>+ Ảnh hưởng của nhân tố giá bán</w:t>
      </w:r>
      <w:r w:rsidR="00411C0A">
        <w:rPr>
          <w:b/>
          <w:bCs/>
          <w:sz w:val="26"/>
          <w:szCs w:val="26"/>
        </w:rPr>
        <w:t>:</w:t>
      </w:r>
    </w:p>
    <w:p w:rsidR="003D4DFB" w:rsidRPr="006254FA" w:rsidRDefault="003D4DFB" w:rsidP="003D4DFB">
      <w:pPr>
        <w:spacing w:before="120"/>
        <w:jc w:val="both"/>
        <w:rPr>
          <w:sz w:val="26"/>
          <w:szCs w:val="26"/>
        </w:rPr>
      </w:pPr>
      <w:r w:rsidRPr="006254FA">
        <w:rPr>
          <w:sz w:val="26"/>
          <w:szCs w:val="26"/>
        </w:rPr>
        <w:tab/>
        <w:t>Mức độ ảnh hưởng của giá bán đến lợi nhuận là:</w:t>
      </w:r>
    </w:p>
    <w:p w:rsidR="003D4DFB" w:rsidRPr="006254FA" w:rsidRDefault="003D4DFB" w:rsidP="003D4DFB">
      <w:pPr>
        <w:spacing w:before="120"/>
        <w:jc w:val="both"/>
        <w:rPr>
          <w:sz w:val="26"/>
          <w:szCs w:val="26"/>
        </w:rPr>
      </w:pPr>
      <w:r w:rsidRPr="006254FA">
        <w:rPr>
          <w:sz w:val="26"/>
          <w:szCs w:val="26"/>
        </w:rPr>
        <w:tab/>
      </w:r>
      <w:r w:rsidRPr="006254FA">
        <w:rPr>
          <w:position w:val="-16"/>
          <w:sz w:val="26"/>
          <w:szCs w:val="26"/>
        </w:rPr>
        <w:object w:dxaOrig="400" w:dyaOrig="400" w14:anchorId="76B6B964">
          <v:shape id="_x0000_i1062" type="#_x0000_t75" style="width:20.4pt;height:20.4pt" o:ole="">
            <v:imagedata r:id="rId78" o:title=""/>
          </v:shape>
          <o:OLEObject Type="Embed" ProgID="Equation.3" ShapeID="_x0000_i1062" DrawAspect="Content" ObjectID="_1695621215" r:id="rId79"/>
        </w:object>
      </w:r>
      <w:r w:rsidRPr="006254FA">
        <w:rPr>
          <w:b/>
          <w:bCs/>
          <w:sz w:val="26"/>
          <w:szCs w:val="26"/>
        </w:rPr>
        <w:t>Ln</w:t>
      </w:r>
      <w:r w:rsidRPr="006254FA">
        <w:rPr>
          <w:sz w:val="26"/>
          <w:szCs w:val="26"/>
        </w:rPr>
        <w:t xml:space="preserve"> = 692.000 – 598.000 = + 94.000.</w:t>
      </w:r>
    </w:p>
    <w:p w:rsidR="003D4DFB" w:rsidRPr="006254FA" w:rsidRDefault="003D4DFB" w:rsidP="003D4DFB">
      <w:pPr>
        <w:spacing w:before="120"/>
        <w:jc w:val="both"/>
        <w:rPr>
          <w:sz w:val="26"/>
          <w:szCs w:val="26"/>
        </w:rPr>
      </w:pPr>
      <w:r w:rsidRPr="006254FA">
        <w:rPr>
          <w:sz w:val="26"/>
          <w:szCs w:val="26"/>
        </w:rPr>
        <w:tab/>
        <w:t>Do giá bán thay đổi, doanh thu tăng 94.000 làm lợi nhuận tăng 94.000</w:t>
      </w:r>
    </w:p>
    <w:p w:rsidR="003D4DFB" w:rsidRPr="006254FA" w:rsidRDefault="003D4DFB" w:rsidP="003D4DFB">
      <w:pPr>
        <w:spacing w:before="120"/>
        <w:jc w:val="both"/>
        <w:rPr>
          <w:b/>
          <w:bCs/>
          <w:sz w:val="26"/>
          <w:szCs w:val="26"/>
        </w:rPr>
      </w:pPr>
      <w:r w:rsidRPr="006254FA">
        <w:rPr>
          <w:b/>
          <w:bCs/>
          <w:sz w:val="26"/>
          <w:szCs w:val="26"/>
        </w:rPr>
        <w:tab/>
        <w:t>+ Ảnh hưởng của nhân tố giá thành đến lợi nhuận:</w:t>
      </w:r>
    </w:p>
    <w:p w:rsidR="003D4DFB" w:rsidRPr="006254FA" w:rsidRDefault="003D4DFB" w:rsidP="003D4DFB">
      <w:pPr>
        <w:spacing w:before="120"/>
        <w:jc w:val="both"/>
        <w:rPr>
          <w:sz w:val="26"/>
          <w:szCs w:val="26"/>
        </w:rPr>
      </w:pPr>
      <w:r w:rsidRPr="006254FA">
        <w:rPr>
          <w:b/>
          <w:bCs/>
          <w:sz w:val="26"/>
          <w:szCs w:val="26"/>
        </w:rPr>
        <w:tab/>
      </w:r>
      <w:r w:rsidRPr="006254FA">
        <w:rPr>
          <w:sz w:val="26"/>
          <w:szCs w:val="26"/>
        </w:rPr>
        <w:t>Mức độ ảnh hưởng của nhân tố giá thành đến lợi nhuận:</w:t>
      </w:r>
    </w:p>
    <w:p w:rsidR="003D4DFB" w:rsidRPr="006254FA" w:rsidRDefault="003D4DFB" w:rsidP="003D4DFB">
      <w:pPr>
        <w:spacing w:before="120"/>
        <w:jc w:val="both"/>
        <w:rPr>
          <w:bCs/>
          <w:sz w:val="26"/>
          <w:szCs w:val="26"/>
        </w:rPr>
      </w:pPr>
      <w:r w:rsidRPr="006254FA">
        <w:rPr>
          <w:sz w:val="26"/>
          <w:szCs w:val="26"/>
        </w:rPr>
        <w:tab/>
      </w:r>
      <w:r w:rsidRPr="006254FA">
        <w:rPr>
          <w:position w:val="-14"/>
          <w:sz w:val="26"/>
          <w:szCs w:val="26"/>
        </w:rPr>
        <w:object w:dxaOrig="400" w:dyaOrig="380" w14:anchorId="5AF33BA5">
          <v:shape id="_x0000_i1063" type="#_x0000_t75" style="width:20.4pt;height:18.6pt" o:ole="">
            <v:imagedata r:id="rId80" o:title=""/>
          </v:shape>
          <o:OLEObject Type="Embed" ProgID="Equation.3" ShapeID="_x0000_i1063" DrawAspect="Content" ObjectID="_1695621216" r:id="rId81"/>
        </w:object>
      </w:r>
      <w:r w:rsidRPr="006254FA">
        <w:rPr>
          <w:bCs/>
          <w:sz w:val="26"/>
          <w:szCs w:val="26"/>
        </w:rPr>
        <w:t>Ln = -(508.500 – 492.000) = -16.500</w:t>
      </w:r>
    </w:p>
    <w:p w:rsidR="003D4DFB" w:rsidRPr="006254FA" w:rsidRDefault="003D4DFB" w:rsidP="003D4DFB">
      <w:pPr>
        <w:spacing w:before="120"/>
        <w:jc w:val="both"/>
        <w:rPr>
          <w:bCs/>
          <w:sz w:val="26"/>
          <w:szCs w:val="26"/>
        </w:rPr>
      </w:pPr>
      <w:r w:rsidRPr="006254FA">
        <w:rPr>
          <w:bCs/>
          <w:sz w:val="26"/>
          <w:szCs w:val="26"/>
        </w:rPr>
        <w:tab/>
        <w:t>Do tổng giá thành tăng 16.500 làm cho lợi nhuận giảm 16.500</w:t>
      </w:r>
    </w:p>
    <w:p w:rsidR="003D4DFB" w:rsidRPr="006254FA" w:rsidRDefault="003D4DFB" w:rsidP="003D4DFB">
      <w:pPr>
        <w:spacing w:before="120"/>
        <w:jc w:val="both"/>
        <w:rPr>
          <w:b/>
          <w:bCs/>
          <w:sz w:val="26"/>
          <w:szCs w:val="26"/>
        </w:rPr>
      </w:pPr>
      <w:r w:rsidRPr="006254FA">
        <w:rPr>
          <w:b/>
          <w:bCs/>
          <w:sz w:val="26"/>
          <w:szCs w:val="26"/>
        </w:rPr>
        <w:tab/>
        <w:t>+ Ảnh hưởng của nhân tố chi phí bán hàng:</w:t>
      </w:r>
    </w:p>
    <w:p w:rsidR="003D4DFB" w:rsidRPr="006254FA" w:rsidRDefault="003D4DFB" w:rsidP="003D4DFB">
      <w:pPr>
        <w:spacing w:before="120"/>
        <w:jc w:val="both"/>
        <w:rPr>
          <w:sz w:val="26"/>
          <w:szCs w:val="26"/>
        </w:rPr>
      </w:pPr>
      <w:r w:rsidRPr="006254FA">
        <w:rPr>
          <w:b/>
          <w:bCs/>
          <w:sz w:val="26"/>
          <w:szCs w:val="26"/>
        </w:rPr>
        <w:tab/>
      </w:r>
      <w:r w:rsidRPr="006254FA">
        <w:rPr>
          <w:sz w:val="26"/>
          <w:szCs w:val="26"/>
        </w:rPr>
        <w:t>Mức độ ảnh hưởng của nhân tố chi phí bán hàng đến lợi nhuận:</w:t>
      </w:r>
    </w:p>
    <w:p w:rsidR="003D4DFB" w:rsidRPr="006254FA" w:rsidRDefault="003D4DFB" w:rsidP="003D4DFB">
      <w:pPr>
        <w:spacing w:before="120"/>
        <w:jc w:val="both"/>
        <w:rPr>
          <w:bCs/>
          <w:sz w:val="26"/>
          <w:szCs w:val="26"/>
        </w:rPr>
      </w:pPr>
      <w:r w:rsidRPr="006254FA">
        <w:rPr>
          <w:sz w:val="26"/>
          <w:szCs w:val="26"/>
        </w:rPr>
        <w:tab/>
      </w:r>
      <w:r w:rsidRPr="006254FA">
        <w:rPr>
          <w:position w:val="-22"/>
          <w:sz w:val="26"/>
          <w:szCs w:val="26"/>
        </w:rPr>
        <w:object w:dxaOrig="460" w:dyaOrig="460" w14:anchorId="40440EC5">
          <v:shape id="_x0000_i1064" type="#_x0000_t75" style="width:22.8pt;height:22.8pt" o:ole="">
            <v:imagedata r:id="rId82" o:title=""/>
          </v:shape>
          <o:OLEObject Type="Embed" ProgID="Equation.3" ShapeID="_x0000_i1064" DrawAspect="Content" ObjectID="_1695621217" r:id="rId83"/>
        </w:object>
      </w:r>
      <w:r w:rsidRPr="006254FA">
        <w:rPr>
          <w:bCs/>
          <w:sz w:val="26"/>
          <w:szCs w:val="26"/>
        </w:rPr>
        <w:t>Ln = -(27.130 – 19.240) = - 7.890</w:t>
      </w:r>
    </w:p>
    <w:p w:rsidR="003D4DFB" w:rsidRPr="006254FA" w:rsidRDefault="003D4DFB" w:rsidP="003D4DFB">
      <w:pPr>
        <w:spacing w:before="120"/>
        <w:jc w:val="both"/>
        <w:rPr>
          <w:bCs/>
          <w:sz w:val="26"/>
          <w:szCs w:val="26"/>
        </w:rPr>
      </w:pPr>
      <w:r w:rsidRPr="006254FA">
        <w:rPr>
          <w:bCs/>
          <w:sz w:val="26"/>
          <w:szCs w:val="26"/>
        </w:rPr>
        <w:tab/>
        <w:t xml:space="preserve">Do chi phí bán hàng tăng </w:t>
      </w:r>
      <w:r w:rsidR="00702C77" w:rsidRPr="006254FA">
        <w:rPr>
          <w:bCs/>
          <w:sz w:val="26"/>
          <w:szCs w:val="26"/>
        </w:rPr>
        <w:t>7.890</w:t>
      </w:r>
      <w:r w:rsidR="00702C77">
        <w:rPr>
          <w:bCs/>
          <w:sz w:val="26"/>
          <w:szCs w:val="26"/>
        </w:rPr>
        <w:t xml:space="preserve"> làm cho</w:t>
      </w:r>
      <w:r w:rsidRPr="006254FA">
        <w:rPr>
          <w:bCs/>
          <w:sz w:val="26"/>
          <w:szCs w:val="26"/>
        </w:rPr>
        <w:t xml:space="preserve"> lợi nhuận giảm </w:t>
      </w:r>
      <w:r w:rsidR="00702C77" w:rsidRPr="006254FA">
        <w:rPr>
          <w:bCs/>
          <w:sz w:val="26"/>
          <w:szCs w:val="26"/>
        </w:rPr>
        <w:t>7.890</w:t>
      </w:r>
    </w:p>
    <w:p w:rsidR="003D4DFB" w:rsidRPr="006254FA" w:rsidRDefault="003D4DFB" w:rsidP="003D4DFB">
      <w:pPr>
        <w:spacing w:before="120"/>
        <w:jc w:val="both"/>
        <w:rPr>
          <w:b/>
          <w:bCs/>
          <w:sz w:val="26"/>
          <w:szCs w:val="26"/>
        </w:rPr>
      </w:pPr>
      <w:r w:rsidRPr="006254FA">
        <w:rPr>
          <w:b/>
          <w:bCs/>
          <w:sz w:val="26"/>
          <w:szCs w:val="26"/>
        </w:rPr>
        <w:tab/>
        <w:t>+ Ảnh hưởng của nhân tố chi phí QLDN:</w:t>
      </w:r>
    </w:p>
    <w:p w:rsidR="003D4DFB" w:rsidRPr="006254FA" w:rsidRDefault="003D4DFB" w:rsidP="003D4DFB">
      <w:pPr>
        <w:spacing w:before="120"/>
        <w:jc w:val="both"/>
        <w:rPr>
          <w:sz w:val="26"/>
          <w:szCs w:val="26"/>
        </w:rPr>
      </w:pPr>
      <w:r w:rsidRPr="006254FA">
        <w:rPr>
          <w:b/>
          <w:bCs/>
          <w:sz w:val="26"/>
          <w:szCs w:val="26"/>
        </w:rPr>
        <w:lastRenderedPageBreak/>
        <w:tab/>
      </w:r>
      <w:r w:rsidRPr="006254FA">
        <w:rPr>
          <w:sz w:val="26"/>
          <w:szCs w:val="26"/>
        </w:rPr>
        <w:t>Mức độ ảnh hưởng của nhân tố chi phí QLDN đến lợi nhuận:</w:t>
      </w:r>
    </w:p>
    <w:p w:rsidR="003D4DFB" w:rsidRPr="006254FA" w:rsidRDefault="003D4DFB" w:rsidP="003D4DFB">
      <w:pPr>
        <w:spacing w:before="120"/>
        <w:jc w:val="both"/>
        <w:rPr>
          <w:bCs/>
          <w:sz w:val="26"/>
          <w:szCs w:val="26"/>
        </w:rPr>
      </w:pPr>
      <w:r w:rsidRPr="006254FA">
        <w:rPr>
          <w:sz w:val="26"/>
          <w:szCs w:val="26"/>
        </w:rPr>
        <w:tab/>
      </w:r>
      <w:r w:rsidRPr="006254FA">
        <w:rPr>
          <w:position w:val="-24"/>
          <w:sz w:val="26"/>
          <w:szCs w:val="26"/>
        </w:rPr>
        <w:object w:dxaOrig="460" w:dyaOrig="480" w14:anchorId="0DF76FA4">
          <v:shape id="_x0000_i1065" type="#_x0000_t75" style="width:22.8pt;height:24pt" o:ole="">
            <v:imagedata r:id="rId84" o:title=""/>
          </v:shape>
          <o:OLEObject Type="Embed" ProgID="Equation.3" ShapeID="_x0000_i1065" DrawAspect="Content" ObjectID="_1695621218" r:id="rId85"/>
        </w:object>
      </w:r>
      <w:r w:rsidRPr="006254FA">
        <w:rPr>
          <w:bCs/>
          <w:sz w:val="26"/>
          <w:szCs w:val="26"/>
        </w:rPr>
        <w:t>Ln = -(24.380 – 16.080) = - 8.300</w:t>
      </w:r>
    </w:p>
    <w:p w:rsidR="003D4DFB" w:rsidRPr="006254FA" w:rsidRDefault="003D4DFB" w:rsidP="003D4DFB">
      <w:pPr>
        <w:spacing w:before="120"/>
        <w:jc w:val="both"/>
        <w:rPr>
          <w:bCs/>
          <w:sz w:val="26"/>
          <w:szCs w:val="26"/>
        </w:rPr>
      </w:pPr>
      <w:r w:rsidRPr="006254FA">
        <w:rPr>
          <w:bCs/>
          <w:sz w:val="26"/>
          <w:szCs w:val="26"/>
        </w:rPr>
        <w:tab/>
        <w:t>Do chi phí QLDN tăng nên lợi nhuận giảm một lượng 8.300.</w:t>
      </w:r>
    </w:p>
    <w:p w:rsidR="003D4DFB" w:rsidRPr="006254FA" w:rsidRDefault="003D4DFB" w:rsidP="003D4DFB">
      <w:pPr>
        <w:spacing w:before="120"/>
        <w:jc w:val="both"/>
        <w:rPr>
          <w:b/>
          <w:bCs/>
          <w:sz w:val="26"/>
          <w:szCs w:val="26"/>
        </w:rPr>
      </w:pPr>
      <w:r w:rsidRPr="006254FA">
        <w:rPr>
          <w:sz w:val="26"/>
          <w:szCs w:val="26"/>
        </w:rPr>
        <w:tab/>
      </w:r>
      <w:r w:rsidRPr="006254FA">
        <w:rPr>
          <w:b/>
          <w:bCs/>
          <w:sz w:val="26"/>
          <w:szCs w:val="26"/>
        </w:rPr>
        <w:t>Tổng hợp sự ảnh hưởng của các nhân tố: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4"/>
        <w:gridCol w:w="3112"/>
      </w:tblGrid>
      <w:tr w:rsidR="003D4DFB" w:rsidRPr="006254FA" w:rsidTr="00411C0A">
        <w:trPr>
          <w:jc w:val="center"/>
        </w:trPr>
        <w:tc>
          <w:tcPr>
            <w:tcW w:w="3375" w:type="pct"/>
            <w:shd w:val="clear" w:color="auto" w:fill="auto"/>
          </w:tcPr>
          <w:p w:rsidR="003D4DFB" w:rsidRPr="006254FA" w:rsidRDefault="003D4DFB" w:rsidP="00F44123">
            <w:pPr>
              <w:spacing w:before="120"/>
              <w:jc w:val="center"/>
              <w:rPr>
                <w:b/>
                <w:bCs/>
                <w:sz w:val="26"/>
                <w:szCs w:val="26"/>
              </w:rPr>
            </w:pPr>
            <w:r w:rsidRPr="006254FA">
              <w:rPr>
                <w:b/>
                <w:bCs/>
                <w:sz w:val="26"/>
                <w:szCs w:val="26"/>
              </w:rPr>
              <w:t>Nhân tố</w:t>
            </w:r>
          </w:p>
        </w:tc>
        <w:tc>
          <w:tcPr>
            <w:tcW w:w="1625" w:type="pct"/>
            <w:shd w:val="clear" w:color="auto" w:fill="auto"/>
          </w:tcPr>
          <w:p w:rsidR="003D4DFB" w:rsidRPr="006254FA" w:rsidRDefault="003D4DFB" w:rsidP="00F44123">
            <w:pPr>
              <w:spacing w:before="120"/>
              <w:jc w:val="center"/>
              <w:rPr>
                <w:b/>
                <w:bCs/>
                <w:sz w:val="26"/>
                <w:szCs w:val="26"/>
              </w:rPr>
            </w:pPr>
            <w:r w:rsidRPr="006254FA">
              <w:rPr>
                <w:b/>
                <w:bCs/>
                <w:sz w:val="26"/>
                <w:szCs w:val="26"/>
              </w:rPr>
              <w:t>Mức ảnh hưởng</w:t>
            </w:r>
          </w:p>
        </w:tc>
      </w:tr>
      <w:tr w:rsidR="003D4DFB" w:rsidRPr="006254FA" w:rsidTr="00411C0A">
        <w:trPr>
          <w:jc w:val="center"/>
        </w:trPr>
        <w:tc>
          <w:tcPr>
            <w:tcW w:w="3375" w:type="pct"/>
            <w:shd w:val="clear" w:color="auto" w:fill="auto"/>
          </w:tcPr>
          <w:p w:rsidR="003D4DFB" w:rsidRPr="006254FA" w:rsidRDefault="003D4DFB" w:rsidP="00F44123">
            <w:pPr>
              <w:spacing w:before="120"/>
              <w:jc w:val="both"/>
              <w:rPr>
                <w:bCs/>
                <w:sz w:val="26"/>
                <w:szCs w:val="26"/>
              </w:rPr>
            </w:pPr>
            <w:r w:rsidRPr="006254FA">
              <w:rPr>
                <w:bCs/>
                <w:sz w:val="26"/>
                <w:szCs w:val="26"/>
              </w:rPr>
              <w:t>Khối lượng SP tiêu thụ</w:t>
            </w:r>
          </w:p>
        </w:tc>
        <w:tc>
          <w:tcPr>
            <w:tcW w:w="1625" w:type="pct"/>
            <w:shd w:val="clear" w:color="auto" w:fill="auto"/>
          </w:tcPr>
          <w:p w:rsidR="003D4DFB" w:rsidRPr="006254FA" w:rsidRDefault="003D4DFB" w:rsidP="00F44123">
            <w:pPr>
              <w:spacing w:before="120"/>
              <w:jc w:val="right"/>
              <w:rPr>
                <w:bCs/>
                <w:sz w:val="26"/>
                <w:szCs w:val="26"/>
              </w:rPr>
            </w:pPr>
            <w:r w:rsidRPr="006254FA">
              <w:rPr>
                <w:bCs/>
                <w:sz w:val="26"/>
                <w:szCs w:val="26"/>
              </w:rPr>
              <w:t>26.408,5</w:t>
            </w:r>
          </w:p>
        </w:tc>
      </w:tr>
      <w:tr w:rsidR="003D4DFB" w:rsidRPr="006254FA" w:rsidTr="00411C0A">
        <w:trPr>
          <w:jc w:val="center"/>
        </w:trPr>
        <w:tc>
          <w:tcPr>
            <w:tcW w:w="3375" w:type="pct"/>
            <w:shd w:val="clear" w:color="auto" w:fill="auto"/>
          </w:tcPr>
          <w:p w:rsidR="003D4DFB" w:rsidRPr="006254FA" w:rsidRDefault="003D4DFB" w:rsidP="00F44123">
            <w:pPr>
              <w:spacing w:before="120"/>
              <w:jc w:val="both"/>
              <w:rPr>
                <w:bCs/>
                <w:sz w:val="26"/>
                <w:szCs w:val="26"/>
              </w:rPr>
            </w:pPr>
            <w:r w:rsidRPr="006254FA">
              <w:rPr>
                <w:bCs/>
                <w:sz w:val="26"/>
                <w:szCs w:val="26"/>
              </w:rPr>
              <w:t>Kết cấu mặt hàng</w:t>
            </w:r>
          </w:p>
        </w:tc>
        <w:tc>
          <w:tcPr>
            <w:tcW w:w="1625" w:type="pct"/>
            <w:shd w:val="clear" w:color="auto" w:fill="auto"/>
          </w:tcPr>
          <w:p w:rsidR="003D4DFB" w:rsidRPr="006254FA" w:rsidRDefault="003D4DFB" w:rsidP="00F44123">
            <w:pPr>
              <w:spacing w:before="120"/>
              <w:jc w:val="right"/>
              <w:rPr>
                <w:bCs/>
                <w:sz w:val="26"/>
                <w:szCs w:val="26"/>
              </w:rPr>
            </w:pPr>
            <w:r w:rsidRPr="006254FA">
              <w:rPr>
                <w:bCs/>
                <w:sz w:val="26"/>
                <w:szCs w:val="26"/>
              </w:rPr>
              <w:t>-56.678,5</w:t>
            </w:r>
          </w:p>
        </w:tc>
      </w:tr>
      <w:tr w:rsidR="003D4DFB" w:rsidRPr="006254FA" w:rsidTr="00411C0A">
        <w:trPr>
          <w:jc w:val="center"/>
        </w:trPr>
        <w:tc>
          <w:tcPr>
            <w:tcW w:w="3375" w:type="pct"/>
            <w:shd w:val="clear" w:color="auto" w:fill="auto"/>
          </w:tcPr>
          <w:p w:rsidR="003D4DFB" w:rsidRPr="006254FA" w:rsidRDefault="003D4DFB" w:rsidP="00F44123">
            <w:pPr>
              <w:spacing w:before="120"/>
              <w:jc w:val="both"/>
              <w:rPr>
                <w:bCs/>
                <w:sz w:val="26"/>
                <w:szCs w:val="26"/>
              </w:rPr>
            </w:pPr>
            <w:r w:rsidRPr="006254FA">
              <w:rPr>
                <w:bCs/>
                <w:sz w:val="26"/>
                <w:szCs w:val="26"/>
              </w:rPr>
              <w:t>Giá bán</w:t>
            </w:r>
          </w:p>
        </w:tc>
        <w:tc>
          <w:tcPr>
            <w:tcW w:w="1625" w:type="pct"/>
            <w:shd w:val="clear" w:color="auto" w:fill="auto"/>
          </w:tcPr>
          <w:p w:rsidR="003D4DFB" w:rsidRPr="006254FA" w:rsidRDefault="003D4DFB" w:rsidP="00F44123">
            <w:pPr>
              <w:spacing w:before="120"/>
              <w:jc w:val="right"/>
              <w:rPr>
                <w:bCs/>
                <w:sz w:val="26"/>
                <w:szCs w:val="26"/>
              </w:rPr>
            </w:pPr>
            <w:r w:rsidRPr="006254FA">
              <w:rPr>
                <w:bCs/>
                <w:sz w:val="26"/>
                <w:szCs w:val="26"/>
              </w:rPr>
              <w:t>94.000</w:t>
            </w:r>
          </w:p>
        </w:tc>
      </w:tr>
      <w:tr w:rsidR="003D4DFB" w:rsidRPr="006254FA" w:rsidTr="00411C0A">
        <w:trPr>
          <w:jc w:val="center"/>
        </w:trPr>
        <w:tc>
          <w:tcPr>
            <w:tcW w:w="3375" w:type="pct"/>
            <w:shd w:val="clear" w:color="auto" w:fill="auto"/>
          </w:tcPr>
          <w:p w:rsidR="003D4DFB" w:rsidRPr="006254FA" w:rsidRDefault="003D4DFB" w:rsidP="00F44123">
            <w:pPr>
              <w:spacing w:before="120"/>
              <w:jc w:val="both"/>
              <w:rPr>
                <w:bCs/>
                <w:sz w:val="26"/>
                <w:szCs w:val="26"/>
              </w:rPr>
            </w:pPr>
            <w:r w:rsidRPr="006254FA">
              <w:rPr>
                <w:bCs/>
                <w:sz w:val="26"/>
                <w:szCs w:val="26"/>
              </w:rPr>
              <w:t>Giá thành sản xuất</w:t>
            </w:r>
          </w:p>
        </w:tc>
        <w:tc>
          <w:tcPr>
            <w:tcW w:w="1625" w:type="pct"/>
            <w:shd w:val="clear" w:color="auto" w:fill="auto"/>
          </w:tcPr>
          <w:p w:rsidR="003D4DFB" w:rsidRPr="006254FA" w:rsidRDefault="003D4DFB" w:rsidP="00F44123">
            <w:pPr>
              <w:spacing w:before="120"/>
              <w:jc w:val="right"/>
              <w:rPr>
                <w:bCs/>
                <w:sz w:val="26"/>
                <w:szCs w:val="26"/>
              </w:rPr>
            </w:pPr>
            <w:r w:rsidRPr="006254FA">
              <w:rPr>
                <w:bCs/>
                <w:sz w:val="26"/>
                <w:szCs w:val="26"/>
              </w:rPr>
              <w:t>-</w:t>
            </w:r>
            <w:r w:rsidR="00DA7F8E" w:rsidRPr="006254FA">
              <w:rPr>
                <w:bCs/>
                <w:sz w:val="26"/>
                <w:szCs w:val="26"/>
              </w:rPr>
              <w:t>16.500</w:t>
            </w:r>
          </w:p>
        </w:tc>
      </w:tr>
      <w:tr w:rsidR="003D4DFB" w:rsidRPr="006254FA" w:rsidTr="00411C0A">
        <w:trPr>
          <w:jc w:val="center"/>
        </w:trPr>
        <w:tc>
          <w:tcPr>
            <w:tcW w:w="3375" w:type="pct"/>
            <w:shd w:val="clear" w:color="auto" w:fill="auto"/>
          </w:tcPr>
          <w:p w:rsidR="003D4DFB" w:rsidRPr="006254FA" w:rsidRDefault="003D4DFB" w:rsidP="00F44123">
            <w:pPr>
              <w:spacing w:before="120"/>
              <w:jc w:val="both"/>
              <w:rPr>
                <w:bCs/>
                <w:sz w:val="26"/>
                <w:szCs w:val="26"/>
              </w:rPr>
            </w:pPr>
            <w:r w:rsidRPr="006254FA">
              <w:rPr>
                <w:bCs/>
                <w:sz w:val="26"/>
                <w:szCs w:val="26"/>
              </w:rPr>
              <w:t>Chi phí bán hàng</w:t>
            </w:r>
          </w:p>
        </w:tc>
        <w:tc>
          <w:tcPr>
            <w:tcW w:w="1625" w:type="pct"/>
            <w:shd w:val="clear" w:color="auto" w:fill="auto"/>
          </w:tcPr>
          <w:p w:rsidR="003D4DFB" w:rsidRPr="006254FA" w:rsidRDefault="003D4DFB" w:rsidP="00F44123">
            <w:pPr>
              <w:spacing w:before="120"/>
              <w:jc w:val="right"/>
              <w:rPr>
                <w:bCs/>
                <w:sz w:val="26"/>
                <w:szCs w:val="26"/>
              </w:rPr>
            </w:pPr>
            <w:r w:rsidRPr="006254FA">
              <w:rPr>
                <w:bCs/>
                <w:sz w:val="26"/>
                <w:szCs w:val="26"/>
              </w:rPr>
              <w:t>-</w:t>
            </w:r>
            <w:r w:rsidR="00DA7F8E" w:rsidRPr="006254FA">
              <w:rPr>
                <w:bCs/>
                <w:sz w:val="26"/>
                <w:szCs w:val="26"/>
              </w:rPr>
              <w:t>7.890</w:t>
            </w:r>
          </w:p>
        </w:tc>
      </w:tr>
      <w:tr w:rsidR="003D4DFB" w:rsidRPr="006254FA" w:rsidTr="00411C0A">
        <w:trPr>
          <w:jc w:val="center"/>
        </w:trPr>
        <w:tc>
          <w:tcPr>
            <w:tcW w:w="3375" w:type="pct"/>
            <w:shd w:val="clear" w:color="auto" w:fill="auto"/>
          </w:tcPr>
          <w:p w:rsidR="003D4DFB" w:rsidRPr="006254FA" w:rsidRDefault="003D4DFB" w:rsidP="00F44123">
            <w:pPr>
              <w:spacing w:before="120"/>
              <w:jc w:val="both"/>
              <w:rPr>
                <w:bCs/>
                <w:sz w:val="26"/>
                <w:szCs w:val="26"/>
              </w:rPr>
            </w:pPr>
            <w:r w:rsidRPr="006254FA">
              <w:rPr>
                <w:bCs/>
                <w:sz w:val="26"/>
                <w:szCs w:val="26"/>
              </w:rPr>
              <w:t>Chi phí QLDN</w:t>
            </w:r>
          </w:p>
        </w:tc>
        <w:tc>
          <w:tcPr>
            <w:tcW w:w="1625" w:type="pct"/>
            <w:shd w:val="clear" w:color="auto" w:fill="auto"/>
          </w:tcPr>
          <w:p w:rsidR="003D4DFB" w:rsidRPr="006254FA" w:rsidRDefault="003D4DFB" w:rsidP="00F44123">
            <w:pPr>
              <w:spacing w:before="120"/>
              <w:jc w:val="right"/>
              <w:rPr>
                <w:bCs/>
                <w:sz w:val="26"/>
                <w:szCs w:val="26"/>
              </w:rPr>
            </w:pPr>
            <w:r w:rsidRPr="006254FA">
              <w:rPr>
                <w:bCs/>
                <w:sz w:val="26"/>
                <w:szCs w:val="26"/>
              </w:rPr>
              <w:t>-8300</w:t>
            </w:r>
          </w:p>
        </w:tc>
      </w:tr>
      <w:tr w:rsidR="003D4DFB" w:rsidRPr="006254FA" w:rsidTr="00411C0A">
        <w:trPr>
          <w:jc w:val="center"/>
        </w:trPr>
        <w:tc>
          <w:tcPr>
            <w:tcW w:w="3375" w:type="pct"/>
            <w:shd w:val="clear" w:color="auto" w:fill="auto"/>
          </w:tcPr>
          <w:p w:rsidR="003D4DFB" w:rsidRPr="006254FA" w:rsidRDefault="003D4DFB" w:rsidP="00F44123">
            <w:pPr>
              <w:spacing w:before="120"/>
              <w:jc w:val="center"/>
              <w:rPr>
                <w:b/>
                <w:bCs/>
                <w:sz w:val="26"/>
                <w:szCs w:val="26"/>
              </w:rPr>
            </w:pPr>
            <w:r w:rsidRPr="006254FA">
              <w:rPr>
                <w:b/>
                <w:bCs/>
                <w:sz w:val="26"/>
                <w:szCs w:val="26"/>
              </w:rPr>
              <w:t>Cộng</w:t>
            </w:r>
          </w:p>
        </w:tc>
        <w:tc>
          <w:tcPr>
            <w:tcW w:w="1625" w:type="pct"/>
            <w:shd w:val="clear" w:color="auto" w:fill="auto"/>
          </w:tcPr>
          <w:p w:rsidR="003D4DFB" w:rsidRPr="006254FA" w:rsidRDefault="003D4DFB" w:rsidP="00F44123">
            <w:pPr>
              <w:spacing w:before="120"/>
              <w:jc w:val="right"/>
              <w:rPr>
                <w:b/>
                <w:bCs/>
                <w:sz w:val="26"/>
                <w:szCs w:val="26"/>
              </w:rPr>
            </w:pPr>
            <w:r w:rsidRPr="006254FA">
              <w:rPr>
                <w:b/>
                <w:bCs/>
                <w:sz w:val="26"/>
                <w:szCs w:val="26"/>
              </w:rPr>
              <w:t>31.040</w:t>
            </w:r>
          </w:p>
        </w:tc>
      </w:tr>
    </w:tbl>
    <w:p w:rsidR="003D4DFB" w:rsidRPr="006254FA" w:rsidRDefault="003D4DFB" w:rsidP="00411C0A">
      <w:pPr>
        <w:spacing w:line="360" w:lineRule="auto"/>
        <w:jc w:val="both"/>
        <w:rPr>
          <w:bCs/>
          <w:sz w:val="26"/>
          <w:szCs w:val="26"/>
        </w:rPr>
      </w:pPr>
      <w:r w:rsidRPr="006254FA">
        <w:rPr>
          <w:bCs/>
          <w:sz w:val="26"/>
          <w:szCs w:val="26"/>
        </w:rPr>
        <w:tab/>
        <w:t>Qua phân tích các nhân tố trên ta nhận thấy tổng lợi nhuận của DN tăng 31.040 ngđ chủ yếu do tăng giá bán và tăng khối lượng sản phẩm tiêu thụ. Nếu giá bán tăng do chủ quan và DN vẫn tăng được khối lượng tiêu thụ thì đây là kết quả tốt.</w:t>
      </w:r>
    </w:p>
    <w:p w:rsidR="003D4DFB" w:rsidRPr="006254FA" w:rsidRDefault="003D4DFB" w:rsidP="005161FD">
      <w:pPr>
        <w:spacing w:line="360" w:lineRule="auto"/>
        <w:jc w:val="both"/>
        <w:rPr>
          <w:sz w:val="26"/>
          <w:szCs w:val="26"/>
        </w:rPr>
      </w:pPr>
      <w:r w:rsidRPr="006254FA">
        <w:rPr>
          <w:bCs/>
          <w:sz w:val="26"/>
          <w:szCs w:val="26"/>
        </w:rPr>
        <w:tab/>
        <w:t>Bên cạnh đó, thay đổi kết cấu mặt hàng, giá thành sản xuất, chi phí bán hàng và chi phí QLDN đều tăng đã làm cho lợi nhuận giảm đáng kể. Nếu các chi phí này tăng là do nguyên nhân chủ quan của việc không quản lý tốt chi phí thì D</w:t>
      </w:r>
      <w:r w:rsidR="00C1785F">
        <w:rPr>
          <w:bCs/>
          <w:sz w:val="26"/>
          <w:szCs w:val="26"/>
        </w:rPr>
        <w:t>N</w:t>
      </w:r>
      <w:r w:rsidRPr="006254FA">
        <w:rPr>
          <w:bCs/>
          <w:sz w:val="26"/>
          <w:szCs w:val="26"/>
        </w:rPr>
        <w:t xml:space="preserve"> cần phải có biện pháp khắc phục.</w:t>
      </w:r>
    </w:p>
    <w:p w:rsidR="008D40D2" w:rsidRDefault="00411C0A" w:rsidP="008D40D2">
      <w:pPr>
        <w:spacing w:before="120"/>
        <w:jc w:val="both"/>
        <w:rPr>
          <w:b/>
          <w:bCs/>
          <w:sz w:val="26"/>
          <w:szCs w:val="26"/>
        </w:rPr>
      </w:pPr>
      <w:r>
        <w:rPr>
          <w:b/>
          <w:bCs/>
          <w:sz w:val="26"/>
          <w:szCs w:val="26"/>
        </w:rPr>
        <w:t>3.</w:t>
      </w:r>
      <w:r w:rsidR="008D40D2" w:rsidRPr="006254FA">
        <w:rPr>
          <w:b/>
          <w:bCs/>
          <w:sz w:val="26"/>
          <w:szCs w:val="26"/>
        </w:rPr>
        <w:t>Đánh giá chung về kết quả phân tích</w:t>
      </w:r>
    </w:p>
    <w:p w:rsidR="0004261F" w:rsidRPr="00567C37" w:rsidRDefault="00411C0A" w:rsidP="00567C37">
      <w:pPr>
        <w:pStyle w:val="NormalWeb"/>
        <w:shd w:val="clear" w:color="auto" w:fill="FFFFFF"/>
        <w:spacing w:before="0" w:beforeAutospacing="0" w:after="0" w:afterAutospacing="0" w:line="360" w:lineRule="auto"/>
        <w:ind w:firstLine="720"/>
        <w:jc w:val="both"/>
        <w:textAlignment w:val="baseline"/>
        <w:rPr>
          <w:rStyle w:val="Emphasis"/>
          <w:i w:val="0"/>
          <w:color w:val="000000"/>
          <w:sz w:val="26"/>
          <w:szCs w:val="26"/>
          <w:bdr w:val="none" w:sz="0" w:space="0" w:color="auto" w:frame="1"/>
          <w:lang w:val="vi-VN"/>
        </w:rPr>
      </w:pPr>
      <w:r w:rsidRPr="00567C37">
        <w:rPr>
          <w:rStyle w:val="Emphasis"/>
          <w:i w:val="0"/>
          <w:sz w:val="26"/>
          <w:szCs w:val="26"/>
          <w:bdr w:val="none" w:sz="0" w:space="0" w:color="auto" w:frame="1"/>
        </w:rPr>
        <w:t>Q</w:t>
      </w:r>
      <w:r w:rsidR="0004261F" w:rsidRPr="00567C37">
        <w:rPr>
          <w:rStyle w:val="Emphasis"/>
          <w:i w:val="0"/>
          <w:sz w:val="26"/>
          <w:szCs w:val="26"/>
          <w:bdr w:val="none" w:sz="0" w:space="0" w:color="auto" w:frame="1"/>
          <w:lang w:val="vi-VN"/>
        </w:rPr>
        <w:t>ua công tác ph</w:t>
      </w:r>
      <w:r w:rsidR="00C1785F" w:rsidRPr="00567C37">
        <w:rPr>
          <w:rStyle w:val="Emphasis"/>
          <w:i w:val="0"/>
          <w:sz w:val="26"/>
          <w:szCs w:val="26"/>
          <w:bdr w:val="none" w:sz="0" w:space="0" w:color="auto" w:frame="1"/>
        </w:rPr>
        <w:t>â</w:t>
      </w:r>
      <w:r w:rsidR="0004261F" w:rsidRPr="00567C37">
        <w:rPr>
          <w:rStyle w:val="Emphasis"/>
          <w:i w:val="0"/>
          <w:sz w:val="26"/>
          <w:szCs w:val="26"/>
          <w:bdr w:val="none" w:sz="0" w:space="0" w:color="auto" w:frame="1"/>
          <w:lang w:val="vi-VN"/>
        </w:rPr>
        <w:t>n tích lợi nhuận BH&amp;CCDV</w:t>
      </w:r>
      <w:r w:rsidR="000A7671" w:rsidRPr="00567C37">
        <w:rPr>
          <w:rStyle w:val="Emphasis"/>
          <w:i w:val="0"/>
          <w:sz w:val="26"/>
          <w:szCs w:val="26"/>
          <w:bdr w:val="none" w:sz="0" w:space="0" w:color="auto" w:frame="1"/>
        </w:rPr>
        <w:t>, mọi nhân tố</w:t>
      </w:r>
      <w:r w:rsidR="006A1676" w:rsidRPr="00567C37">
        <w:rPr>
          <w:rStyle w:val="Emphasis"/>
          <w:i w:val="0"/>
          <w:sz w:val="26"/>
          <w:szCs w:val="26"/>
          <w:bdr w:val="none" w:sz="0" w:space="0" w:color="auto" w:frame="1"/>
        </w:rPr>
        <w:t>: số lượng sản phẩm tiêu thụ, kết cấu sản lượng hàng bán,</w:t>
      </w:r>
      <w:r w:rsidR="00C1785F" w:rsidRPr="00567C37">
        <w:rPr>
          <w:rStyle w:val="Emphasis"/>
          <w:i w:val="0"/>
          <w:sz w:val="26"/>
          <w:szCs w:val="26"/>
          <w:bdr w:val="none" w:sz="0" w:space="0" w:color="auto" w:frame="1"/>
        </w:rPr>
        <w:t>các khoản giảm trừ doanh thu,</w:t>
      </w:r>
      <w:r w:rsidR="006A1676" w:rsidRPr="00567C37">
        <w:rPr>
          <w:rStyle w:val="Emphasis"/>
          <w:i w:val="0"/>
          <w:sz w:val="26"/>
          <w:szCs w:val="26"/>
          <w:bdr w:val="none" w:sz="0" w:space="0" w:color="auto" w:frame="1"/>
        </w:rPr>
        <w:t xml:space="preserve"> giá </w:t>
      </w:r>
      <w:r w:rsidRPr="00567C37">
        <w:rPr>
          <w:rStyle w:val="Emphasis"/>
          <w:i w:val="0"/>
          <w:sz w:val="26"/>
          <w:szCs w:val="26"/>
          <w:bdr w:val="none" w:sz="0" w:space="0" w:color="auto" w:frame="1"/>
        </w:rPr>
        <w:t>thành, chi phí bán hàng, chi ph</w:t>
      </w:r>
      <w:r w:rsidR="006A1676" w:rsidRPr="00567C37">
        <w:rPr>
          <w:rStyle w:val="Emphasis"/>
          <w:i w:val="0"/>
          <w:sz w:val="26"/>
          <w:szCs w:val="26"/>
          <w:bdr w:val="none" w:sz="0" w:space="0" w:color="auto" w:frame="1"/>
        </w:rPr>
        <w:t xml:space="preserve"> quản lý doanh nghiệp</w:t>
      </w:r>
      <w:r w:rsidR="000A7671" w:rsidRPr="00567C37">
        <w:rPr>
          <w:rStyle w:val="Emphasis"/>
          <w:i w:val="0"/>
          <w:sz w:val="26"/>
          <w:szCs w:val="26"/>
          <w:bdr w:val="none" w:sz="0" w:space="0" w:color="auto" w:frame="1"/>
        </w:rPr>
        <w:t xml:space="preserve"> </w:t>
      </w:r>
      <w:r w:rsidRPr="00567C37">
        <w:rPr>
          <w:rStyle w:val="Emphasis"/>
          <w:i w:val="0"/>
          <w:sz w:val="26"/>
          <w:szCs w:val="26"/>
          <w:bdr w:val="none" w:sz="0" w:space="0" w:color="auto" w:frame="1"/>
        </w:rPr>
        <w:t xml:space="preserve">đều </w:t>
      </w:r>
      <w:r w:rsidR="000A7671" w:rsidRPr="00567C37">
        <w:rPr>
          <w:rStyle w:val="Emphasis"/>
          <w:i w:val="0"/>
          <w:sz w:val="26"/>
          <w:szCs w:val="26"/>
          <w:bdr w:val="none" w:sz="0" w:space="0" w:color="auto" w:frame="1"/>
        </w:rPr>
        <w:t xml:space="preserve">tác động đến chỉ tiêu </w:t>
      </w:r>
      <w:r w:rsidR="006A1676" w:rsidRPr="00567C37">
        <w:rPr>
          <w:rStyle w:val="Emphasis"/>
          <w:i w:val="0"/>
          <w:sz w:val="26"/>
          <w:szCs w:val="26"/>
          <w:bdr w:val="none" w:sz="0" w:space="0" w:color="auto" w:frame="1"/>
        </w:rPr>
        <w:t>lợi nhu</w:t>
      </w:r>
      <w:r w:rsidRPr="00567C37">
        <w:rPr>
          <w:rStyle w:val="Emphasis"/>
          <w:i w:val="0"/>
          <w:sz w:val="26"/>
          <w:szCs w:val="26"/>
          <w:bdr w:val="none" w:sz="0" w:space="0" w:color="auto" w:frame="1"/>
        </w:rPr>
        <w:t xml:space="preserve">ận bán hàng và cung cấp dịch vụ. </w:t>
      </w:r>
      <w:r w:rsidRPr="00567C37">
        <w:rPr>
          <w:sz w:val="26"/>
          <w:szCs w:val="26"/>
          <w:shd w:val="clear" w:color="auto" w:fill="FFFFFF"/>
        </w:rPr>
        <w:t>Từ đó giúp các nhà quản lý đưa ra những hoạch định, chiến lược phù hợp với tình hình thực tế và tương lai của </w:t>
      </w:r>
      <w:r w:rsidRPr="00567C37">
        <w:rPr>
          <w:rStyle w:val="Emphasis"/>
          <w:bCs/>
          <w:i w:val="0"/>
          <w:iCs w:val="0"/>
          <w:sz w:val="26"/>
          <w:szCs w:val="26"/>
          <w:shd w:val="clear" w:color="auto" w:fill="FFFFFF"/>
        </w:rPr>
        <w:t>DN.</w:t>
      </w:r>
    </w:p>
    <w:p w:rsidR="006F7A1D" w:rsidRDefault="006254FA" w:rsidP="00411C0A">
      <w:pPr>
        <w:pStyle w:val="NormalWeb"/>
        <w:shd w:val="clear" w:color="auto" w:fill="FFFFFF"/>
        <w:spacing w:before="0" w:beforeAutospacing="0" w:after="0" w:afterAutospacing="0" w:line="360" w:lineRule="auto"/>
        <w:jc w:val="both"/>
        <w:textAlignment w:val="baseline"/>
        <w:rPr>
          <w:color w:val="000000"/>
          <w:sz w:val="26"/>
          <w:szCs w:val="26"/>
        </w:rPr>
      </w:pPr>
      <w:r w:rsidRPr="00567C37">
        <w:rPr>
          <w:rStyle w:val="Emphasis"/>
          <w:bCs/>
          <w:i w:val="0"/>
          <w:color w:val="000000"/>
          <w:sz w:val="26"/>
          <w:szCs w:val="26"/>
          <w:bdr w:val="none" w:sz="0" w:space="0" w:color="auto" w:frame="1"/>
          <w:lang w:val="vi-VN"/>
        </w:rPr>
        <w:t xml:space="preserve">Đối với </w:t>
      </w:r>
      <w:r w:rsidR="00411C0A" w:rsidRPr="00567C37">
        <w:rPr>
          <w:rStyle w:val="Emphasis"/>
          <w:bCs/>
          <w:i w:val="0"/>
          <w:color w:val="000000"/>
          <w:sz w:val="26"/>
          <w:szCs w:val="26"/>
          <w:bdr w:val="none" w:sz="0" w:space="0" w:color="auto" w:frame="1"/>
        </w:rPr>
        <w:t>DN</w:t>
      </w:r>
      <w:r w:rsidR="00C1785F" w:rsidRPr="00567C37">
        <w:rPr>
          <w:rStyle w:val="Emphasis"/>
          <w:bCs/>
          <w:i w:val="0"/>
          <w:color w:val="000000"/>
          <w:sz w:val="26"/>
          <w:szCs w:val="26"/>
          <w:bdr w:val="none" w:sz="0" w:space="0" w:color="auto" w:frame="1"/>
        </w:rPr>
        <w:t>:</w:t>
      </w:r>
      <w:r w:rsidR="00C1785F" w:rsidRPr="00567C37">
        <w:rPr>
          <w:rStyle w:val="Emphasis"/>
          <w:b/>
          <w:bCs/>
          <w:color w:val="000000"/>
          <w:sz w:val="26"/>
          <w:szCs w:val="26"/>
          <w:bdr w:val="none" w:sz="0" w:space="0" w:color="auto" w:frame="1"/>
        </w:rPr>
        <w:t xml:space="preserve"> </w:t>
      </w:r>
      <w:r w:rsidR="0004261F" w:rsidRPr="00567C37">
        <w:rPr>
          <w:color w:val="000000"/>
          <w:sz w:val="26"/>
          <w:szCs w:val="26"/>
          <w:bdr w:val="none" w:sz="0" w:space="0" w:color="auto" w:frame="1"/>
        </w:rPr>
        <w:t>Giúp các nhà quản trị doanh nghiệp n</w:t>
      </w:r>
      <w:r w:rsidR="00411C0A" w:rsidRPr="00567C37">
        <w:rPr>
          <w:color w:val="000000"/>
          <w:sz w:val="26"/>
          <w:szCs w:val="26"/>
          <w:bdr w:val="none" w:sz="0" w:space="0" w:color="auto" w:frame="1"/>
        </w:rPr>
        <w:t>ắm được các tình hình kinh doa</w:t>
      </w:r>
      <w:r w:rsidR="0004261F" w:rsidRPr="00567C37">
        <w:rPr>
          <w:color w:val="000000"/>
          <w:sz w:val="26"/>
          <w:szCs w:val="26"/>
          <w:bdr w:val="none" w:sz="0" w:space="0" w:color="auto" w:frame="1"/>
        </w:rPr>
        <w:t xml:space="preserve"> và hoạt động cả doanh nghiệp</w:t>
      </w:r>
      <w:r w:rsidR="00C1785F" w:rsidRPr="00567C37">
        <w:rPr>
          <w:color w:val="000000"/>
          <w:sz w:val="26"/>
          <w:szCs w:val="26"/>
          <w:bdr w:val="none" w:sz="0" w:space="0" w:color="auto" w:frame="1"/>
        </w:rPr>
        <w:t>.</w:t>
      </w:r>
    </w:p>
    <w:p w:rsidR="006254FA" w:rsidRPr="00567C37" w:rsidRDefault="00411C0A" w:rsidP="00411C0A">
      <w:pPr>
        <w:pStyle w:val="NormalWeb"/>
        <w:shd w:val="clear" w:color="auto" w:fill="FFFFFF"/>
        <w:spacing w:before="0" w:beforeAutospacing="0" w:after="0" w:afterAutospacing="0" w:line="360" w:lineRule="auto"/>
        <w:jc w:val="both"/>
        <w:textAlignment w:val="baseline"/>
        <w:rPr>
          <w:color w:val="000000"/>
          <w:sz w:val="26"/>
          <w:szCs w:val="26"/>
          <w:lang w:val="vi-VN"/>
        </w:rPr>
      </w:pPr>
      <w:r w:rsidRPr="00567C37">
        <w:rPr>
          <w:color w:val="000000"/>
          <w:sz w:val="26"/>
          <w:szCs w:val="26"/>
          <w:bdr w:val="none" w:sz="0" w:space="0" w:color="auto" w:frame="1"/>
        </w:rPr>
        <w:lastRenderedPageBreak/>
        <w:t xml:space="preserve">+ </w:t>
      </w:r>
      <w:r w:rsidR="00322223" w:rsidRPr="00567C37">
        <w:rPr>
          <w:color w:val="000000"/>
          <w:sz w:val="26"/>
          <w:szCs w:val="26"/>
          <w:bdr w:val="none" w:sz="0" w:space="0" w:color="auto" w:frame="1"/>
        </w:rPr>
        <w:t>C</w:t>
      </w:r>
      <w:r w:rsidR="00322223" w:rsidRPr="00567C37">
        <w:rPr>
          <w:sz w:val="26"/>
          <w:szCs w:val="26"/>
        </w:rPr>
        <w:t>ho phép các nhà doanh nghiệp nhìn nhận đúng</w:t>
      </w:r>
      <w:r w:rsidRPr="00567C37">
        <w:rPr>
          <w:sz w:val="26"/>
          <w:szCs w:val="26"/>
        </w:rPr>
        <w:t xml:space="preserve"> đắn về khả năng, sức mạnh cũng</w:t>
      </w:r>
      <w:r w:rsidR="00322223" w:rsidRPr="00567C37">
        <w:rPr>
          <w:sz w:val="26"/>
          <w:szCs w:val="26"/>
        </w:rPr>
        <w:t xml:space="preserve">như những hạn chế trong </w:t>
      </w:r>
      <w:r w:rsidR="006254FA" w:rsidRPr="00567C37">
        <w:rPr>
          <w:color w:val="000000"/>
          <w:sz w:val="26"/>
          <w:szCs w:val="26"/>
          <w:bdr w:val="none" w:sz="0" w:space="0" w:color="auto" w:frame="1"/>
          <w:lang w:val="vi-VN"/>
        </w:rPr>
        <w:t>quá trình kinh doanh</w:t>
      </w:r>
      <w:r w:rsidR="0004261F" w:rsidRPr="00567C37">
        <w:rPr>
          <w:color w:val="000000"/>
          <w:sz w:val="26"/>
          <w:szCs w:val="26"/>
          <w:bdr w:val="none" w:sz="0" w:space="0" w:color="auto" w:frame="1"/>
        </w:rPr>
        <w:t xml:space="preserve"> có thể làm ảnh hưởng tới sự phát triển lâu dài của doanh nghiệp</w:t>
      </w:r>
    </w:p>
    <w:p w:rsidR="00567C37" w:rsidRPr="00567C37" w:rsidRDefault="00411C0A" w:rsidP="00411C0A">
      <w:pPr>
        <w:pStyle w:val="NormalWeb"/>
        <w:shd w:val="clear" w:color="auto" w:fill="FFFFFF"/>
        <w:spacing w:before="0" w:beforeAutospacing="0" w:after="0" w:afterAutospacing="0" w:line="360" w:lineRule="auto"/>
        <w:jc w:val="both"/>
        <w:textAlignment w:val="baseline"/>
        <w:rPr>
          <w:color w:val="000000"/>
          <w:sz w:val="26"/>
          <w:szCs w:val="26"/>
        </w:rPr>
      </w:pPr>
      <w:r w:rsidRPr="00567C37">
        <w:rPr>
          <w:color w:val="000000"/>
          <w:sz w:val="26"/>
          <w:szCs w:val="26"/>
          <w:bdr w:val="none" w:sz="0" w:space="0" w:color="auto" w:frame="1"/>
        </w:rPr>
        <w:t xml:space="preserve">+ </w:t>
      </w:r>
      <w:r w:rsidR="0004261F" w:rsidRPr="00567C37">
        <w:rPr>
          <w:color w:val="000000"/>
          <w:sz w:val="26"/>
          <w:szCs w:val="26"/>
          <w:bdr w:val="none" w:sz="0" w:space="0" w:color="auto" w:frame="1"/>
        </w:rPr>
        <w:t>Dựa vào </w:t>
      </w:r>
      <w:hyperlink r:id="rId86" w:tgtFrame="_blank" w:history="1">
        <w:r w:rsidR="0004261F" w:rsidRPr="00567C37">
          <w:rPr>
            <w:rStyle w:val="Strong"/>
            <w:b w:val="0"/>
            <w:bCs w:val="0"/>
            <w:sz w:val="26"/>
            <w:szCs w:val="26"/>
            <w:bdr w:val="none" w:sz="0" w:space="0" w:color="auto" w:frame="1"/>
          </w:rPr>
          <w:t xml:space="preserve">phân tích </w:t>
        </w:r>
        <w:r w:rsidRPr="00567C37">
          <w:rPr>
            <w:rStyle w:val="Strong"/>
            <w:b w:val="0"/>
            <w:bCs w:val="0"/>
            <w:sz w:val="26"/>
            <w:szCs w:val="26"/>
            <w:bdr w:val="none" w:sz="0" w:space="0" w:color="auto" w:frame="1"/>
          </w:rPr>
          <w:t>LN</w:t>
        </w:r>
      </w:hyperlink>
      <w:r w:rsidR="0004261F" w:rsidRPr="00567C37">
        <w:rPr>
          <w:sz w:val="26"/>
          <w:szCs w:val="26"/>
          <w:bdr w:val="none" w:sz="0" w:space="0" w:color="auto" w:frame="1"/>
        </w:rPr>
        <w:t> </w:t>
      </w:r>
      <w:r w:rsidR="00C1785F" w:rsidRPr="00567C37">
        <w:rPr>
          <w:color w:val="000000"/>
          <w:sz w:val="26"/>
          <w:szCs w:val="26"/>
          <w:bdr w:val="none" w:sz="0" w:space="0" w:color="auto" w:frame="1"/>
          <w:lang w:val="vi-VN"/>
        </w:rPr>
        <w:t xml:space="preserve">BH&amp;CCDV </w:t>
      </w:r>
      <w:r w:rsidR="0004261F" w:rsidRPr="00567C37">
        <w:rPr>
          <w:color w:val="000000"/>
          <w:sz w:val="26"/>
          <w:szCs w:val="26"/>
          <w:bdr w:val="none" w:sz="0" w:space="0" w:color="auto" w:frame="1"/>
        </w:rPr>
        <w:t xml:space="preserve">để tính toán đưa ra dự đoán </w:t>
      </w:r>
      <w:r w:rsidR="006254FA" w:rsidRPr="00567C37">
        <w:rPr>
          <w:color w:val="000000"/>
          <w:sz w:val="26"/>
          <w:szCs w:val="26"/>
          <w:bdr w:val="none" w:sz="0" w:space="0" w:color="auto" w:frame="1"/>
          <w:lang w:val="vi-VN"/>
        </w:rPr>
        <w:t>kinh doanh</w:t>
      </w:r>
      <w:r w:rsidR="00322223" w:rsidRPr="00567C37">
        <w:rPr>
          <w:sz w:val="26"/>
          <w:szCs w:val="26"/>
        </w:rPr>
        <w:t>, xác định đúng đắn mục tiêu cùng các chiến lược kinh doanh có hiệu quả</w:t>
      </w:r>
    </w:p>
    <w:p w:rsidR="0004261F" w:rsidRPr="00567C37" w:rsidRDefault="00411C0A" w:rsidP="00411C0A">
      <w:pPr>
        <w:pStyle w:val="NormalWeb"/>
        <w:shd w:val="clear" w:color="auto" w:fill="FFFFFF"/>
        <w:spacing w:before="0" w:beforeAutospacing="0" w:after="0" w:afterAutospacing="0" w:line="360" w:lineRule="auto"/>
        <w:jc w:val="both"/>
        <w:textAlignment w:val="baseline"/>
        <w:rPr>
          <w:color w:val="000000"/>
          <w:sz w:val="26"/>
          <w:szCs w:val="26"/>
          <w:lang w:val="vi-VN"/>
        </w:rPr>
      </w:pPr>
      <w:r w:rsidRPr="00567C37">
        <w:rPr>
          <w:color w:val="000000"/>
          <w:sz w:val="26"/>
          <w:szCs w:val="26"/>
          <w:bdr w:val="none" w:sz="0" w:space="0" w:color="auto" w:frame="1"/>
        </w:rPr>
        <w:t xml:space="preserve">+ </w:t>
      </w:r>
      <w:r w:rsidR="0004261F" w:rsidRPr="00567C37">
        <w:rPr>
          <w:color w:val="000000"/>
          <w:sz w:val="26"/>
          <w:szCs w:val="26"/>
          <w:bdr w:val="none" w:sz="0" w:space="0" w:color="auto" w:frame="1"/>
        </w:rPr>
        <w:t xml:space="preserve">Phân tích </w:t>
      </w:r>
      <w:r w:rsidRPr="00567C37">
        <w:rPr>
          <w:color w:val="000000"/>
          <w:sz w:val="26"/>
          <w:szCs w:val="26"/>
          <w:bdr w:val="none" w:sz="0" w:space="0" w:color="auto" w:frame="1"/>
        </w:rPr>
        <w:t>LN</w:t>
      </w:r>
      <w:r w:rsidR="006254FA" w:rsidRPr="00567C37">
        <w:rPr>
          <w:color w:val="000000"/>
          <w:sz w:val="26"/>
          <w:szCs w:val="26"/>
          <w:bdr w:val="none" w:sz="0" w:space="0" w:color="auto" w:frame="1"/>
          <w:lang w:val="vi-VN"/>
        </w:rPr>
        <w:t xml:space="preserve"> BH&amp;CCDV giúp</w:t>
      </w:r>
      <w:r w:rsidR="0004261F" w:rsidRPr="00567C37">
        <w:rPr>
          <w:color w:val="000000"/>
          <w:sz w:val="26"/>
          <w:szCs w:val="26"/>
          <w:bdr w:val="none" w:sz="0" w:space="0" w:color="auto" w:frame="1"/>
        </w:rPr>
        <w:t xml:space="preserve"> doanh nghiệp tìm ra biện pháp nâng cao hiệu quả hoạt động sản xuất kinh doanh làm gia tăng giá trị của doanh nghiệp</w:t>
      </w:r>
      <w:r w:rsidR="00322223" w:rsidRPr="00567C37">
        <w:rPr>
          <w:color w:val="000000"/>
          <w:sz w:val="26"/>
          <w:szCs w:val="26"/>
          <w:bdr w:val="none" w:sz="0" w:space="0" w:color="auto" w:frame="1"/>
        </w:rPr>
        <w:t>.</w:t>
      </w:r>
      <w:r w:rsidR="00C1785F" w:rsidRPr="00567C37">
        <w:rPr>
          <w:color w:val="000000"/>
          <w:sz w:val="26"/>
          <w:szCs w:val="26"/>
          <w:bdr w:val="none" w:sz="0" w:space="0" w:color="auto" w:frame="1"/>
        </w:rPr>
        <w:t xml:space="preserve"> </w:t>
      </w:r>
      <w:r w:rsidR="00322223" w:rsidRPr="00567C37">
        <w:rPr>
          <w:color w:val="212529"/>
          <w:sz w:val="26"/>
          <w:szCs w:val="26"/>
        </w:rPr>
        <w:t>Áp dụng tiến bộ khoa học kỹ thuật vào sản xuất, mua sắm các máy móc, thiết bị từ đó hạ giá thành sản phẩm, nâng cao chất lượng sản phẩm, d</w:t>
      </w:r>
      <w:r w:rsidRPr="00567C37">
        <w:rPr>
          <w:color w:val="212529"/>
          <w:sz w:val="26"/>
          <w:szCs w:val="26"/>
        </w:rPr>
        <w:t>ịch vụ, thu hút được khách hàngvà</w:t>
      </w:r>
      <w:r w:rsidR="00322223" w:rsidRPr="00567C37">
        <w:rPr>
          <w:color w:val="212529"/>
          <w:sz w:val="26"/>
          <w:szCs w:val="26"/>
        </w:rPr>
        <w:t xml:space="preserve"> khẳng định vị thế trên thị trường</w:t>
      </w:r>
      <w:r w:rsidRPr="00567C37">
        <w:rPr>
          <w:color w:val="212529"/>
          <w:sz w:val="26"/>
          <w:szCs w:val="26"/>
        </w:rPr>
        <w:t>.</w:t>
      </w:r>
    </w:p>
    <w:p w:rsidR="00E42320" w:rsidRPr="006F7A1D" w:rsidRDefault="006254FA" w:rsidP="0004261F">
      <w:pPr>
        <w:pStyle w:val="NormalWeb"/>
        <w:shd w:val="clear" w:color="auto" w:fill="FFFFFF"/>
        <w:spacing w:before="0" w:after="0"/>
        <w:jc w:val="both"/>
        <w:textAlignment w:val="baseline"/>
        <w:rPr>
          <w:color w:val="000000"/>
          <w:sz w:val="26"/>
          <w:szCs w:val="26"/>
          <w:bdr w:val="none" w:sz="0" w:space="0" w:color="auto" w:frame="1"/>
        </w:rPr>
      </w:pPr>
      <w:r w:rsidRPr="00567C37">
        <w:rPr>
          <w:rStyle w:val="Strong"/>
          <w:b w:val="0"/>
          <w:iCs/>
          <w:color w:val="000000"/>
          <w:sz w:val="26"/>
          <w:szCs w:val="26"/>
          <w:bdr w:val="none" w:sz="0" w:space="0" w:color="auto" w:frame="1"/>
          <w:lang w:val="vi-VN"/>
        </w:rPr>
        <w:t>Đối với</w:t>
      </w:r>
      <w:r w:rsidR="00411C0A" w:rsidRPr="00567C37">
        <w:rPr>
          <w:rStyle w:val="Strong"/>
          <w:b w:val="0"/>
          <w:iCs/>
          <w:color w:val="000000"/>
          <w:sz w:val="26"/>
          <w:szCs w:val="26"/>
          <w:bdr w:val="none" w:sz="0" w:space="0" w:color="auto" w:frame="1"/>
        </w:rPr>
        <w:t xml:space="preserve"> </w:t>
      </w:r>
      <w:r w:rsidRPr="00567C37">
        <w:rPr>
          <w:rStyle w:val="Strong"/>
          <w:b w:val="0"/>
          <w:iCs/>
          <w:color w:val="000000"/>
          <w:sz w:val="26"/>
          <w:szCs w:val="26"/>
          <w:bdr w:val="none" w:sz="0" w:space="0" w:color="auto" w:frame="1"/>
          <w:lang w:val="vi-VN"/>
        </w:rPr>
        <w:t>n</w:t>
      </w:r>
      <w:r w:rsidR="0004261F" w:rsidRPr="00567C37">
        <w:rPr>
          <w:rStyle w:val="Strong"/>
          <w:b w:val="0"/>
          <w:iCs/>
          <w:color w:val="000000"/>
          <w:sz w:val="26"/>
          <w:szCs w:val="26"/>
          <w:bdr w:val="none" w:sz="0" w:space="0" w:color="auto" w:frame="1"/>
        </w:rPr>
        <w:t>hà đầu tư</w:t>
      </w:r>
      <w:r w:rsidR="0004261F" w:rsidRPr="00567C37">
        <w:rPr>
          <w:b/>
          <w:color w:val="000000"/>
          <w:sz w:val="26"/>
          <w:szCs w:val="26"/>
          <w:bdr w:val="none" w:sz="0" w:space="0" w:color="auto" w:frame="1"/>
        </w:rPr>
        <w:t> </w:t>
      </w:r>
      <w:r w:rsidR="006A1676" w:rsidRPr="00567C37">
        <w:rPr>
          <w:b/>
          <w:color w:val="000000"/>
          <w:sz w:val="26"/>
          <w:szCs w:val="26"/>
          <w:bdr w:val="none" w:sz="0" w:space="0" w:color="auto" w:frame="1"/>
        </w:rPr>
        <w:t>:</w:t>
      </w:r>
      <w:r w:rsidR="006A1676" w:rsidRPr="00567C37">
        <w:rPr>
          <w:color w:val="000000"/>
          <w:sz w:val="26"/>
          <w:szCs w:val="26"/>
          <w:bdr w:val="none" w:sz="0" w:space="0" w:color="auto" w:frame="1"/>
        </w:rPr>
        <w:t xml:space="preserve"> </w:t>
      </w:r>
      <w:r w:rsidR="0004261F" w:rsidRPr="00567C37">
        <w:rPr>
          <w:color w:val="000000"/>
          <w:sz w:val="26"/>
          <w:szCs w:val="26"/>
          <w:bdr w:val="none" w:sz="0" w:space="0" w:color="auto" w:frame="1"/>
        </w:rPr>
        <w:t>Dựa vào</w:t>
      </w:r>
      <w:r w:rsidR="006A1676" w:rsidRPr="00567C37">
        <w:rPr>
          <w:color w:val="000000"/>
          <w:sz w:val="26"/>
          <w:szCs w:val="26"/>
          <w:bdr w:val="none" w:sz="0" w:space="0" w:color="auto" w:frame="1"/>
        </w:rPr>
        <w:t xml:space="preserve"> đó</w:t>
      </w:r>
      <w:r w:rsidR="0004261F" w:rsidRPr="00567C37">
        <w:rPr>
          <w:color w:val="000000"/>
          <w:sz w:val="26"/>
          <w:szCs w:val="26"/>
          <w:bdr w:val="none" w:sz="0" w:space="0" w:color="auto" w:frame="1"/>
        </w:rPr>
        <w:t xml:space="preserve"> để đánh giá thu nhập, những rủi ro để quyết định </w:t>
      </w:r>
      <w:r w:rsidR="00E42320" w:rsidRPr="00567C37">
        <w:rPr>
          <w:color w:val="000000"/>
          <w:sz w:val="26"/>
          <w:szCs w:val="26"/>
          <w:bdr w:val="none" w:sz="0" w:space="0" w:color="auto" w:frame="1"/>
        </w:rPr>
        <w:t>có quyết định</w:t>
      </w:r>
      <w:r w:rsidR="006F7A1D">
        <w:rPr>
          <w:color w:val="000000"/>
          <w:sz w:val="26"/>
          <w:szCs w:val="26"/>
          <w:bdr w:val="none" w:sz="0" w:space="0" w:color="auto" w:frame="1"/>
        </w:rPr>
        <w:t xml:space="preserve"> đầu tư</w:t>
      </w:r>
      <w:r w:rsidR="00E42320" w:rsidRPr="00567C37">
        <w:rPr>
          <w:color w:val="000000"/>
          <w:sz w:val="26"/>
          <w:szCs w:val="26"/>
          <w:bdr w:val="none" w:sz="0" w:space="0" w:color="auto" w:frame="1"/>
        </w:rPr>
        <w:t xml:space="preserve"> phù hợp.</w:t>
      </w:r>
    </w:p>
    <w:p w:rsidR="00E42320" w:rsidRPr="00E42320" w:rsidRDefault="00E42320" w:rsidP="00E42320">
      <w:pPr>
        <w:pStyle w:val="NormalWeb"/>
        <w:shd w:val="clear" w:color="auto" w:fill="FFFFFF"/>
        <w:spacing w:before="0" w:beforeAutospacing="0" w:after="0" w:afterAutospacing="0" w:line="360" w:lineRule="auto"/>
        <w:jc w:val="both"/>
        <w:rPr>
          <w:b/>
          <w:color w:val="212529"/>
          <w:sz w:val="26"/>
          <w:szCs w:val="26"/>
        </w:rPr>
      </w:pPr>
      <w:r w:rsidRPr="00E42320">
        <w:rPr>
          <w:b/>
          <w:color w:val="212529"/>
          <w:sz w:val="26"/>
          <w:szCs w:val="26"/>
        </w:rPr>
        <w:t xml:space="preserve">4. Kết luận </w:t>
      </w:r>
    </w:p>
    <w:p w:rsidR="008D40D2" w:rsidRPr="00567C37" w:rsidRDefault="006A1676" w:rsidP="00567C37">
      <w:pPr>
        <w:pStyle w:val="NormalWeb"/>
        <w:shd w:val="clear" w:color="auto" w:fill="FFFFFF"/>
        <w:spacing w:before="0" w:beforeAutospacing="0" w:after="0" w:afterAutospacing="0" w:line="360" w:lineRule="auto"/>
        <w:jc w:val="both"/>
        <w:rPr>
          <w:color w:val="212529"/>
          <w:sz w:val="26"/>
          <w:szCs w:val="26"/>
        </w:rPr>
      </w:pPr>
      <w:r>
        <w:rPr>
          <w:color w:val="212529"/>
          <w:sz w:val="26"/>
          <w:szCs w:val="26"/>
        </w:rPr>
        <w:t>P</w:t>
      </w:r>
      <w:r w:rsidR="008D40D2" w:rsidRPr="006254FA">
        <w:rPr>
          <w:color w:val="212529"/>
          <w:sz w:val="26"/>
          <w:szCs w:val="26"/>
          <w:lang w:val="vi-VN"/>
        </w:rPr>
        <w:t>hân tích l</w:t>
      </w:r>
      <w:r w:rsidR="008D40D2" w:rsidRPr="006254FA">
        <w:rPr>
          <w:color w:val="212529"/>
          <w:sz w:val="26"/>
          <w:szCs w:val="26"/>
        </w:rPr>
        <w:t xml:space="preserve">ợi nhuận </w:t>
      </w:r>
      <w:r>
        <w:rPr>
          <w:color w:val="212529"/>
          <w:sz w:val="26"/>
          <w:szCs w:val="26"/>
        </w:rPr>
        <w:t xml:space="preserve">BH&amp;CCDV </w:t>
      </w:r>
      <w:r w:rsidR="008D40D2" w:rsidRPr="006254FA">
        <w:rPr>
          <w:color w:val="212529"/>
          <w:sz w:val="26"/>
          <w:szCs w:val="26"/>
          <w:lang w:val="vi-VN"/>
        </w:rPr>
        <w:t>có ý nghĩa</w:t>
      </w:r>
      <w:r w:rsidR="008D40D2" w:rsidRPr="006254FA">
        <w:rPr>
          <w:color w:val="212529"/>
          <w:sz w:val="26"/>
          <w:szCs w:val="26"/>
        </w:rPr>
        <w:t xml:space="preserve"> quan trọng đối với sự tồn tại, phát triển của mỗi doanh nghiệp</w:t>
      </w:r>
      <w:r w:rsidR="0004261F" w:rsidRPr="006254FA">
        <w:rPr>
          <w:color w:val="212529"/>
          <w:sz w:val="26"/>
          <w:szCs w:val="26"/>
          <w:lang w:val="vi-VN"/>
        </w:rPr>
        <w:t xml:space="preserve">, nó </w:t>
      </w:r>
      <w:r w:rsidR="008D40D2" w:rsidRPr="006254FA">
        <w:rPr>
          <w:color w:val="212529"/>
          <w:sz w:val="26"/>
          <w:szCs w:val="26"/>
        </w:rPr>
        <w:t xml:space="preserve">ảnh hưởng sâu rộng tới cả nền kinh tế. Do </w:t>
      </w:r>
      <w:r>
        <w:rPr>
          <w:color w:val="212529"/>
          <w:sz w:val="26"/>
          <w:szCs w:val="26"/>
        </w:rPr>
        <w:t>đó</w:t>
      </w:r>
      <w:r w:rsidR="008D40D2" w:rsidRPr="006254FA">
        <w:rPr>
          <w:color w:val="212529"/>
          <w:sz w:val="26"/>
          <w:szCs w:val="26"/>
        </w:rPr>
        <w:t xml:space="preserve"> các doanh nghiệp cần quan tâm, sử dụng hợp lý nguồn lợi nhuận, đồng thời luôn đưa ra được các giải pháp để tăng cường nguồn lợi nhuận sao cho phù hợp với tình hình của mỗi doanh nghiệp cũng như với từng giai đoạn kinh tế.</w:t>
      </w:r>
    </w:p>
    <w:p w:rsidR="0004261F" w:rsidRPr="00567C37" w:rsidRDefault="0004261F" w:rsidP="00567C37">
      <w:pPr>
        <w:spacing w:before="120"/>
        <w:jc w:val="both"/>
        <w:rPr>
          <w:b/>
          <w:bCs/>
          <w:sz w:val="26"/>
          <w:szCs w:val="26"/>
        </w:rPr>
      </w:pPr>
      <w:r w:rsidRPr="00567C37">
        <w:rPr>
          <w:b/>
          <w:bCs/>
          <w:sz w:val="26"/>
          <w:szCs w:val="26"/>
        </w:rPr>
        <w:t>Tài liệu tham khảo</w:t>
      </w:r>
    </w:p>
    <w:p w:rsidR="00113C21" w:rsidRPr="00567C37" w:rsidRDefault="00567C37" w:rsidP="00567C37">
      <w:pPr>
        <w:spacing w:line="360" w:lineRule="auto"/>
        <w:jc w:val="both"/>
        <w:rPr>
          <w:color w:val="212529"/>
          <w:sz w:val="26"/>
          <w:szCs w:val="26"/>
        </w:rPr>
      </w:pPr>
      <w:r w:rsidRPr="00567C37">
        <w:rPr>
          <w:color w:val="212529"/>
          <w:sz w:val="26"/>
          <w:szCs w:val="26"/>
        </w:rPr>
        <w:t>1.</w:t>
      </w:r>
      <w:hyperlink r:id="rId87" w:history="1">
        <w:r w:rsidRPr="00567C37">
          <w:rPr>
            <w:color w:val="212529"/>
            <w:sz w:val="26"/>
            <w:szCs w:val="26"/>
          </w:rPr>
          <w:t>http://www.duongthuy.edu.vn/tuyen-sinh/gioi-thieu-nganh-nghe/nganh-quan-tri-doanh-nghiep-vua-va-nho-1572.html</w:t>
        </w:r>
      </w:hyperlink>
      <w:r w:rsidRPr="00567C37">
        <w:rPr>
          <w:color w:val="212529"/>
          <w:sz w:val="26"/>
          <w:szCs w:val="26"/>
        </w:rPr>
        <w:t>, truy cập ngày 10 tháng  9 năm 2021.</w:t>
      </w:r>
    </w:p>
    <w:p w:rsidR="0004261F" w:rsidRPr="00567C37" w:rsidRDefault="00567C37" w:rsidP="00567C37">
      <w:pPr>
        <w:spacing w:line="360" w:lineRule="auto"/>
        <w:jc w:val="both"/>
        <w:rPr>
          <w:color w:val="212529"/>
          <w:sz w:val="26"/>
          <w:szCs w:val="26"/>
        </w:rPr>
      </w:pPr>
      <w:r w:rsidRPr="00567C37">
        <w:rPr>
          <w:color w:val="212529"/>
          <w:sz w:val="26"/>
          <w:szCs w:val="26"/>
        </w:rPr>
        <w:t>2.</w:t>
      </w:r>
      <w:hyperlink r:id="rId88" w:history="1">
        <w:r w:rsidR="0004261F" w:rsidRPr="00567C37">
          <w:rPr>
            <w:color w:val="212529"/>
            <w:sz w:val="26"/>
            <w:szCs w:val="26"/>
          </w:rPr>
          <w:t>https://voer.edu.vn/m/gia-thanh-san-pham/a8369058</w:t>
        </w:r>
      </w:hyperlink>
      <w:r w:rsidRPr="00567C37">
        <w:rPr>
          <w:color w:val="212529"/>
          <w:sz w:val="26"/>
          <w:szCs w:val="26"/>
        </w:rPr>
        <w:t>, truy cập ngày 10 tháng  9 năm 2021.</w:t>
      </w:r>
    </w:p>
    <w:p w:rsidR="00733133" w:rsidRPr="00567C37" w:rsidRDefault="00567C37" w:rsidP="00567C37">
      <w:pPr>
        <w:spacing w:line="360" w:lineRule="auto"/>
        <w:rPr>
          <w:color w:val="212529"/>
          <w:sz w:val="26"/>
          <w:szCs w:val="26"/>
        </w:rPr>
      </w:pPr>
      <w:r w:rsidRPr="00567C37">
        <w:rPr>
          <w:color w:val="212529"/>
          <w:sz w:val="26"/>
          <w:szCs w:val="26"/>
        </w:rPr>
        <w:t>3.</w:t>
      </w:r>
      <w:r>
        <w:rPr>
          <w:color w:val="212529"/>
          <w:sz w:val="26"/>
          <w:szCs w:val="26"/>
        </w:rPr>
        <w:t xml:space="preserve"> </w:t>
      </w:r>
      <w:hyperlink r:id="rId89" w:history="1">
        <w:r w:rsidRPr="00567C37">
          <w:rPr>
            <w:color w:val="212529"/>
            <w:sz w:val="26"/>
            <w:szCs w:val="26"/>
          </w:rPr>
          <w:t>https://vi.wikipedia.org/wiki/L%E1%BB%A3i_nhu%E1%BA%ADn</w:t>
        </w:r>
      </w:hyperlink>
      <w:r w:rsidRPr="00567C37">
        <w:rPr>
          <w:color w:val="212529"/>
          <w:sz w:val="26"/>
          <w:szCs w:val="26"/>
        </w:rPr>
        <w:t>, truy cập ngày 12 tháng  9 năm 2021.</w:t>
      </w:r>
    </w:p>
    <w:p w:rsidR="00567C37" w:rsidRPr="00567C37" w:rsidRDefault="00567C37" w:rsidP="00567C37">
      <w:pPr>
        <w:spacing w:line="360" w:lineRule="auto"/>
        <w:rPr>
          <w:color w:val="212529"/>
          <w:sz w:val="26"/>
          <w:szCs w:val="26"/>
        </w:rPr>
      </w:pPr>
      <w:r w:rsidRPr="00567C37">
        <w:rPr>
          <w:color w:val="212529"/>
          <w:sz w:val="26"/>
          <w:szCs w:val="26"/>
        </w:rPr>
        <w:t>4.</w:t>
      </w:r>
      <w:r>
        <w:rPr>
          <w:color w:val="212529"/>
          <w:sz w:val="26"/>
          <w:szCs w:val="26"/>
        </w:rPr>
        <w:t xml:space="preserve"> </w:t>
      </w:r>
      <w:hyperlink r:id="rId90" w:history="1">
        <w:r w:rsidRPr="00567C37">
          <w:rPr>
            <w:color w:val="212529"/>
            <w:sz w:val="26"/>
            <w:szCs w:val="26"/>
          </w:rPr>
          <w:t>https://vietnambiz.vn/phan-tich-chung-tinh-hinh-loi-nhuan-la-gi-vi-du-phan-tich-20191218172503671.htm</w:t>
        </w:r>
      </w:hyperlink>
      <w:r w:rsidRPr="00567C37">
        <w:rPr>
          <w:color w:val="212529"/>
          <w:sz w:val="26"/>
          <w:szCs w:val="26"/>
        </w:rPr>
        <w:t>, truy cập ngày 12 tháng  9 năm 2021.</w:t>
      </w:r>
    </w:p>
    <w:p w:rsidR="00567C37" w:rsidRPr="00567C37" w:rsidRDefault="00567C37" w:rsidP="00567C37">
      <w:pPr>
        <w:spacing w:line="360" w:lineRule="auto"/>
        <w:rPr>
          <w:color w:val="212529"/>
          <w:sz w:val="26"/>
          <w:szCs w:val="26"/>
        </w:rPr>
      </w:pPr>
      <w:r w:rsidRPr="00567C37">
        <w:rPr>
          <w:color w:val="212529"/>
          <w:sz w:val="26"/>
          <w:szCs w:val="26"/>
        </w:rPr>
        <w:lastRenderedPageBreak/>
        <w:t>5.</w:t>
      </w:r>
      <w:r>
        <w:rPr>
          <w:color w:val="212529"/>
          <w:sz w:val="26"/>
          <w:szCs w:val="26"/>
        </w:rPr>
        <w:t xml:space="preserve"> </w:t>
      </w:r>
      <w:hyperlink r:id="rId91" w:history="1">
        <w:r w:rsidRPr="00567C37">
          <w:rPr>
            <w:color w:val="212529"/>
            <w:sz w:val="26"/>
            <w:szCs w:val="26"/>
          </w:rPr>
          <w:t>https://phantichtaichinh.com/phan-tich-tinh-hinh-thuc-hien-chi-tieu-loi-nhuan/</w:t>
        </w:r>
      </w:hyperlink>
      <w:r w:rsidRPr="00567C37">
        <w:rPr>
          <w:color w:val="212529"/>
          <w:sz w:val="26"/>
          <w:szCs w:val="26"/>
        </w:rPr>
        <w:t>, truy cập ngày 13 tháng  9 năm 2021.</w:t>
      </w:r>
    </w:p>
    <w:p w:rsidR="00567C37" w:rsidRPr="00567C37" w:rsidRDefault="00567C37" w:rsidP="00567C37">
      <w:pPr>
        <w:suppressAutoHyphens/>
        <w:spacing w:line="360" w:lineRule="auto"/>
        <w:rPr>
          <w:color w:val="212529"/>
          <w:sz w:val="26"/>
          <w:szCs w:val="26"/>
        </w:rPr>
      </w:pPr>
      <w:r w:rsidRPr="00567C37">
        <w:rPr>
          <w:color w:val="212529"/>
          <w:sz w:val="26"/>
          <w:szCs w:val="26"/>
        </w:rPr>
        <w:t>6.Phan, Dũng Đ (2009). Phân tích báo cáo tài chính và định giá trị doanh nghiệp. Thành phố Hồ Chí Minh, Việt Nam: NXB Thống kê.</w:t>
      </w:r>
    </w:p>
    <w:p w:rsidR="00567C37" w:rsidRPr="00567C37" w:rsidRDefault="00567C37" w:rsidP="00567C37">
      <w:pPr>
        <w:ind w:left="720"/>
        <w:rPr>
          <w:color w:val="212529"/>
          <w:sz w:val="26"/>
          <w:szCs w:val="26"/>
        </w:rPr>
      </w:pPr>
    </w:p>
    <w:sectPr w:rsidR="00567C37" w:rsidRPr="0056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58AC"/>
      </v:shape>
    </w:pict>
  </w:numPicBullet>
  <w:abstractNum w:abstractNumId="0">
    <w:nsid w:val="0428311E"/>
    <w:multiLevelType w:val="hybridMultilevel"/>
    <w:tmpl w:val="98D4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29E6"/>
    <w:multiLevelType w:val="hybridMultilevel"/>
    <w:tmpl w:val="8D0C948A"/>
    <w:lvl w:ilvl="0" w:tplc="04090007">
      <w:start w:val="1"/>
      <w:numFmt w:val="bullet"/>
      <w:lvlText w:val=""/>
      <w:lvlPicBulletId w:val="0"/>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40234"/>
    <w:multiLevelType w:val="multilevel"/>
    <w:tmpl w:val="692AE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F3BD8"/>
    <w:multiLevelType w:val="hybridMultilevel"/>
    <w:tmpl w:val="302C754E"/>
    <w:lvl w:ilvl="0" w:tplc="04090009">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nsid w:val="266D58F1"/>
    <w:multiLevelType w:val="hybridMultilevel"/>
    <w:tmpl w:val="58ECC64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A77A10"/>
    <w:multiLevelType w:val="hybridMultilevel"/>
    <w:tmpl w:val="D528FF5C"/>
    <w:lvl w:ilvl="0" w:tplc="042ECAA6">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33F26"/>
    <w:multiLevelType w:val="hybridMultilevel"/>
    <w:tmpl w:val="48B4767A"/>
    <w:lvl w:ilvl="0" w:tplc="500EA65A">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1B5395"/>
    <w:multiLevelType w:val="hybridMultilevel"/>
    <w:tmpl w:val="5C72FC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696F0490"/>
    <w:multiLevelType w:val="hybridMultilevel"/>
    <w:tmpl w:val="6D98F5AC"/>
    <w:lvl w:ilvl="0" w:tplc="B900AF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FB"/>
    <w:rsid w:val="0004261F"/>
    <w:rsid w:val="000A7671"/>
    <w:rsid w:val="00113C21"/>
    <w:rsid w:val="001C73F4"/>
    <w:rsid w:val="001D6DCD"/>
    <w:rsid w:val="00261812"/>
    <w:rsid w:val="0027500F"/>
    <w:rsid w:val="002E08DB"/>
    <w:rsid w:val="00322223"/>
    <w:rsid w:val="00325921"/>
    <w:rsid w:val="003420B1"/>
    <w:rsid w:val="00373032"/>
    <w:rsid w:val="00391B3E"/>
    <w:rsid w:val="003B1A1E"/>
    <w:rsid w:val="003B33B0"/>
    <w:rsid w:val="003D4DFB"/>
    <w:rsid w:val="003F1A50"/>
    <w:rsid w:val="00411C0A"/>
    <w:rsid w:val="004C370B"/>
    <w:rsid w:val="004F1CBA"/>
    <w:rsid w:val="005161FD"/>
    <w:rsid w:val="00544BE0"/>
    <w:rsid w:val="005636B7"/>
    <w:rsid w:val="00567C37"/>
    <w:rsid w:val="005A4883"/>
    <w:rsid w:val="005B1E9F"/>
    <w:rsid w:val="005D411C"/>
    <w:rsid w:val="006120F4"/>
    <w:rsid w:val="006254FA"/>
    <w:rsid w:val="006709BA"/>
    <w:rsid w:val="006A1676"/>
    <w:rsid w:val="006F7A1D"/>
    <w:rsid w:val="00700FC2"/>
    <w:rsid w:val="00702C77"/>
    <w:rsid w:val="00733133"/>
    <w:rsid w:val="00746800"/>
    <w:rsid w:val="007545F9"/>
    <w:rsid w:val="007D52E7"/>
    <w:rsid w:val="008D40D2"/>
    <w:rsid w:val="008E283D"/>
    <w:rsid w:val="00AC11E3"/>
    <w:rsid w:val="00AD4C6E"/>
    <w:rsid w:val="00B207FD"/>
    <w:rsid w:val="00B27E26"/>
    <w:rsid w:val="00C1785F"/>
    <w:rsid w:val="00C52040"/>
    <w:rsid w:val="00CA493A"/>
    <w:rsid w:val="00CD56AE"/>
    <w:rsid w:val="00D5695F"/>
    <w:rsid w:val="00D70945"/>
    <w:rsid w:val="00DA4ED6"/>
    <w:rsid w:val="00DA7F8E"/>
    <w:rsid w:val="00DE18DF"/>
    <w:rsid w:val="00E42320"/>
    <w:rsid w:val="00E5724D"/>
    <w:rsid w:val="00E62766"/>
    <w:rsid w:val="00EC00BC"/>
    <w:rsid w:val="00F4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4DFB"/>
    <w:pPr>
      <w:keepNext/>
      <w:spacing w:line="360" w:lineRule="auto"/>
      <w:jc w:val="both"/>
      <w:outlineLvl w:val="0"/>
    </w:pPr>
    <w:rPr>
      <w:b/>
      <w:bCs/>
      <w:sz w:val="26"/>
      <w:szCs w:val="26"/>
    </w:rPr>
  </w:style>
  <w:style w:type="paragraph" w:styleId="Heading2">
    <w:name w:val="heading 2"/>
    <w:basedOn w:val="Normal"/>
    <w:next w:val="Normal"/>
    <w:link w:val="Heading2Char"/>
    <w:qFormat/>
    <w:rsid w:val="003D4DFB"/>
    <w:pPr>
      <w:keepNext/>
      <w:spacing w:line="360" w:lineRule="auto"/>
      <w:jc w:val="center"/>
      <w:outlineLvl w:val="1"/>
    </w:pPr>
    <w:rPr>
      <w:b/>
      <w:bCs/>
      <w:sz w:val="26"/>
      <w:szCs w:val="26"/>
    </w:rPr>
  </w:style>
  <w:style w:type="paragraph" w:styleId="Heading4">
    <w:name w:val="heading 4"/>
    <w:basedOn w:val="Normal"/>
    <w:next w:val="Normal"/>
    <w:link w:val="Heading4Char"/>
    <w:uiPriority w:val="9"/>
    <w:semiHidden/>
    <w:unhideWhenUsed/>
    <w:qFormat/>
    <w:rsid w:val="006120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DFB"/>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rsid w:val="003D4DFB"/>
    <w:rPr>
      <w:rFonts w:ascii="Times New Roman" w:eastAsia="Times New Roman" w:hAnsi="Times New Roman" w:cs="Times New Roman"/>
      <w:b/>
      <w:bCs/>
      <w:sz w:val="26"/>
      <w:szCs w:val="26"/>
    </w:rPr>
  </w:style>
  <w:style w:type="paragraph" w:styleId="BodyText">
    <w:name w:val="Body Text"/>
    <w:basedOn w:val="Normal"/>
    <w:link w:val="BodyTextChar"/>
    <w:rsid w:val="003D4DFB"/>
    <w:pPr>
      <w:spacing w:line="360" w:lineRule="auto"/>
    </w:pPr>
    <w:rPr>
      <w:sz w:val="26"/>
      <w:szCs w:val="26"/>
    </w:rPr>
  </w:style>
  <w:style w:type="character" w:customStyle="1" w:styleId="BodyTextChar">
    <w:name w:val="Body Text Char"/>
    <w:basedOn w:val="DefaultParagraphFont"/>
    <w:link w:val="BodyText"/>
    <w:rsid w:val="003D4DFB"/>
    <w:rPr>
      <w:rFonts w:ascii="Times New Roman" w:eastAsia="Times New Roman" w:hAnsi="Times New Roman" w:cs="Times New Roman"/>
      <w:sz w:val="26"/>
      <w:szCs w:val="26"/>
    </w:rPr>
  </w:style>
  <w:style w:type="paragraph" w:customStyle="1" w:styleId="Char">
    <w:name w:val="Char"/>
    <w:basedOn w:val="Normal"/>
    <w:rsid w:val="003D4DFB"/>
    <w:pPr>
      <w:tabs>
        <w:tab w:val="num" w:pos="720"/>
      </w:tabs>
      <w:spacing w:before="100" w:beforeAutospacing="1" w:after="100" w:afterAutospacing="1"/>
      <w:ind w:left="697" w:hanging="357"/>
    </w:pPr>
    <w:rPr>
      <w:rFonts w:ascii="Arial" w:hAnsi="Arial" w:cs="Arial"/>
      <w:b/>
      <w:bCs/>
      <w:i/>
      <w:iCs/>
    </w:rPr>
  </w:style>
  <w:style w:type="character" w:customStyle="1" w:styleId="Heading4Char">
    <w:name w:val="Heading 4 Char"/>
    <w:basedOn w:val="DefaultParagraphFont"/>
    <w:link w:val="Heading4"/>
    <w:uiPriority w:val="9"/>
    <w:semiHidden/>
    <w:rsid w:val="006120F4"/>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7545F9"/>
    <w:rPr>
      <w:b/>
      <w:bCs/>
    </w:rPr>
  </w:style>
  <w:style w:type="paragraph" w:styleId="NormalWeb">
    <w:name w:val="Normal (Web)"/>
    <w:basedOn w:val="Normal"/>
    <w:uiPriority w:val="99"/>
    <w:unhideWhenUsed/>
    <w:rsid w:val="00373032"/>
    <w:pPr>
      <w:spacing w:before="100" w:beforeAutospacing="1" w:after="100" w:afterAutospacing="1"/>
    </w:pPr>
  </w:style>
  <w:style w:type="character" w:styleId="Emphasis">
    <w:name w:val="Emphasis"/>
    <w:basedOn w:val="DefaultParagraphFont"/>
    <w:uiPriority w:val="20"/>
    <w:qFormat/>
    <w:rsid w:val="00373032"/>
    <w:rPr>
      <w:i/>
      <w:iCs/>
    </w:rPr>
  </w:style>
  <w:style w:type="character" w:styleId="Hyperlink">
    <w:name w:val="Hyperlink"/>
    <w:basedOn w:val="DefaultParagraphFont"/>
    <w:uiPriority w:val="99"/>
    <w:unhideWhenUsed/>
    <w:rsid w:val="00373032"/>
    <w:rPr>
      <w:color w:val="0000FF"/>
      <w:u w:val="single"/>
    </w:rPr>
  </w:style>
  <w:style w:type="paragraph" w:styleId="ListParagraph">
    <w:name w:val="List Paragraph"/>
    <w:basedOn w:val="Normal"/>
    <w:uiPriority w:val="34"/>
    <w:qFormat/>
    <w:rsid w:val="003B1A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4DFB"/>
    <w:pPr>
      <w:keepNext/>
      <w:spacing w:line="360" w:lineRule="auto"/>
      <w:jc w:val="both"/>
      <w:outlineLvl w:val="0"/>
    </w:pPr>
    <w:rPr>
      <w:b/>
      <w:bCs/>
      <w:sz w:val="26"/>
      <w:szCs w:val="26"/>
    </w:rPr>
  </w:style>
  <w:style w:type="paragraph" w:styleId="Heading2">
    <w:name w:val="heading 2"/>
    <w:basedOn w:val="Normal"/>
    <w:next w:val="Normal"/>
    <w:link w:val="Heading2Char"/>
    <w:qFormat/>
    <w:rsid w:val="003D4DFB"/>
    <w:pPr>
      <w:keepNext/>
      <w:spacing w:line="360" w:lineRule="auto"/>
      <w:jc w:val="center"/>
      <w:outlineLvl w:val="1"/>
    </w:pPr>
    <w:rPr>
      <w:b/>
      <w:bCs/>
      <w:sz w:val="26"/>
      <w:szCs w:val="26"/>
    </w:rPr>
  </w:style>
  <w:style w:type="paragraph" w:styleId="Heading4">
    <w:name w:val="heading 4"/>
    <w:basedOn w:val="Normal"/>
    <w:next w:val="Normal"/>
    <w:link w:val="Heading4Char"/>
    <w:uiPriority w:val="9"/>
    <w:semiHidden/>
    <w:unhideWhenUsed/>
    <w:qFormat/>
    <w:rsid w:val="006120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DFB"/>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rsid w:val="003D4DFB"/>
    <w:rPr>
      <w:rFonts w:ascii="Times New Roman" w:eastAsia="Times New Roman" w:hAnsi="Times New Roman" w:cs="Times New Roman"/>
      <w:b/>
      <w:bCs/>
      <w:sz w:val="26"/>
      <w:szCs w:val="26"/>
    </w:rPr>
  </w:style>
  <w:style w:type="paragraph" w:styleId="BodyText">
    <w:name w:val="Body Text"/>
    <w:basedOn w:val="Normal"/>
    <w:link w:val="BodyTextChar"/>
    <w:rsid w:val="003D4DFB"/>
    <w:pPr>
      <w:spacing w:line="360" w:lineRule="auto"/>
    </w:pPr>
    <w:rPr>
      <w:sz w:val="26"/>
      <w:szCs w:val="26"/>
    </w:rPr>
  </w:style>
  <w:style w:type="character" w:customStyle="1" w:styleId="BodyTextChar">
    <w:name w:val="Body Text Char"/>
    <w:basedOn w:val="DefaultParagraphFont"/>
    <w:link w:val="BodyText"/>
    <w:rsid w:val="003D4DFB"/>
    <w:rPr>
      <w:rFonts w:ascii="Times New Roman" w:eastAsia="Times New Roman" w:hAnsi="Times New Roman" w:cs="Times New Roman"/>
      <w:sz w:val="26"/>
      <w:szCs w:val="26"/>
    </w:rPr>
  </w:style>
  <w:style w:type="paragraph" w:customStyle="1" w:styleId="Char">
    <w:name w:val="Char"/>
    <w:basedOn w:val="Normal"/>
    <w:rsid w:val="003D4DFB"/>
    <w:pPr>
      <w:tabs>
        <w:tab w:val="num" w:pos="720"/>
      </w:tabs>
      <w:spacing w:before="100" w:beforeAutospacing="1" w:after="100" w:afterAutospacing="1"/>
      <w:ind w:left="697" w:hanging="357"/>
    </w:pPr>
    <w:rPr>
      <w:rFonts w:ascii="Arial" w:hAnsi="Arial" w:cs="Arial"/>
      <w:b/>
      <w:bCs/>
      <w:i/>
      <w:iCs/>
    </w:rPr>
  </w:style>
  <w:style w:type="character" w:customStyle="1" w:styleId="Heading4Char">
    <w:name w:val="Heading 4 Char"/>
    <w:basedOn w:val="DefaultParagraphFont"/>
    <w:link w:val="Heading4"/>
    <w:uiPriority w:val="9"/>
    <w:semiHidden/>
    <w:rsid w:val="006120F4"/>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7545F9"/>
    <w:rPr>
      <w:b/>
      <w:bCs/>
    </w:rPr>
  </w:style>
  <w:style w:type="paragraph" w:styleId="NormalWeb">
    <w:name w:val="Normal (Web)"/>
    <w:basedOn w:val="Normal"/>
    <w:uiPriority w:val="99"/>
    <w:unhideWhenUsed/>
    <w:rsid w:val="00373032"/>
    <w:pPr>
      <w:spacing w:before="100" w:beforeAutospacing="1" w:after="100" w:afterAutospacing="1"/>
    </w:pPr>
  </w:style>
  <w:style w:type="character" w:styleId="Emphasis">
    <w:name w:val="Emphasis"/>
    <w:basedOn w:val="DefaultParagraphFont"/>
    <w:uiPriority w:val="20"/>
    <w:qFormat/>
    <w:rsid w:val="00373032"/>
    <w:rPr>
      <w:i/>
      <w:iCs/>
    </w:rPr>
  </w:style>
  <w:style w:type="character" w:styleId="Hyperlink">
    <w:name w:val="Hyperlink"/>
    <w:basedOn w:val="DefaultParagraphFont"/>
    <w:uiPriority w:val="99"/>
    <w:unhideWhenUsed/>
    <w:rsid w:val="00373032"/>
    <w:rPr>
      <w:color w:val="0000FF"/>
      <w:u w:val="single"/>
    </w:rPr>
  </w:style>
  <w:style w:type="paragraph" w:styleId="ListParagraph">
    <w:name w:val="List Paragraph"/>
    <w:basedOn w:val="Normal"/>
    <w:uiPriority w:val="34"/>
    <w:qFormat/>
    <w:rsid w:val="003B1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12000">
      <w:bodyDiv w:val="1"/>
      <w:marLeft w:val="0"/>
      <w:marRight w:val="0"/>
      <w:marTop w:val="0"/>
      <w:marBottom w:val="0"/>
      <w:divBdr>
        <w:top w:val="none" w:sz="0" w:space="0" w:color="auto"/>
        <w:left w:val="none" w:sz="0" w:space="0" w:color="auto"/>
        <w:bottom w:val="none" w:sz="0" w:space="0" w:color="auto"/>
        <w:right w:val="none" w:sz="0" w:space="0" w:color="auto"/>
      </w:divBdr>
    </w:div>
    <w:div w:id="880246108">
      <w:bodyDiv w:val="1"/>
      <w:marLeft w:val="0"/>
      <w:marRight w:val="0"/>
      <w:marTop w:val="0"/>
      <w:marBottom w:val="0"/>
      <w:divBdr>
        <w:top w:val="none" w:sz="0" w:space="0" w:color="auto"/>
        <w:left w:val="none" w:sz="0" w:space="0" w:color="auto"/>
        <w:bottom w:val="none" w:sz="0" w:space="0" w:color="auto"/>
        <w:right w:val="none" w:sz="0" w:space="0" w:color="auto"/>
      </w:divBdr>
    </w:div>
    <w:div w:id="1099521787">
      <w:bodyDiv w:val="1"/>
      <w:marLeft w:val="0"/>
      <w:marRight w:val="0"/>
      <w:marTop w:val="0"/>
      <w:marBottom w:val="0"/>
      <w:divBdr>
        <w:top w:val="none" w:sz="0" w:space="0" w:color="auto"/>
        <w:left w:val="none" w:sz="0" w:space="0" w:color="auto"/>
        <w:bottom w:val="none" w:sz="0" w:space="0" w:color="auto"/>
        <w:right w:val="none" w:sz="0" w:space="0" w:color="auto"/>
      </w:divBdr>
    </w:div>
    <w:div w:id="1184630793">
      <w:bodyDiv w:val="1"/>
      <w:marLeft w:val="0"/>
      <w:marRight w:val="0"/>
      <w:marTop w:val="0"/>
      <w:marBottom w:val="0"/>
      <w:divBdr>
        <w:top w:val="none" w:sz="0" w:space="0" w:color="auto"/>
        <w:left w:val="none" w:sz="0" w:space="0" w:color="auto"/>
        <w:bottom w:val="none" w:sz="0" w:space="0" w:color="auto"/>
        <w:right w:val="none" w:sz="0" w:space="0" w:color="auto"/>
      </w:divBdr>
      <w:divsChild>
        <w:div w:id="2063672534">
          <w:marLeft w:val="0"/>
          <w:marRight w:val="0"/>
          <w:marTop w:val="0"/>
          <w:marBottom w:val="0"/>
          <w:divBdr>
            <w:top w:val="none" w:sz="0" w:space="0" w:color="auto"/>
            <w:left w:val="none" w:sz="0" w:space="0" w:color="auto"/>
            <w:bottom w:val="none" w:sz="0" w:space="0" w:color="auto"/>
            <w:right w:val="none" w:sz="0" w:space="0" w:color="auto"/>
          </w:divBdr>
        </w:div>
        <w:div w:id="634333206">
          <w:marLeft w:val="0"/>
          <w:marRight w:val="0"/>
          <w:marTop w:val="0"/>
          <w:marBottom w:val="0"/>
          <w:divBdr>
            <w:top w:val="none" w:sz="0" w:space="0" w:color="auto"/>
            <w:left w:val="none" w:sz="0" w:space="0" w:color="auto"/>
            <w:bottom w:val="none" w:sz="0" w:space="0" w:color="auto"/>
            <w:right w:val="none" w:sz="0" w:space="0" w:color="auto"/>
          </w:divBdr>
        </w:div>
        <w:div w:id="2030982157">
          <w:marLeft w:val="0"/>
          <w:marRight w:val="0"/>
          <w:marTop w:val="0"/>
          <w:marBottom w:val="0"/>
          <w:divBdr>
            <w:top w:val="none" w:sz="0" w:space="0" w:color="auto"/>
            <w:left w:val="none" w:sz="0" w:space="0" w:color="auto"/>
            <w:bottom w:val="none" w:sz="0" w:space="0" w:color="auto"/>
            <w:right w:val="none" w:sz="0" w:space="0" w:color="auto"/>
          </w:divBdr>
        </w:div>
        <w:div w:id="430854296">
          <w:marLeft w:val="0"/>
          <w:marRight w:val="0"/>
          <w:marTop w:val="0"/>
          <w:marBottom w:val="0"/>
          <w:divBdr>
            <w:top w:val="none" w:sz="0" w:space="0" w:color="auto"/>
            <w:left w:val="none" w:sz="0" w:space="0" w:color="auto"/>
            <w:bottom w:val="none" w:sz="0" w:space="0" w:color="auto"/>
            <w:right w:val="none" w:sz="0" w:space="0" w:color="auto"/>
          </w:divBdr>
        </w:div>
        <w:div w:id="154804176">
          <w:marLeft w:val="0"/>
          <w:marRight w:val="0"/>
          <w:marTop w:val="0"/>
          <w:marBottom w:val="0"/>
          <w:divBdr>
            <w:top w:val="none" w:sz="0" w:space="0" w:color="auto"/>
            <w:left w:val="none" w:sz="0" w:space="0" w:color="auto"/>
            <w:bottom w:val="none" w:sz="0" w:space="0" w:color="auto"/>
            <w:right w:val="none" w:sz="0" w:space="0" w:color="auto"/>
          </w:divBdr>
        </w:div>
        <w:div w:id="221061881">
          <w:marLeft w:val="0"/>
          <w:marRight w:val="0"/>
          <w:marTop w:val="0"/>
          <w:marBottom w:val="0"/>
          <w:divBdr>
            <w:top w:val="none" w:sz="0" w:space="0" w:color="auto"/>
            <w:left w:val="none" w:sz="0" w:space="0" w:color="auto"/>
            <w:bottom w:val="none" w:sz="0" w:space="0" w:color="auto"/>
            <w:right w:val="none" w:sz="0" w:space="0" w:color="auto"/>
          </w:divBdr>
          <w:divsChild>
            <w:div w:id="178931948">
              <w:marLeft w:val="0"/>
              <w:marRight w:val="0"/>
              <w:marTop w:val="0"/>
              <w:marBottom w:val="0"/>
              <w:divBdr>
                <w:top w:val="none" w:sz="0" w:space="0" w:color="auto"/>
                <w:left w:val="none" w:sz="0" w:space="0" w:color="auto"/>
                <w:bottom w:val="none" w:sz="0" w:space="0" w:color="auto"/>
                <w:right w:val="none" w:sz="0" w:space="0" w:color="auto"/>
              </w:divBdr>
            </w:div>
            <w:div w:id="5533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62684">
      <w:bodyDiv w:val="1"/>
      <w:marLeft w:val="0"/>
      <w:marRight w:val="0"/>
      <w:marTop w:val="0"/>
      <w:marBottom w:val="0"/>
      <w:divBdr>
        <w:top w:val="none" w:sz="0" w:space="0" w:color="auto"/>
        <w:left w:val="none" w:sz="0" w:space="0" w:color="auto"/>
        <w:bottom w:val="none" w:sz="0" w:space="0" w:color="auto"/>
        <w:right w:val="none" w:sz="0" w:space="0" w:color="auto"/>
      </w:divBdr>
      <w:divsChild>
        <w:div w:id="279066464">
          <w:marLeft w:val="0"/>
          <w:marRight w:val="0"/>
          <w:marTop w:val="0"/>
          <w:marBottom w:val="0"/>
          <w:divBdr>
            <w:top w:val="none" w:sz="0" w:space="0" w:color="auto"/>
            <w:left w:val="none" w:sz="0" w:space="0" w:color="auto"/>
            <w:bottom w:val="none" w:sz="0" w:space="0" w:color="auto"/>
            <w:right w:val="none" w:sz="0" w:space="0" w:color="auto"/>
          </w:divBdr>
        </w:div>
        <w:div w:id="2016572761">
          <w:marLeft w:val="0"/>
          <w:marRight w:val="0"/>
          <w:marTop w:val="0"/>
          <w:marBottom w:val="0"/>
          <w:divBdr>
            <w:top w:val="none" w:sz="0" w:space="0" w:color="auto"/>
            <w:left w:val="none" w:sz="0" w:space="0" w:color="auto"/>
            <w:bottom w:val="none" w:sz="0" w:space="0" w:color="auto"/>
            <w:right w:val="none" w:sz="0" w:space="0" w:color="auto"/>
          </w:divBdr>
        </w:div>
        <w:div w:id="2037151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hyperlink" Target="https://vi.wikipedia.org/wiki/L%E1%BB%A3i_nhu%E1%BA%ADn" TargetMode="External"/><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87" Type="http://schemas.openxmlformats.org/officeDocument/2006/relationships/hyperlink" Target="http://www.duongthuy.edu.vn/tuyen-sinh/gioi-thieu-nganh-nghe/nganh-quan-tri-doanh-nghiep-vua-va-nho-1572.html" TargetMode="External"/><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9.wmf"/><Relationship Id="rId90" Type="http://schemas.openxmlformats.org/officeDocument/2006/relationships/hyperlink" Target="https://vietnambiz.vn/phan-tich-chung-tinh-hinh-loi-nhuan-la-gi-vi-du-phan-tich-20191218172503671.htm" TargetMode="Externa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hyperlink" Target="https://voer.edu.vn/m/gia-thanh-san-pham/a8369058" TargetMode="External"/><Relationship Id="rId91" Type="http://schemas.openxmlformats.org/officeDocument/2006/relationships/hyperlink" Target="https://phantichtaichinh.com/phan-tich-tinh-hinh-thuc-hien-chi-tieu-loi-nhuan/" TargetMode="Externa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hyperlink" Target="http://phantichtaichinh.com/khoa-hoc-phan-tich-bao-cao-tai-chinh-doanh-nghiep/"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QUYNHNHU</cp:lastModifiedBy>
  <cp:revision>21</cp:revision>
  <dcterms:created xsi:type="dcterms:W3CDTF">2021-07-09T13:49:00Z</dcterms:created>
  <dcterms:modified xsi:type="dcterms:W3CDTF">2021-10-13T02:06:00Z</dcterms:modified>
</cp:coreProperties>
</file>