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B877E" w14:textId="25DBF7FC" w:rsidR="00177777" w:rsidRDefault="00177777" w:rsidP="003E607B">
      <w:pPr>
        <w:pStyle w:val="NormalWeb"/>
        <w:spacing w:before="0" w:beforeAutospacing="0" w:after="0" w:afterAutospacing="0" w:line="375" w:lineRule="atLeast"/>
        <w:jc w:val="center"/>
        <w:textAlignment w:val="baseline"/>
        <w:rPr>
          <w:rStyle w:val="Strong"/>
          <w:color w:val="000000"/>
          <w:sz w:val="26"/>
          <w:szCs w:val="26"/>
          <w:bdr w:val="none" w:sz="0" w:space="0" w:color="auto" w:frame="1"/>
        </w:rPr>
      </w:pPr>
      <w:r w:rsidRPr="001516A5">
        <w:rPr>
          <w:rStyle w:val="Strong"/>
          <w:color w:val="000000"/>
          <w:sz w:val="26"/>
          <w:szCs w:val="26"/>
          <w:bdr w:val="none" w:sz="0" w:space="0" w:color="auto" w:frame="1"/>
        </w:rPr>
        <w:t>Phân biệt phát hành cổ phiếu để hoán đổi và chào bán cổ phiếu ra công chúng</w:t>
      </w:r>
    </w:p>
    <w:p w14:paraId="1F26382B" w14:textId="77777777" w:rsidR="00014A34" w:rsidRDefault="00014A34" w:rsidP="00014A34">
      <w:pPr>
        <w:rPr>
          <w:rFonts w:ascii="Arial" w:eastAsia="Times New Roman" w:hAnsi="Arial" w:cs="Arial"/>
          <w:b/>
          <w:bCs/>
          <w:color w:val="000000"/>
          <w:sz w:val="21"/>
          <w:szCs w:val="21"/>
          <w:shd w:val="clear" w:color="auto" w:fill="FFFFFF"/>
        </w:rPr>
      </w:pPr>
    </w:p>
    <w:p w14:paraId="02C54F19" w14:textId="7F5483AE" w:rsidR="00014A34" w:rsidRPr="00014A34" w:rsidRDefault="00014A34" w:rsidP="00014A34">
      <w:pPr>
        <w:pStyle w:val="NormalWeb"/>
        <w:spacing w:before="0" w:beforeAutospacing="0" w:after="0" w:afterAutospacing="0" w:line="375" w:lineRule="atLeast"/>
        <w:textAlignment w:val="baseline"/>
        <w:rPr>
          <w:rStyle w:val="Strong"/>
          <w:b w:val="0"/>
          <w:bCs w:val="0"/>
          <w:i/>
          <w:iCs/>
          <w:color w:val="000000"/>
          <w:sz w:val="26"/>
          <w:szCs w:val="26"/>
          <w:bdr w:val="none" w:sz="0" w:space="0" w:color="auto" w:frame="1"/>
          <w:lang w:val="vi-VN"/>
        </w:rPr>
      </w:pPr>
      <w:r w:rsidRPr="00014A34">
        <w:rPr>
          <w:i/>
          <w:iCs/>
          <w:color w:val="000000"/>
          <w:sz w:val="26"/>
          <w:szCs w:val="26"/>
          <w:shd w:val="clear" w:color="auto" w:fill="FFFFFF"/>
        </w:rPr>
        <w:t>Để mở rộng quy mô sản xuất, kinh doanh, doanh nghiệp cần một lượng vốn lớn và thường phải huy động vốn từ các nguồn lực bên ngoài. Có nhiều cách thức huy động vốn khác nhau, tuy nhiên phát hành cổ phiếu là một trong những kênh huy động vốn hiệu quả nhất</w:t>
      </w:r>
      <w:r w:rsidRPr="00014A34">
        <w:rPr>
          <w:i/>
          <w:iCs/>
          <w:color w:val="000000"/>
          <w:sz w:val="26"/>
          <w:szCs w:val="26"/>
          <w:shd w:val="clear" w:color="auto" w:fill="FFFFFF"/>
          <w:lang w:val="vi-VN"/>
        </w:rPr>
        <w:t xml:space="preserve">. Tuỳ theo mục đích mà phát hành cổ phiếu dưới hình thức nào? phát hành cổ phiếu ra công chúng hay phát hành cổ phiếu hoán đổi. Sau đây là một số điểm khác nhau về </w:t>
      </w:r>
      <w:r w:rsidRPr="00014A34">
        <w:rPr>
          <w:rStyle w:val="Strong"/>
          <w:b w:val="0"/>
          <w:bCs w:val="0"/>
          <w:i/>
          <w:iCs/>
          <w:color w:val="000000"/>
          <w:sz w:val="26"/>
          <w:szCs w:val="26"/>
          <w:bdr w:val="none" w:sz="0" w:space="0" w:color="auto" w:frame="1"/>
        </w:rPr>
        <w:t>phát hành cổ phiếu để hoán đổi và chào bán cổ phiếu ra công chún</w:t>
      </w:r>
      <w:r>
        <w:rPr>
          <w:rStyle w:val="Strong"/>
          <w:b w:val="0"/>
          <w:bCs w:val="0"/>
          <w:i/>
          <w:iCs/>
          <w:color w:val="000000"/>
          <w:sz w:val="26"/>
          <w:szCs w:val="26"/>
          <w:bdr w:val="none" w:sz="0" w:space="0" w:color="auto" w:frame="1"/>
          <w:lang w:val="vi-VN"/>
        </w:rPr>
        <w:t>g</w:t>
      </w:r>
    </w:p>
    <w:p w14:paraId="6B078836" w14:textId="77777777" w:rsidR="00014A34" w:rsidRPr="001516A5" w:rsidRDefault="00014A34" w:rsidP="003E607B">
      <w:pPr>
        <w:pStyle w:val="NormalWeb"/>
        <w:spacing w:before="0" w:beforeAutospacing="0" w:after="0" w:afterAutospacing="0" w:line="375" w:lineRule="atLeast"/>
        <w:jc w:val="center"/>
        <w:textAlignment w:val="baseline"/>
        <w:rPr>
          <w:color w:val="000000"/>
          <w:sz w:val="26"/>
          <w:szCs w:val="26"/>
        </w:rPr>
      </w:pPr>
    </w:p>
    <w:tbl>
      <w:tblPr>
        <w:tblStyle w:val="TableGrid"/>
        <w:tblW w:w="9351" w:type="dxa"/>
        <w:tblLook w:val="04A0" w:firstRow="1" w:lastRow="0" w:firstColumn="1" w:lastColumn="0" w:noHBand="0" w:noVBand="1"/>
      </w:tblPr>
      <w:tblGrid>
        <w:gridCol w:w="1413"/>
        <w:gridCol w:w="3969"/>
        <w:gridCol w:w="3969"/>
      </w:tblGrid>
      <w:tr w:rsidR="00143A02" w:rsidRPr="001516A5" w14:paraId="60447233" w14:textId="2C133BDD" w:rsidTr="00014A34">
        <w:tc>
          <w:tcPr>
            <w:tcW w:w="1413" w:type="dxa"/>
          </w:tcPr>
          <w:p w14:paraId="1E8E803C" w14:textId="110EF926" w:rsidR="00143A02" w:rsidRPr="00014A34" w:rsidRDefault="00143A02" w:rsidP="00177777">
            <w:pPr>
              <w:pStyle w:val="NormalWeb"/>
              <w:spacing w:before="0" w:beforeAutospacing="0" w:after="0" w:afterAutospacing="0" w:line="375" w:lineRule="atLeast"/>
              <w:jc w:val="both"/>
              <w:textAlignment w:val="baseline"/>
              <w:rPr>
                <w:b/>
                <w:bCs/>
                <w:color w:val="000000"/>
                <w:sz w:val="26"/>
                <w:szCs w:val="26"/>
                <w:lang w:val="vi-VN"/>
              </w:rPr>
            </w:pPr>
          </w:p>
        </w:tc>
        <w:tc>
          <w:tcPr>
            <w:tcW w:w="3969" w:type="dxa"/>
          </w:tcPr>
          <w:p w14:paraId="5BDA498C" w14:textId="233EB452" w:rsidR="00143A02" w:rsidRPr="00014A34" w:rsidRDefault="00143A02" w:rsidP="00177777">
            <w:pPr>
              <w:pStyle w:val="NormalWeb"/>
              <w:spacing w:before="0" w:beforeAutospacing="0" w:after="0" w:afterAutospacing="0" w:line="375" w:lineRule="atLeast"/>
              <w:jc w:val="both"/>
              <w:textAlignment w:val="baseline"/>
              <w:rPr>
                <w:b/>
                <w:bCs/>
                <w:color w:val="000000"/>
                <w:sz w:val="26"/>
                <w:szCs w:val="26"/>
              </w:rPr>
            </w:pPr>
            <w:r w:rsidRPr="00014A34">
              <w:rPr>
                <w:b/>
                <w:bCs/>
                <w:color w:val="000000"/>
                <w:sz w:val="26"/>
                <w:szCs w:val="26"/>
              </w:rPr>
              <w:t>Phát hành cổ phiếu để hoán đổi</w:t>
            </w:r>
          </w:p>
        </w:tc>
        <w:tc>
          <w:tcPr>
            <w:tcW w:w="3969" w:type="dxa"/>
          </w:tcPr>
          <w:p w14:paraId="78EC4EB2" w14:textId="11D11E36" w:rsidR="00143A02" w:rsidRPr="00014A34" w:rsidRDefault="00143A02" w:rsidP="00177777">
            <w:pPr>
              <w:pStyle w:val="NormalWeb"/>
              <w:spacing w:before="0" w:beforeAutospacing="0" w:after="0" w:afterAutospacing="0" w:line="375" w:lineRule="atLeast"/>
              <w:jc w:val="both"/>
              <w:textAlignment w:val="baseline"/>
              <w:rPr>
                <w:b/>
                <w:bCs/>
                <w:color w:val="000000"/>
                <w:sz w:val="26"/>
                <w:szCs w:val="26"/>
              </w:rPr>
            </w:pPr>
            <w:r w:rsidRPr="00014A34">
              <w:rPr>
                <w:b/>
                <w:bCs/>
                <w:color w:val="000000"/>
                <w:sz w:val="26"/>
                <w:szCs w:val="26"/>
              </w:rPr>
              <w:t>Chào bán cổ phiếu ra công chúng</w:t>
            </w:r>
          </w:p>
        </w:tc>
      </w:tr>
      <w:tr w:rsidR="00143A02" w:rsidRPr="001516A5" w14:paraId="269A4667" w14:textId="1C93F276" w:rsidTr="00014A34">
        <w:tc>
          <w:tcPr>
            <w:tcW w:w="1413" w:type="dxa"/>
          </w:tcPr>
          <w:p w14:paraId="3CDDEF69" w14:textId="6278ED35" w:rsidR="00143A02" w:rsidRPr="001516A5" w:rsidRDefault="00143A02" w:rsidP="00177777">
            <w:pPr>
              <w:pStyle w:val="NormalWeb"/>
              <w:spacing w:before="0" w:beforeAutospacing="0" w:after="0" w:afterAutospacing="0" w:line="375" w:lineRule="atLeast"/>
              <w:jc w:val="both"/>
              <w:textAlignment w:val="baseline"/>
              <w:rPr>
                <w:b/>
                <w:bCs/>
                <w:color w:val="000000"/>
                <w:sz w:val="26"/>
                <w:szCs w:val="26"/>
                <w:lang w:val="vi-VN"/>
              </w:rPr>
            </w:pPr>
            <w:r w:rsidRPr="001516A5">
              <w:rPr>
                <w:b/>
                <w:bCs/>
                <w:color w:val="000000"/>
                <w:sz w:val="26"/>
                <w:szCs w:val="26"/>
                <w:lang w:val="vi-VN"/>
              </w:rPr>
              <w:t>Mục đích phát hành</w:t>
            </w:r>
          </w:p>
        </w:tc>
        <w:tc>
          <w:tcPr>
            <w:tcW w:w="3969" w:type="dxa"/>
          </w:tcPr>
          <w:p w14:paraId="66CA1337" w14:textId="72574B5C" w:rsidR="00143A02" w:rsidRPr="001516A5" w:rsidRDefault="00143A02" w:rsidP="00177777">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Huy động vốn cho mục đích cụ thể như sáp nhập, mua lại công ty khác,...</w:t>
            </w:r>
          </w:p>
          <w:p w14:paraId="746CD737" w14:textId="77777777" w:rsidR="00143A02" w:rsidRDefault="00143A02" w:rsidP="00177777">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Ví dụ: Doanh nghiệp A muốn sáp nhập doanh nghiệp B. Doanh nghiệp A có thể phát hành cổ phiếu để hoán đổi lấy cổ phiếu của doanh nghiệp B, thay vì thanh toán bằng tiền mặt.</w:t>
            </w:r>
          </w:p>
          <w:p w14:paraId="293663AA" w14:textId="68F75B0C" w:rsidR="00426AD6" w:rsidRPr="001516A5" w:rsidRDefault="00426AD6" w:rsidP="00177777">
            <w:pPr>
              <w:pStyle w:val="NormalWeb"/>
              <w:spacing w:before="0" w:beforeAutospacing="0" w:after="0" w:afterAutospacing="0" w:line="375" w:lineRule="atLeast"/>
              <w:jc w:val="both"/>
              <w:textAlignment w:val="baseline"/>
              <w:rPr>
                <w:color w:val="000000"/>
                <w:sz w:val="26"/>
                <w:szCs w:val="26"/>
              </w:rPr>
            </w:pPr>
          </w:p>
        </w:tc>
        <w:tc>
          <w:tcPr>
            <w:tcW w:w="3969" w:type="dxa"/>
          </w:tcPr>
          <w:p w14:paraId="6EC62F1C" w14:textId="77777777" w:rsidR="00143A02" w:rsidRPr="001516A5" w:rsidRDefault="00143A02"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Huy động vốn chung cho hoạt động kinh doanh của công ty.</w:t>
            </w:r>
          </w:p>
          <w:p w14:paraId="440A4958" w14:textId="05AB2948" w:rsidR="00143A02" w:rsidRPr="001516A5" w:rsidRDefault="00143A02"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 xml:space="preserve">Ví dụ: Công ty </w:t>
            </w:r>
            <w:r w:rsidR="003E607B" w:rsidRPr="001516A5">
              <w:rPr>
                <w:color w:val="000000"/>
                <w:sz w:val="26"/>
                <w:szCs w:val="26"/>
                <w:lang w:val="vi-VN"/>
              </w:rPr>
              <w:t>C</w:t>
            </w:r>
            <w:r w:rsidRPr="001516A5">
              <w:rPr>
                <w:color w:val="000000"/>
                <w:sz w:val="26"/>
                <w:szCs w:val="26"/>
              </w:rPr>
              <w:t xml:space="preserve"> cần huy động vốn để mở rộng sản xuất. Công ty </w:t>
            </w:r>
            <w:r w:rsidR="003E607B" w:rsidRPr="001516A5">
              <w:rPr>
                <w:color w:val="000000"/>
                <w:sz w:val="26"/>
                <w:szCs w:val="26"/>
                <w:lang w:val="vi-VN"/>
              </w:rPr>
              <w:t>C</w:t>
            </w:r>
            <w:r w:rsidRPr="001516A5">
              <w:rPr>
                <w:color w:val="000000"/>
                <w:sz w:val="26"/>
                <w:szCs w:val="26"/>
              </w:rPr>
              <w:t xml:space="preserve"> có thể chào bán cổ phiếu ra công chúng để huy động vốn từ các nhà đầu tư.</w:t>
            </w:r>
          </w:p>
          <w:p w14:paraId="72C94CA4" w14:textId="77777777" w:rsidR="00143A02" w:rsidRPr="001516A5" w:rsidRDefault="00143A02" w:rsidP="00177777">
            <w:pPr>
              <w:pStyle w:val="NormalWeb"/>
              <w:spacing w:before="0" w:beforeAutospacing="0" w:after="0" w:afterAutospacing="0" w:line="375" w:lineRule="atLeast"/>
              <w:jc w:val="both"/>
              <w:textAlignment w:val="baseline"/>
              <w:rPr>
                <w:color w:val="000000"/>
                <w:sz w:val="26"/>
                <w:szCs w:val="26"/>
              </w:rPr>
            </w:pPr>
          </w:p>
        </w:tc>
      </w:tr>
      <w:tr w:rsidR="00143A02" w:rsidRPr="001516A5" w14:paraId="10E1AD3D" w14:textId="2F8E1D20" w:rsidTr="00014A34">
        <w:tc>
          <w:tcPr>
            <w:tcW w:w="1413" w:type="dxa"/>
          </w:tcPr>
          <w:p w14:paraId="078BA880" w14:textId="016B8176" w:rsidR="00143A02" w:rsidRPr="001516A5" w:rsidRDefault="00143A02" w:rsidP="00177777">
            <w:pPr>
              <w:pStyle w:val="NormalWeb"/>
              <w:spacing w:before="0" w:beforeAutospacing="0" w:after="0" w:afterAutospacing="0" w:line="375" w:lineRule="atLeast"/>
              <w:jc w:val="both"/>
              <w:textAlignment w:val="baseline"/>
              <w:rPr>
                <w:b/>
                <w:bCs/>
                <w:color w:val="000000"/>
                <w:sz w:val="26"/>
                <w:szCs w:val="26"/>
                <w:lang w:val="vi-VN"/>
              </w:rPr>
            </w:pPr>
            <w:r w:rsidRPr="001516A5">
              <w:rPr>
                <w:b/>
                <w:bCs/>
                <w:color w:val="000000"/>
                <w:sz w:val="26"/>
                <w:szCs w:val="26"/>
              </w:rPr>
              <w:t>Đối tượng nhà đầu t</w:t>
            </w:r>
            <w:r w:rsidR="003E607B" w:rsidRPr="001516A5">
              <w:rPr>
                <w:b/>
                <w:bCs/>
                <w:color w:val="000000"/>
                <w:sz w:val="26"/>
                <w:szCs w:val="26"/>
                <w:lang w:val="vi-VN"/>
              </w:rPr>
              <w:t>ư</w:t>
            </w:r>
          </w:p>
        </w:tc>
        <w:tc>
          <w:tcPr>
            <w:tcW w:w="3969" w:type="dxa"/>
          </w:tcPr>
          <w:p w14:paraId="2CA4F916" w14:textId="55D19A73" w:rsidR="00143A02" w:rsidRPr="001516A5" w:rsidRDefault="00143A02"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Đối tượng cụ thể</w:t>
            </w:r>
            <w:r w:rsidR="003E607B" w:rsidRPr="001516A5">
              <w:rPr>
                <w:color w:val="000000"/>
                <w:sz w:val="26"/>
                <w:szCs w:val="26"/>
                <w:lang w:val="vi-VN"/>
              </w:rPr>
              <w:t xml:space="preserve"> </w:t>
            </w:r>
            <w:r w:rsidRPr="001516A5">
              <w:rPr>
                <w:color w:val="000000"/>
                <w:sz w:val="26"/>
                <w:szCs w:val="26"/>
              </w:rPr>
              <w:t>như</w:t>
            </w:r>
            <w:r w:rsidR="003E607B" w:rsidRPr="001516A5">
              <w:rPr>
                <w:color w:val="000000"/>
                <w:sz w:val="26"/>
                <w:szCs w:val="26"/>
                <w:lang w:val="vi-VN"/>
              </w:rPr>
              <w:t xml:space="preserve">: </w:t>
            </w:r>
            <w:r w:rsidRPr="001516A5">
              <w:rPr>
                <w:color w:val="000000"/>
                <w:sz w:val="26"/>
                <w:szCs w:val="26"/>
              </w:rPr>
              <w:t>cổ đông của công ty bị sáp nhập,....</w:t>
            </w:r>
          </w:p>
          <w:p w14:paraId="4FF489BF" w14:textId="7B348EDE" w:rsidR="00143A02" w:rsidRPr="001516A5" w:rsidRDefault="00143A02"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Ví dụ: Khi doanh nghiệp A phát hành cổ phiếu để hoán đổi lấy cổ phiếu của doanh nghiệp B, chỉ có cổ đông của doanh nghiệp B mới được quyền đổi cổ phiếu của họ lấy cổ phiếu của doanh nghiệp A.</w:t>
            </w:r>
          </w:p>
          <w:p w14:paraId="13CBEA21" w14:textId="77777777" w:rsidR="00143A02" w:rsidRPr="001516A5" w:rsidRDefault="00143A02" w:rsidP="00177777">
            <w:pPr>
              <w:pStyle w:val="NormalWeb"/>
              <w:spacing w:before="0" w:beforeAutospacing="0" w:after="0" w:afterAutospacing="0" w:line="375" w:lineRule="atLeast"/>
              <w:jc w:val="both"/>
              <w:textAlignment w:val="baseline"/>
              <w:rPr>
                <w:color w:val="000000"/>
                <w:sz w:val="26"/>
                <w:szCs w:val="26"/>
              </w:rPr>
            </w:pPr>
          </w:p>
        </w:tc>
        <w:tc>
          <w:tcPr>
            <w:tcW w:w="3969" w:type="dxa"/>
          </w:tcPr>
          <w:p w14:paraId="28823B9B" w14:textId="0C1A4EBF" w:rsidR="00143A02" w:rsidRPr="001516A5" w:rsidRDefault="00143A02"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Không giới hạn</w:t>
            </w:r>
            <w:r w:rsidR="003E607B" w:rsidRPr="001516A5">
              <w:rPr>
                <w:color w:val="000000"/>
                <w:sz w:val="26"/>
                <w:szCs w:val="26"/>
                <w:lang w:val="vi-VN"/>
              </w:rPr>
              <w:t>, b</w:t>
            </w:r>
            <w:r w:rsidRPr="001516A5">
              <w:rPr>
                <w:color w:val="000000"/>
                <w:sz w:val="26"/>
                <w:szCs w:val="26"/>
              </w:rPr>
              <w:t>ất kỳ ai cũng có thể mua cổ phiếu của công ty khi chào bán ra công chúng</w:t>
            </w:r>
          </w:p>
          <w:p w14:paraId="7A001DAD" w14:textId="77777777" w:rsidR="00143A02" w:rsidRPr="001516A5" w:rsidRDefault="00143A02" w:rsidP="00177777">
            <w:pPr>
              <w:pStyle w:val="NormalWeb"/>
              <w:spacing w:before="0" w:beforeAutospacing="0" w:after="0" w:afterAutospacing="0" w:line="375" w:lineRule="atLeast"/>
              <w:jc w:val="both"/>
              <w:textAlignment w:val="baseline"/>
              <w:rPr>
                <w:color w:val="000000"/>
                <w:sz w:val="26"/>
                <w:szCs w:val="26"/>
              </w:rPr>
            </w:pPr>
          </w:p>
        </w:tc>
      </w:tr>
      <w:tr w:rsidR="00143A02" w:rsidRPr="001516A5" w14:paraId="0E73988A" w14:textId="717F79DE" w:rsidTr="00014A34">
        <w:tc>
          <w:tcPr>
            <w:tcW w:w="1413" w:type="dxa"/>
          </w:tcPr>
          <w:p w14:paraId="3CBFA7F2" w14:textId="0E4D3632" w:rsidR="00143A02" w:rsidRPr="001516A5" w:rsidRDefault="00143A02" w:rsidP="00177777">
            <w:pPr>
              <w:pStyle w:val="NormalWeb"/>
              <w:spacing w:before="0" w:beforeAutospacing="0" w:after="0" w:afterAutospacing="0" w:line="375" w:lineRule="atLeast"/>
              <w:jc w:val="both"/>
              <w:textAlignment w:val="baseline"/>
              <w:rPr>
                <w:b/>
                <w:bCs/>
                <w:color w:val="000000"/>
                <w:sz w:val="26"/>
                <w:szCs w:val="26"/>
                <w:lang w:val="vi-VN"/>
              </w:rPr>
            </w:pPr>
            <w:r w:rsidRPr="001516A5">
              <w:rPr>
                <w:b/>
                <w:bCs/>
                <w:color w:val="000000"/>
                <w:sz w:val="26"/>
                <w:szCs w:val="26"/>
                <w:lang w:val="vi-VN"/>
              </w:rPr>
              <w:t>Phân loại</w:t>
            </w:r>
          </w:p>
        </w:tc>
        <w:tc>
          <w:tcPr>
            <w:tcW w:w="3969" w:type="dxa"/>
          </w:tcPr>
          <w:p w14:paraId="033B5710" w14:textId="542D387F" w:rsidR="001516A5" w:rsidRPr="001516A5" w:rsidRDefault="001516A5"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lang w:val="vi-VN"/>
              </w:rPr>
              <w:t xml:space="preserve">- </w:t>
            </w:r>
            <w:r w:rsidR="00143A02" w:rsidRPr="001516A5">
              <w:rPr>
                <w:color w:val="000000"/>
                <w:sz w:val="26"/>
                <w:szCs w:val="26"/>
              </w:rPr>
              <w:t>Phát hành cổ phiếu để hoán đổi nợ</w:t>
            </w:r>
            <w:r w:rsidRPr="001516A5">
              <w:rPr>
                <w:color w:val="000000"/>
                <w:sz w:val="26"/>
                <w:szCs w:val="26"/>
                <w:lang w:val="vi-VN"/>
              </w:rPr>
              <w:t xml:space="preserve"> đ</w:t>
            </w:r>
            <w:r w:rsidR="00143A02" w:rsidRPr="001516A5">
              <w:rPr>
                <w:color w:val="000000"/>
                <w:sz w:val="26"/>
                <w:szCs w:val="26"/>
              </w:rPr>
              <w:t xml:space="preserve">ổi lấy các khoản nợ của công ty. </w:t>
            </w:r>
          </w:p>
          <w:p w14:paraId="7A31F9B4" w14:textId="6FF102FC" w:rsidR="00143A02" w:rsidRPr="001516A5" w:rsidRDefault="00143A02"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 xml:space="preserve">Ví dụ: Doanh nghiệp </w:t>
            </w:r>
            <w:r w:rsidR="001516A5" w:rsidRPr="001516A5">
              <w:rPr>
                <w:color w:val="000000"/>
                <w:sz w:val="26"/>
                <w:szCs w:val="26"/>
                <w:lang w:val="vi-VN"/>
              </w:rPr>
              <w:t>A</w:t>
            </w:r>
            <w:r w:rsidRPr="001516A5">
              <w:rPr>
                <w:color w:val="000000"/>
                <w:sz w:val="26"/>
                <w:szCs w:val="26"/>
              </w:rPr>
              <w:t xml:space="preserve"> có thể phát hành cổ phiếu để hoán đổi lấy khoản vay ngân hàng.</w:t>
            </w:r>
          </w:p>
          <w:p w14:paraId="1F9ABDE4" w14:textId="42228B7B" w:rsidR="00143A02" w:rsidRPr="001516A5" w:rsidRDefault="001516A5"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lang w:val="vi-VN"/>
              </w:rPr>
              <w:lastRenderedPageBreak/>
              <w:t>-</w:t>
            </w:r>
            <w:r w:rsidR="00143A02" w:rsidRPr="001516A5">
              <w:rPr>
                <w:color w:val="000000"/>
                <w:sz w:val="26"/>
                <w:szCs w:val="26"/>
              </w:rPr>
              <w:t xml:space="preserve"> Phát hành cổ phiếu để hoán đổi cổ phiếu, phần vốn góp: Đổi lấy cổ phiếu hoặc phần vốn góp của công ty khác. Ví dụ: Doanh nghiệp A có thể phát hành cổ phiếu để hoán đổi lấy cổ phiếu của doanh nghiệp B.</w:t>
            </w:r>
          </w:p>
        </w:tc>
        <w:tc>
          <w:tcPr>
            <w:tcW w:w="3969" w:type="dxa"/>
          </w:tcPr>
          <w:p w14:paraId="67893301" w14:textId="204BF46F" w:rsidR="001516A5" w:rsidRPr="008063DE" w:rsidRDefault="001516A5" w:rsidP="001516A5">
            <w:pPr>
              <w:rPr>
                <w:rFonts w:ascii="Times New Roman" w:hAnsi="Times New Roman" w:cs="Times New Roman"/>
                <w:color w:val="000000"/>
                <w:sz w:val="26"/>
                <w:szCs w:val="26"/>
                <w:shd w:val="clear" w:color="auto" w:fill="FFFFFF"/>
              </w:rPr>
            </w:pPr>
            <w:r w:rsidRPr="008063DE">
              <w:rPr>
                <w:rFonts w:ascii="Times New Roman" w:hAnsi="Times New Roman" w:cs="Times New Roman"/>
                <w:color w:val="000000"/>
                <w:sz w:val="26"/>
                <w:szCs w:val="26"/>
                <w:shd w:val="clear" w:color="auto" w:fill="FFFFFF"/>
                <w:lang w:val="vi-VN"/>
              </w:rPr>
              <w:lastRenderedPageBreak/>
              <w:t>- C</w:t>
            </w:r>
            <w:r w:rsidRPr="008063DE">
              <w:rPr>
                <w:rFonts w:ascii="Times New Roman" w:hAnsi="Times New Roman" w:cs="Times New Roman"/>
                <w:color w:val="000000"/>
                <w:sz w:val="26"/>
                <w:szCs w:val="26"/>
                <w:shd w:val="clear" w:color="auto" w:fill="FFFFFF"/>
              </w:rPr>
              <w:t xml:space="preserve">hào  bán chứng khoán lần đầu ra công chúng, </w:t>
            </w:r>
          </w:p>
          <w:p w14:paraId="5B357419" w14:textId="77777777" w:rsidR="001516A5" w:rsidRPr="008063DE" w:rsidRDefault="001516A5" w:rsidP="001516A5">
            <w:pPr>
              <w:rPr>
                <w:rFonts w:ascii="Times New Roman" w:hAnsi="Times New Roman" w:cs="Times New Roman"/>
                <w:color w:val="000000"/>
                <w:sz w:val="26"/>
                <w:szCs w:val="26"/>
                <w:shd w:val="clear" w:color="auto" w:fill="FFFFFF"/>
                <w:lang w:val="vi-VN"/>
              </w:rPr>
            </w:pPr>
          </w:p>
          <w:p w14:paraId="5BA2DE26" w14:textId="1498A9CC" w:rsidR="001516A5" w:rsidRDefault="001516A5" w:rsidP="001516A5">
            <w:pPr>
              <w:rPr>
                <w:rFonts w:ascii="Times New Roman" w:hAnsi="Times New Roman" w:cs="Times New Roman"/>
                <w:color w:val="000000"/>
                <w:sz w:val="26"/>
                <w:szCs w:val="26"/>
                <w:shd w:val="clear" w:color="auto" w:fill="FFFFFF"/>
              </w:rPr>
            </w:pPr>
            <w:r w:rsidRPr="008063DE">
              <w:rPr>
                <w:rFonts w:ascii="Times New Roman" w:hAnsi="Times New Roman" w:cs="Times New Roman"/>
                <w:color w:val="000000"/>
                <w:sz w:val="26"/>
                <w:szCs w:val="26"/>
                <w:shd w:val="clear" w:color="auto" w:fill="FFFFFF"/>
                <w:lang w:val="vi-VN"/>
              </w:rPr>
              <w:t>- C</w:t>
            </w:r>
            <w:r w:rsidRPr="008063DE">
              <w:rPr>
                <w:rFonts w:ascii="Times New Roman" w:hAnsi="Times New Roman" w:cs="Times New Roman"/>
                <w:color w:val="000000"/>
                <w:sz w:val="26"/>
                <w:szCs w:val="26"/>
                <w:shd w:val="clear" w:color="auto" w:fill="FFFFFF"/>
              </w:rPr>
              <w:t>hào bán thêm cổ phần hoặc quyền mua cổ phần ra công chúng (đây là dạng phát hành bổ sung hay phát hành thêm)</w:t>
            </w:r>
          </w:p>
          <w:p w14:paraId="3FB6A651" w14:textId="77777777" w:rsidR="008063DE" w:rsidRPr="008063DE" w:rsidRDefault="008063DE" w:rsidP="001516A5">
            <w:pPr>
              <w:rPr>
                <w:rFonts w:ascii="Times New Roman" w:hAnsi="Times New Roman" w:cs="Times New Roman"/>
                <w:color w:val="000000"/>
                <w:sz w:val="26"/>
                <w:szCs w:val="26"/>
                <w:shd w:val="clear" w:color="auto" w:fill="FFFFFF"/>
                <w:lang w:val="vi-VN"/>
              </w:rPr>
            </w:pPr>
          </w:p>
          <w:p w14:paraId="4C369A53" w14:textId="0B4C9910" w:rsidR="008063DE" w:rsidRPr="008063DE" w:rsidRDefault="008063DE" w:rsidP="008063DE">
            <w:pPr>
              <w:rPr>
                <w:rFonts w:ascii="Times New Roman" w:hAnsi="Times New Roman" w:cs="Times New Roman"/>
                <w:color w:val="000000"/>
                <w:sz w:val="26"/>
                <w:szCs w:val="26"/>
                <w:shd w:val="clear" w:color="auto" w:fill="FFFFFF"/>
              </w:rPr>
            </w:pPr>
            <w:r w:rsidRPr="008063DE">
              <w:rPr>
                <w:rFonts w:ascii="Times New Roman" w:hAnsi="Times New Roman" w:cs="Times New Roman"/>
                <w:color w:val="000000"/>
                <w:sz w:val="26"/>
                <w:szCs w:val="26"/>
                <w:shd w:val="clear" w:color="auto" w:fill="FFFFFF"/>
                <w:lang w:val="vi-VN"/>
              </w:rPr>
              <w:lastRenderedPageBreak/>
              <w:t>- C</w:t>
            </w:r>
            <w:r w:rsidRPr="008063DE">
              <w:rPr>
                <w:rFonts w:ascii="Times New Roman" w:hAnsi="Times New Roman" w:cs="Times New Roman"/>
                <w:color w:val="000000"/>
                <w:sz w:val="26"/>
                <w:szCs w:val="26"/>
                <w:shd w:val="clear" w:color="auto" w:fill="FFFFFF"/>
              </w:rPr>
              <w:t>ổ đông lớn bán phần vốn sở hữu trong các công  ty đại chúng ra công chúng</w:t>
            </w:r>
          </w:p>
          <w:p w14:paraId="5E6DA6E1" w14:textId="77777777" w:rsidR="008063DE" w:rsidRDefault="008063DE" w:rsidP="008063DE">
            <w:pPr>
              <w:rPr>
                <w:rFonts w:ascii="Times New Roman" w:hAnsi="Times New Roman" w:cs="Times New Roman"/>
                <w:color w:val="000000"/>
                <w:sz w:val="26"/>
                <w:szCs w:val="26"/>
                <w:shd w:val="clear" w:color="auto" w:fill="FFFFFF"/>
                <w:lang w:val="vi-VN"/>
              </w:rPr>
            </w:pPr>
          </w:p>
          <w:p w14:paraId="7AD9C0E4" w14:textId="5D173589" w:rsidR="008063DE" w:rsidRPr="008063DE" w:rsidRDefault="008063DE" w:rsidP="008063DE">
            <w:pPr>
              <w:rPr>
                <w:rFonts w:ascii="Times New Roman" w:hAnsi="Times New Roman" w:cs="Times New Roman"/>
                <w:sz w:val="26"/>
                <w:szCs w:val="26"/>
              </w:rPr>
            </w:pPr>
            <w:r w:rsidRPr="008063DE">
              <w:rPr>
                <w:rFonts w:ascii="Times New Roman" w:hAnsi="Times New Roman" w:cs="Times New Roman"/>
                <w:color w:val="000000"/>
                <w:sz w:val="26"/>
                <w:szCs w:val="26"/>
                <w:shd w:val="clear" w:color="auto" w:fill="FFFFFF"/>
                <w:lang w:val="vi-VN"/>
              </w:rPr>
              <w:t>- C</w:t>
            </w:r>
            <w:r w:rsidRPr="008063DE">
              <w:rPr>
                <w:rFonts w:ascii="Times New Roman" w:hAnsi="Times New Roman" w:cs="Times New Roman"/>
                <w:color w:val="000000"/>
                <w:sz w:val="26"/>
                <w:szCs w:val="26"/>
                <w:shd w:val="clear" w:color="auto" w:fill="FFFFFF"/>
              </w:rPr>
              <w:t>ông ty đại chúng chào bán trái phiếu và các loại  chứng khoán khác ra công chúng.</w:t>
            </w:r>
          </w:p>
          <w:p w14:paraId="42733BF3" w14:textId="77777777" w:rsidR="00143A02" w:rsidRPr="001516A5" w:rsidRDefault="00143A02" w:rsidP="001516A5">
            <w:pPr>
              <w:rPr>
                <w:color w:val="000000"/>
                <w:sz w:val="26"/>
                <w:szCs w:val="26"/>
              </w:rPr>
            </w:pPr>
          </w:p>
        </w:tc>
      </w:tr>
      <w:tr w:rsidR="00143A02" w:rsidRPr="001516A5" w14:paraId="1127EB2B" w14:textId="77777777" w:rsidTr="00014A34">
        <w:tc>
          <w:tcPr>
            <w:tcW w:w="1413" w:type="dxa"/>
          </w:tcPr>
          <w:p w14:paraId="28F1DE2F" w14:textId="437586F2" w:rsidR="00143A02" w:rsidRPr="001516A5" w:rsidRDefault="00143A02" w:rsidP="00177777">
            <w:pPr>
              <w:pStyle w:val="NormalWeb"/>
              <w:spacing w:before="0" w:beforeAutospacing="0" w:after="0" w:afterAutospacing="0" w:line="375" w:lineRule="atLeast"/>
              <w:jc w:val="both"/>
              <w:textAlignment w:val="baseline"/>
              <w:rPr>
                <w:b/>
                <w:bCs/>
                <w:color w:val="000000"/>
                <w:sz w:val="26"/>
                <w:szCs w:val="26"/>
                <w:lang w:val="vi-VN"/>
              </w:rPr>
            </w:pPr>
            <w:r w:rsidRPr="001516A5">
              <w:rPr>
                <w:b/>
                <w:bCs/>
                <w:color w:val="000000"/>
                <w:sz w:val="26"/>
                <w:szCs w:val="26"/>
              </w:rPr>
              <w:lastRenderedPageBreak/>
              <w:t>Thủ tục thực hiện</w:t>
            </w:r>
          </w:p>
        </w:tc>
        <w:tc>
          <w:tcPr>
            <w:tcW w:w="3969" w:type="dxa"/>
          </w:tcPr>
          <w:p w14:paraId="41E24347" w14:textId="77777777" w:rsidR="00143A02" w:rsidRDefault="00143A02" w:rsidP="00143A02">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Thủ tục phát hành cổ phiếu để hoán đổi thường đơn giản hơn so với chào bán cổ phiếu ra công chúng</w:t>
            </w:r>
          </w:p>
          <w:p w14:paraId="61E56F1D" w14:textId="0E893C7D" w:rsidR="00426AD6" w:rsidRPr="001516A5" w:rsidRDefault="00426AD6" w:rsidP="00143A02">
            <w:pPr>
              <w:pStyle w:val="NormalWeb"/>
              <w:spacing w:before="0" w:beforeAutospacing="0" w:after="0" w:afterAutospacing="0" w:line="375" w:lineRule="atLeast"/>
              <w:jc w:val="both"/>
              <w:textAlignment w:val="baseline"/>
              <w:rPr>
                <w:color w:val="000000"/>
                <w:sz w:val="26"/>
                <w:szCs w:val="26"/>
              </w:rPr>
            </w:pPr>
          </w:p>
        </w:tc>
        <w:tc>
          <w:tcPr>
            <w:tcW w:w="3969" w:type="dxa"/>
          </w:tcPr>
          <w:p w14:paraId="39E494A9" w14:textId="4FA526B9" w:rsidR="00143A02" w:rsidRPr="001516A5" w:rsidRDefault="003E607B" w:rsidP="00177777">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 xml:space="preserve">Thủ tục phát hành </w:t>
            </w:r>
            <w:r w:rsidR="00426AD6" w:rsidRPr="001516A5">
              <w:rPr>
                <w:color w:val="000000"/>
                <w:sz w:val="26"/>
                <w:szCs w:val="26"/>
              </w:rPr>
              <w:t>cổ phiếu</w:t>
            </w:r>
            <w:r w:rsidR="008063DE">
              <w:rPr>
                <w:color w:val="000000"/>
                <w:sz w:val="26"/>
                <w:szCs w:val="26"/>
                <w:lang w:val="vi-VN"/>
              </w:rPr>
              <w:t xml:space="preserve"> ra công chúng </w:t>
            </w:r>
            <w:r w:rsidR="008063DE">
              <w:rPr>
                <w:color w:val="000000"/>
                <w:sz w:val="26"/>
                <w:szCs w:val="26"/>
              </w:rPr>
              <w:t>phức</w:t>
            </w:r>
            <w:r w:rsidR="008063DE">
              <w:rPr>
                <w:color w:val="000000"/>
                <w:sz w:val="26"/>
                <w:szCs w:val="26"/>
                <w:lang w:val="vi-VN"/>
              </w:rPr>
              <w:t xml:space="preserve"> tạp</w:t>
            </w:r>
            <w:r w:rsidRPr="001516A5">
              <w:rPr>
                <w:color w:val="000000"/>
                <w:sz w:val="26"/>
                <w:szCs w:val="26"/>
              </w:rPr>
              <w:t xml:space="preserve"> hơn so với chào bán cổ phiếu </w:t>
            </w:r>
            <w:r w:rsidR="00774319" w:rsidRPr="001516A5">
              <w:rPr>
                <w:color w:val="000000"/>
                <w:sz w:val="26"/>
                <w:szCs w:val="26"/>
              </w:rPr>
              <w:t>để hoán đổi</w:t>
            </w:r>
          </w:p>
        </w:tc>
      </w:tr>
      <w:tr w:rsidR="003E607B" w:rsidRPr="001516A5" w14:paraId="26021205" w14:textId="77777777" w:rsidTr="00014A34">
        <w:tc>
          <w:tcPr>
            <w:tcW w:w="1413" w:type="dxa"/>
          </w:tcPr>
          <w:p w14:paraId="1CF1801A" w14:textId="1184B420" w:rsidR="003E607B" w:rsidRPr="001516A5" w:rsidRDefault="003E607B" w:rsidP="00177777">
            <w:pPr>
              <w:pStyle w:val="NormalWeb"/>
              <w:spacing w:before="0" w:beforeAutospacing="0" w:after="0" w:afterAutospacing="0" w:line="375" w:lineRule="atLeast"/>
              <w:jc w:val="both"/>
              <w:textAlignment w:val="baseline"/>
              <w:rPr>
                <w:b/>
                <w:bCs/>
                <w:color w:val="000000"/>
                <w:sz w:val="26"/>
                <w:szCs w:val="26"/>
                <w:lang w:val="vi-VN"/>
              </w:rPr>
            </w:pPr>
            <w:r w:rsidRPr="001516A5">
              <w:rPr>
                <w:b/>
                <w:bCs/>
                <w:color w:val="000000"/>
                <w:sz w:val="26"/>
                <w:szCs w:val="26"/>
                <w:lang w:val="vi-VN"/>
              </w:rPr>
              <w:t>Chi phí</w:t>
            </w:r>
          </w:p>
        </w:tc>
        <w:tc>
          <w:tcPr>
            <w:tcW w:w="3969" w:type="dxa"/>
          </w:tcPr>
          <w:p w14:paraId="3879FFFE" w14:textId="50EC29DD" w:rsidR="003E607B" w:rsidRPr="001516A5" w:rsidRDefault="003E607B" w:rsidP="003E607B">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Chi phí phát hành cổ phiếu để hoán đổi thường thấp hơn so với chào bán cổ phiếu ra công chúng.</w:t>
            </w:r>
          </w:p>
          <w:p w14:paraId="77CC1BC4" w14:textId="77777777" w:rsidR="003E607B" w:rsidRPr="001516A5" w:rsidRDefault="003E607B" w:rsidP="00143A02">
            <w:pPr>
              <w:pStyle w:val="NormalWeb"/>
              <w:spacing w:before="0" w:beforeAutospacing="0" w:after="0" w:afterAutospacing="0" w:line="375" w:lineRule="atLeast"/>
              <w:jc w:val="both"/>
              <w:textAlignment w:val="baseline"/>
              <w:rPr>
                <w:color w:val="000000"/>
                <w:sz w:val="26"/>
                <w:szCs w:val="26"/>
              </w:rPr>
            </w:pPr>
          </w:p>
        </w:tc>
        <w:tc>
          <w:tcPr>
            <w:tcW w:w="3969" w:type="dxa"/>
          </w:tcPr>
          <w:p w14:paraId="6C52227D" w14:textId="296C1BF3" w:rsidR="00426AD6" w:rsidRPr="001516A5" w:rsidRDefault="003E607B" w:rsidP="003E607B">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 Chi phí phát hành cổ phiếu</w:t>
            </w:r>
            <w:r w:rsidR="00426AD6">
              <w:rPr>
                <w:color w:val="000000"/>
                <w:sz w:val="26"/>
                <w:szCs w:val="26"/>
                <w:lang w:val="vi-VN"/>
              </w:rPr>
              <w:t xml:space="preserve"> ra công chúng</w:t>
            </w:r>
            <w:r w:rsidRPr="001516A5">
              <w:rPr>
                <w:color w:val="000000"/>
                <w:sz w:val="26"/>
                <w:szCs w:val="26"/>
              </w:rPr>
              <w:t xml:space="preserve"> thường </w:t>
            </w:r>
            <w:r w:rsidR="00426AD6">
              <w:rPr>
                <w:color w:val="000000"/>
                <w:sz w:val="26"/>
                <w:szCs w:val="26"/>
              </w:rPr>
              <w:t>cao</w:t>
            </w:r>
            <w:r w:rsidRPr="001516A5">
              <w:rPr>
                <w:color w:val="000000"/>
                <w:sz w:val="26"/>
                <w:szCs w:val="26"/>
              </w:rPr>
              <w:t xml:space="preserve"> hơn so với chào bán cổ phiếu </w:t>
            </w:r>
            <w:r w:rsidR="00774319" w:rsidRPr="001516A5">
              <w:rPr>
                <w:color w:val="000000"/>
                <w:sz w:val="26"/>
                <w:szCs w:val="26"/>
              </w:rPr>
              <w:t xml:space="preserve">để hoán đổi </w:t>
            </w:r>
          </w:p>
        </w:tc>
      </w:tr>
      <w:tr w:rsidR="003E607B" w:rsidRPr="001516A5" w14:paraId="61C49664" w14:textId="77777777" w:rsidTr="00014A34">
        <w:tc>
          <w:tcPr>
            <w:tcW w:w="1413" w:type="dxa"/>
          </w:tcPr>
          <w:p w14:paraId="46D28766" w14:textId="33015CE2" w:rsidR="003E607B" w:rsidRPr="001516A5" w:rsidRDefault="003E607B" w:rsidP="003E607B">
            <w:pPr>
              <w:pStyle w:val="NormalWeb"/>
              <w:spacing w:before="0" w:beforeAutospacing="0" w:after="0" w:afterAutospacing="0" w:line="375" w:lineRule="atLeast"/>
              <w:jc w:val="both"/>
              <w:textAlignment w:val="baseline"/>
              <w:rPr>
                <w:b/>
                <w:bCs/>
                <w:color w:val="000000"/>
                <w:sz w:val="26"/>
                <w:szCs w:val="26"/>
                <w:lang w:val="vi-VN"/>
              </w:rPr>
            </w:pPr>
            <w:r w:rsidRPr="001516A5">
              <w:rPr>
                <w:b/>
                <w:bCs/>
                <w:color w:val="000000"/>
                <w:sz w:val="26"/>
                <w:szCs w:val="26"/>
              </w:rPr>
              <w:t>Tính thanh khoản</w:t>
            </w:r>
          </w:p>
        </w:tc>
        <w:tc>
          <w:tcPr>
            <w:tcW w:w="3969" w:type="dxa"/>
          </w:tcPr>
          <w:p w14:paraId="39120E5C" w14:textId="77777777" w:rsidR="003E607B" w:rsidRPr="001516A5" w:rsidRDefault="003E607B" w:rsidP="003E607B">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Cổ phiếu được phát hành để hoán đổi thường có tính thanh khoản thấp hơn so với cổ phiếu được chào bán ra công chúng.</w:t>
            </w:r>
          </w:p>
          <w:p w14:paraId="15A12B59" w14:textId="77777777" w:rsidR="003E607B" w:rsidRPr="001516A5" w:rsidRDefault="003E607B" w:rsidP="003E607B">
            <w:pPr>
              <w:pStyle w:val="NormalWeb"/>
              <w:spacing w:before="0" w:beforeAutospacing="0" w:after="0" w:afterAutospacing="0" w:line="375" w:lineRule="atLeast"/>
              <w:jc w:val="both"/>
              <w:textAlignment w:val="baseline"/>
              <w:rPr>
                <w:color w:val="000000"/>
                <w:sz w:val="26"/>
                <w:szCs w:val="26"/>
              </w:rPr>
            </w:pPr>
          </w:p>
        </w:tc>
        <w:tc>
          <w:tcPr>
            <w:tcW w:w="3969" w:type="dxa"/>
          </w:tcPr>
          <w:p w14:paraId="6308C042" w14:textId="1E5D06D2" w:rsidR="003E607B" w:rsidRPr="001516A5" w:rsidRDefault="003E607B" w:rsidP="003E607B">
            <w:pPr>
              <w:pStyle w:val="NormalWeb"/>
              <w:spacing w:before="0" w:beforeAutospacing="0" w:after="0" w:afterAutospacing="0" w:line="375" w:lineRule="atLeast"/>
              <w:jc w:val="both"/>
              <w:textAlignment w:val="baseline"/>
              <w:rPr>
                <w:color w:val="000000"/>
                <w:sz w:val="26"/>
                <w:szCs w:val="26"/>
              </w:rPr>
            </w:pPr>
            <w:r w:rsidRPr="001516A5">
              <w:rPr>
                <w:color w:val="000000"/>
                <w:sz w:val="26"/>
                <w:szCs w:val="26"/>
              </w:rPr>
              <w:t xml:space="preserve">Cổ phiếu phát hành </w:t>
            </w:r>
            <w:r w:rsidR="00426AD6" w:rsidRPr="001516A5">
              <w:rPr>
                <w:color w:val="000000"/>
                <w:sz w:val="26"/>
                <w:szCs w:val="26"/>
              </w:rPr>
              <w:t>cổ phiếu</w:t>
            </w:r>
            <w:r w:rsidR="00426AD6">
              <w:rPr>
                <w:color w:val="000000"/>
                <w:sz w:val="26"/>
                <w:szCs w:val="26"/>
                <w:lang w:val="vi-VN"/>
              </w:rPr>
              <w:t xml:space="preserve"> ra công chúng</w:t>
            </w:r>
            <w:r w:rsidRPr="001516A5">
              <w:rPr>
                <w:color w:val="000000"/>
                <w:sz w:val="26"/>
                <w:szCs w:val="26"/>
              </w:rPr>
              <w:t xml:space="preserve"> có tính thanh khoản </w:t>
            </w:r>
            <w:r w:rsidR="00426AD6">
              <w:rPr>
                <w:color w:val="000000"/>
                <w:sz w:val="26"/>
                <w:szCs w:val="26"/>
              </w:rPr>
              <w:t>cao</w:t>
            </w:r>
            <w:r w:rsidRPr="001516A5">
              <w:rPr>
                <w:color w:val="000000"/>
                <w:sz w:val="26"/>
                <w:szCs w:val="26"/>
              </w:rPr>
              <w:t xml:space="preserve"> hơn so với cổ phiếu được </w:t>
            </w:r>
            <w:r w:rsidR="00426AD6" w:rsidRPr="001516A5">
              <w:rPr>
                <w:color w:val="000000"/>
                <w:sz w:val="26"/>
                <w:szCs w:val="26"/>
              </w:rPr>
              <w:t xml:space="preserve">phát hành để hoán đổi </w:t>
            </w:r>
          </w:p>
        </w:tc>
      </w:tr>
    </w:tbl>
    <w:p w14:paraId="6DAD996C" w14:textId="0DCB7A14" w:rsidR="00177777" w:rsidRDefault="00177777">
      <w:pPr>
        <w:rPr>
          <w:sz w:val="26"/>
          <w:szCs w:val="26"/>
        </w:rPr>
      </w:pPr>
    </w:p>
    <w:p w14:paraId="521706D7" w14:textId="77777777" w:rsidR="00774319" w:rsidRPr="001516A5" w:rsidRDefault="00774319">
      <w:pPr>
        <w:rPr>
          <w:sz w:val="26"/>
          <w:szCs w:val="26"/>
        </w:rPr>
      </w:pPr>
    </w:p>
    <w:sectPr w:rsidR="00774319" w:rsidRPr="001516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77"/>
    <w:rsid w:val="00014A34"/>
    <w:rsid w:val="00143A02"/>
    <w:rsid w:val="001516A5"/>
    <w:rsid w:val="00177777"/>
    <w:rsid w:val="003E607B"/>
    <w:rsid w:val="00426AD6"/>
    <w:rsid w:val="00774319"/>
    <w:rsid w:val="008063DE"/>
    <w:rsid w:val="00815F7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5CBE744"/>
  <w15:chartTrackingRefBased/>
  <w15:docId w15:val="{B54AF686-2703-0344-AAB1-105C88A6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77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77777"/>
  </w:style>
  <w:style w:type="character" w:styleId="Strong">
    <w:name w:val="Strong"/>
    <w:basedOn w:val="DefaultParagraphFont"/>
    <w:uiPriority w:val="22"/>
    <w:qFormat/>
    <w:rsid w:val="00177777"/>
    <w:rPr>
      <w:b/>
      <w:bCs/>
    </w:rPr>
  </w:style>
  <w:style w:type="table" w:styleId="TableGrid">
    <w:name w:val="Table Grid"/>
    <w:basedOn w:val="TableNormal"/>
    <w:uiPriority w:val="39"/>
    <w:rsid w:val="00143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5161">
      <w:bodyDiv w:val="1"/>
      <w:marLeft w:val="0"/>
      <w:marRight w:val="0"/>
      <w:marTop w:val="0"/>
      <w:marBottom w:val="0"/>
      <w:divBdr>
        <w:top w:val="none" w:sz="0" w:space="0" w:color="auto"/>
        <w:left w:val="none" w:sz="0" w:space="0" w:color="auto"/>
        <w:bottom w:val="none" w:sz="0" w:space="0" w:color="auto"/>
        <w:right w:val="none" w:sz="0" w:space="0" w:color="auto"/>
      </w:divBdr>
    </w:div>
    <w:div w:id="294263287">
      <w:bodyDiv w:val="1"/>
      <w:marLeft w:val="0"/>
      <w:marRight w:val="0"/>
      <w:marTop w:val="0"/>
      <w:marBottom w:val="0"/>
      <w:divBdr>
        <w:top w:val="none" w:sz="0" w:space="0" w:color="auto"/>
        <w:left w:val="none" w:sz="0" w:space="0" w:color="auto"/>
        <w:bottom w:val="none" w:sz="0" w:space="0" w:color="auto"/>
        <w:right w:val="none" w:sz="0" w:space="0" w:color="auto"/>
      </w:divBdr>
    </w:div>
    <w:div w:id="1843276925">
      <w:bodyDiv w:val="1"/>
      <w:marLeft w:val="0"/>
      <w:marRight w:val="0"/>
      <w:marTop w:val="0"/>
      <w:marBottom w:val="0"/>
      <w:divBdr>
        <w:top w:val="none" w:sz="0" w:space="0" w:color="auto"/>
        <w:left w:val="none" w:sz="0" w:space="0" w:color="auto"/>
        <w:bottom w:val="none" w:sz="0" w:space="0" w:color="auto"/>
        <w:right w:val="none" w:sz="0" w:space="0" w:color="auto"/>
      </w:divBdr>
    </w:div>
    <w:div w:id="197486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2024-07-12T08:59:00Z</dcterms:created>
  <dcterms:modified xsi:type="dcterms:W3CDTF">2024-09-13T04:16:00Z</dcterms:modified>
</cp:coreProperties>
</file>