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AD" w:rsidRPr="00EC4BE8" w:rsidRDefault="0079555B" w:rsidP="0079555B">
      <w:pPr>
        <w:jc w:val="center"/>
        <w:rPr>
          <w:rFonts w:ascii="Times New Roman" w:hAnsi="Times New Roman" w:cs="Times New Roman"/>
          <w:b/>
          <w:sz w:val="24"/>
          <w:szCs w:val="24"/>
        </w:rPr>
      </w:pPr>
      <w:r w:rsidRPr="00EC4BE8">
        <w:rPr>
          <w:rFonts w:ascii="Times New Roman" w:hAnsi="Times New Roman" w:cs="Times New Roman"/>
          <w:b/>
          <w:sz w:val="24"/>
          <w:szCs w:val="24"/>
        </w:rPr>
        <w:t xml:space="preserve">KINH NGHIỆM VỀ </w:t>
      </w:r>
      <w:r w:rsidR="007C3543" w:rsidRPr="00EC4BE8">
        <w:rPr>
          <w:rFonts w:ascii="Times New Roman" w:hAnsi="Times New Roman" w:cs="Times New Roman"/>
          <w:b/>
          <w:sz w:val="24"/>
          <w:szCs w:val="24"/>
        </w:rPr>
        <w:t xml:space="preserve">MÔ HÌNH </w:t>
      </w:r>
      <w:r w:rsidRPr="00EC4BE8">
        <w:rPr>
          <w:rFonts w:ascii="Times New Roman" w:hAnsi="Times New Roman" w:cs="Times New Roman"/>
          <w:b/>
          <w:sz w:val="24"/>
          <w:szCs w:val="24"/>
        </w:rPr>
        <w:t>KẾ</w:t>
      </w:r>
      <w:r w:rsidR="000E7378" w:rsidRPr="00EC4BE8">
        <w:rPr>
          <w:rFonts w:ascii="Times New Roman" w:hAnsi="Times New Roman" w:cs="Times New Roman"/>
          <w:b/>
          <w:sz w:val="24"/>
          <w:szCs w:val="24"/>
        </w:rPr>
        <w:t xml:space="preserve"> TOÁN</w:t>
      </w:r>
      <w:r w:rsidRPr="00EC4BE8">
        <w:rPr>
          <w:rFonts w:ascii="Times New Roman" w:hAnsi="Times New Roman" w:cs="Times New Roman"/>
          <w:b/>
          <w:sz w:val="24"/>
          <w:szCs w:val="24"/>
        </w:rPr>
        <w:t xml:space="preserve"> CHI PHÍ Ở MỘT SỐ NƯỚC TRÊN THẾ GIỚI VÀ BÀI HỌC KINH NGHIỆM CHO VIỆT NAM</w:t>
      </w:r>
    </w:p>
    <w:p w:rsidR="00EC4BE8" w:rsidRPr="00EC4BE8" w:rsidRDefault="00EC4BE8" w:rsidP="00EC4BE8">
      <w:pPr>
        <w:tabs>
          <w:tab w:val="left" w:pos="360"/>
        </w:tabs>
        <w:spacing w:after="0"/>
        <w:jc w:val="right"/>
        <w:rPr>
          <w:rFonts w:ascii="Times New Roman" w:hAnsi="Times New Roman" w:cs="Times New Roman"/>
          <w:b/>
          <w:bCs/>
          <w:i/>
          <w:sz w:val="24"/>
          <w:szCs w:val="24"/>
          <w:lang w:val="nl-NL"/>
        </w:rPr>
      </w:pPr>
      <w:r w:rsidRPr="00EC4BE8">
        <w:rPr>
          <w:rFonts w:ascii="Times New Roman" w:hAnsi="Times New Roman" w:cs="Times New Roman"/>
          <w:b/>
          <w:bCs/>
          <w:i/>
          <w:sz w:val="24"/>
          <w:szCs w:val="24"/>
          <w:lang w:val="nl-NL"/>
        </w:rPr>
        <w:t>TS. Trịnh Lê Tân</w:t>
      </w:r>
    </w:p>
    <w:p w:rsidR="00EC4BE8" w:rsidRPr="00EC4BE8" w:rsidRDefault="00EC4BE8" w:rsidP="00EC4BE8">
      <w:pPr>
        <w:tabs>
          <w:tab w:val="left" w:pos="360"/>
        </w:tabs>
        <w:spacing w:after="0"/>
        <w:jc w:val="right"/>
        <w:rPr>
          <w:rFonts w:ascii="Times New Roman" w:hAnsi="Times New Roman" w:cs="Times New Roman"/>
          <w:b/>
          <w:bCs/>
          <w:i/>
          <w:sz w:val="24"/>
          <w:szCs w:val="24"/>
          <w:lang w:val="nl-NL"/>
        </w:rPr>
      </w:pPr>
      <w:r w:rsidRPr="00EC4BE8">
        <w:rPr>
          <w:rFonts w:ascii="Times New Roman" w:hAnsi="Times New Roman" w:cs="Times New Roman"/>
          <w:b/>
          <w:bCs/>
          <w:i/>
          <w:sz w:val="24"/>
          <w:szCs w:val="24"/>
          <w:lang w:val="nl-NL"/>
        </w:rPr>
        <w:t>Khoa Đào Tạo Quốc Tế – Đại học Duy Tân</w:t>
      </w:r>
    </w:p>
    <w:p w:rsidR="00EC4BE8" w:rsidRPr="00EC4BE8" w:rsidRDefault="00EC4BE8" w:rsidP="00EC4BE8">
      <w:pPr>
        <w:tabs>
          <w:tab w:val="left" w:pos="360"/>
        </w:tabs>
        <w:spacing w:after="0"/>
        <w:jc w:val="right"/>
        <w:rPr>
          <w:rFonts w:ascii="Times New Roman" w:hAnsi="Times New Roman" w:cs="Times New Roman"/>
          <w:b/>
          <w:bCs/>
          <w:i/>
          <w:sz w:val="24"/>
          <w:szCs w:val="24"/>
          <w:lang w:val="nl-NL"/>
        </w:rPr>
      </w:pPr>
      <w:r w:rsidRPr="00EC4BE8">
        <w:rPr>
          <w:rFonts w:ascii="Times New Roman" w:hAnsi="Times New Roman" w:cs="Times New Roman"/>
          <w:b/>
          <w:bCs/>
          <w:i/>
          <w:sz w:val="24"/>
          <w:szCs w:val="24"/>
          <w:lang w:val="nl-NL"/>
        </w:rPr>
        <w:t>letandtu@gmail.com</w:t>
      </w:r>
    </w:p>
    <w:p w:rsidR="00EC4BE8" w:rsidRPr="00EC4BE8" w:rsidRDefault="00EC4BE8" w:rsidP="00EC4BE8">
      <w:pPr>
        <w:tabs>
          <w:tab w:val="left" w:pos="360"/>
        </w:tabs>
        <w:spacing w:after="0"/>
        <w:jc w:val="right"/>
        <w:rPr>
          <w:rFonts w:ascii="Times New Roman" w:hAnsi="Times New Roman" w:cs="Times New Roman"/>
          <w:b/>
          <w:bCs/>
          <w:i/>
          <w:sz w:val="24"/>
          <w:szCs w:val="24"/>
          <w:lang w:val="nl-NL"/>
        </w:rPr>
      </w:pPr>
    </w:p>
    <w:p w:rsidR="00EC4BE8" w:rsidRPr="00EC4BE8" w:rsidRDefault="00EC4BE8" w:rsidP="00EC4BE8">
      <w:pPr>
        <w:tabs>
          <w:tab w:val="left" w:pos="360"/>
        </w:tabs>
        <w:spacing w:after="0"/>
        <w:jc w:val="right"/>
        <w:rPr>
          <w:rFonts w:ascii="Times New Roman" w:hAnsi="Times New Roman" w:cs="Times New Roman"/>
          <w:b/>
          <w:bCs/>
          <w:i/>
          <w:sz w:val="24"/>
          <w:szCs w:val="24"/>
          <w:lang w:val="nl-NL"/>
        </w:rPr>
      </w:pPr>
      <w:r w:rsidRPr="00EC4BE8">
        <w:rPr>
          <w:rFonts w:ascii="Times New Roman" w:hAnsi="Times New Roman" w:cs="Times New Roman"/>
          <w:b/>
          <w:bCs/>
          <w:i/>
          <w:sz w:val="24"/>
          <w:szCs w:val="24"/>
          <w:lang w:val="nl-NL"/>
        </w:rPr>
        <w:t xml:space="preserve">ThS. Đào Thị Đài Trang </w:t>
      </w:r>
    </w:p>
    <w:p w:rsidR="00EC4BE8" w:rsidRPr="00EC4BE8" w:rsidRDefault="00EC4BE8" w:rsidP="00EC4BE8">
      <w:pPr>
        <w:tabs>
          <w:tab w:val="left" w:pos="360"/>
        </w:tabs>
        <w:spacing w:after="0"/>
        <w:jc w:val="right"/>
        <w:rPr>
          <w:rFonts w:ascii="Times New Roman" w:hAnsi="Times New Roman" w:cs="Times New Roman"/>
          <w:b/>
          <w:bCs/>
          <w:i/>
          <w:sz w:val="24"/>
          <w:szCs w:val="24"/>
          <w:lang w:val="nl-NL"/>
        </w:rPr>
      </w:pPr>
      <w:r w:rsidRPr="00EC4BE8">
        <w:rPr>
          <w:rFonts w:ascii="Times New Roman" w:hAnsi="Times New Roman" w:cs="Times New Roman"/>
          <w:b/>
          <w:bCs/>
          <w:i/>
          <w:sz w:val="24"/>
          <w:szCs w:val="24"/>
          <w:lang w:val="nl-NL"/>
        </w:rPr>
        <w:t>Khoa Kế Toán – Đại học Duy Tân</w:t>
      </w:r>
    </w:p>
    <w:p w:rsidR="00EC4BE8" w:rsidRPr="00EC4BE8" w:rsidRDefault="00EC4BE8" w:rsidP="00EC4BE8">
      <w:pPr>
        <w:jc w:val="right"/>
        <w:rPr>
          <w:rFonts w:ascii="Times New Roman" w:hAnsi="Times New Roman" w:cs="Times New Roman"/>
          <w:b/>
          <w:sz w:val="24"/>
          <w:szCs w:val="24"/>
        </w:rPr>
      </w:pPr>
      <w:r w:rsidRPr="00EC4BE8">
        <w:rPr>
          <w:rFonts w:ascii="Times New Roman" w:hAnsi="Times New Roman" w:cs="Times New Roman"/>
          <w:b/>
          <w:bCs/>
          <w:i/>
          <w:sz w:val="24"/>
          <w:szCs w:val="24"/>
          <w:lang w:val="nl-NL"/>
        </w:rPr>
        <w:t>daitrangdtu@gmail.com</w:t>
      </w:r>
    </w:p>
    <w:p w:rsidR="0079555B" w:rsidRPr="00EC4BE8" w:rsidRDefault="00000946" w:rsidP="0079555B">
      <w:pPr>
        <w:jc w:val="both"/>
        <w:rPr>
          <w:rFonts w:ascii="Times New Roman" w:hAnsi="Times New Roman" w:cs="Times New Roman"/>
          <w:b/>
          <w:sz w:val="24"/>
          <w:szCs w:val="24"/>
        </w:rPr>
      </w:pPr>
      <w:r w:rsidRPr="00EC4BE8">
        <w:rPr>
          <w:rFonts w:ascii="Times New Roman" w:hAnsi="Times New Roman" w:cs="Times New Roman"/>
          <w:b/>
          <w:sz w:val="24"/>
          <w:szCs w:val="24"/>
        </w:rPr>
        <w:t>Tóm tắt:</w:t>
      </w:r>
    </w:p>
    <w:p w:rsidR="00000946" w:rsidRPr="00EC4BE8" w:rsidRDefault="00000946" w:rsidP="0038061A">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Trong các nội dung của kế toán thì kế toán chi phí có vai trò quan trọng. </w:t>
      </w:r>
      <w:proofErr w:type="gramStart"/>
      <w:r w:rsidRPr="00EC4BE8">
        <w:rPr>
          <w:rFonts w:ascii="Times New Roman" w:hAnsi="Times New Roman" w:cs="Times New Roman"/>
          <w:sz w:val="24"/>
          <w:szCs w:val="24"/>
        </w:rPr>
        <w:t>Chi phí quyết định giá thành của sản phẩm sản xuất ra, ảnh hưởng trực tiếp ñến lợi nhuận của doanh nghiệp.Vì vậy, trong bất kỳ một doanh nghiệp nào quản trị chi phí là một nội dung không thể thiếu và vô cùng quan trọng.</w:t>
      </w:r>
      <w:proofErr w:type="gramEnd"/>
      <w:r w:rsidRPr="00EC4BE8">
        <w:rPr>
          <w:rFonts w:ascii="Times New Roman" w:hAnsi="Times New Roman" w:cs="Times New Roman"/>
          <w:sz w:val="24"/>
          <w:szCs w:val="24"/>
        </w:rPr>
        <w:t xml:space="preserve"> Để quản trị chi phí, các doanh nghiệp có thể xây dựng mô hình kế toán nội bộ với nhiều mô hình khác nhau tùy thuộc vào các đặc điểm như quy mô, đặc điểm sản xuất, </w:t>
      </w:r>
      <w:r w:rsidR="0038061A" w:rsidRPr="00EC4BE8">
        <w:rPr>
          <w:rFonts w:ascii="Times New Roman" w:hAnsi="Times New Roman" w:cs="Times New Roman"/>
          <w:sz w:val="24"/>
          <w:szCs w:val="24"/>
        </w:rPr>
        <w:t xml:space="preserve">năng lực nhân viên hay tình hình tài chính…Trên thế giới, rất nhiều nước phát triển đã có phương pháp tổ chức mô hình kế toán chi phí cho riêng mình. Tại Việt Nam, cùng với sự phát triển vượt bậc về kinh tế trong những năm gần đây thì việc học hỏi cách tổ chức bộ máy kế toán chi phí ở các </w:t>
      </w:r>
      <w:proofErr w:type="gramStart"/>
      <w:r w:rsidR="0038061A" w:rsidRPr="00EC4BE8">
        <w:rPr>
          <w:rFonts w:ascii="Times New Roman" w:hAnsi="Times New Roman" w:cs="Times New Roman"/>
          <w:sz w:val="24"/>
          <w:szCs w:val="24"/>
        </w:rPr>
        <w:t>nước</w:t>
      </w:r>
      <w:proofErr w:type="gramEnd"/>
      <w:r w:rsidR="0038061A" w:rsidRPr="00EC4BE8">
        <w:rPr>
          <w:rFonts w:ascii="Times New Roman" w:hAnsi="Times New Roman" w:cs="Times New Roman"/>
          <w:sz w:val="24"/>
          <w:szCs w:val="24"/>
        </w:rPr>
        <w:t xml:space="preserve"> tiên tiên đóng vai trò quan trọng.Bài viết đi tìm hiểu kinh nghiệm về kế toán chi phí ở một số nước trên thế giới đồng thời rút ra một số bài học kinh nghiệm cho Việt Nam đối với vấn đề này.</w:t>
      </w:r>
    </w:p>
    <w:p w:rsidR="004200EC" w:rsidRPr="00EC4BE8" w:rsidRDefault="004200EC" w:rsidP="004200EC">
      <w:pPr>
        <w:jc w:val="both"/>
        <w:rPr>
          <w:rFonts w:ascii="Times New Roman" w:hAnsi="Times New Roman" w:cs="Times New Roman"/>
          <w:i/>
          <w:sz w:val="24"/>
          <w:szCs w:val="24"/>
        </w:rPr>
      </w:pPr>
      <w:r w:rsidRPr="00EC4BE8">
        <w:rPr>
          <w:rFonts w:ascii="Times New Roman" w:hAnsi="Times New Roman" w:cs="Times New Roman"/>
          <w:i/>
          <w:sz w:val="24"/>
          <w:szCs w:val="24"/>
        </w:rPr>
        <w:t>Từ khóa: Kế toán chi phí, Kế toán quản trị chi phí, kế toán tài chính chi phí, mô hình kế toán</w:t>
      </w:r>
    </w:p>
    <w:p w:rsidR="00D43A35" w:rsidRPr="00EC4BE8" w:rsidRDefault="0079555B" w:rsidP="00D43A35">
      <w:pPr>
        <w:pStyle w:val="ListParagraph"/>
        <w:numPr>
          <w:ilvl w:val="0"/>
          <w:numId w:val="1"/>
        </w:numPr>
        <w:jc w:val="both"/>
        <w:rPr>
          <w:rFonts w:ascii="Times New Roman" w:hAnsi="Times New Roman" w:cs="Times New Roman"/>
          <w:b/>
          <w:i/>
          <w:sz w:val="24"/>
          <w:szCs w:val="24"/>
        </w:rPr>
      </w:pPr>
      <w:r w:rsidRPr="00EC4BE8">
        <w:rPr>
          <w:rFonts w:ascii="Times New Roman" w:hAnsi="Times New Roman" w:cs="Times New Roman"/>
          <w:b/>
          <w:bCs/>
          <w:i/>
          <w:iCs/>
          <w:color w:val="000000"/>
          <w:sz w:val="24"/>
          <w:szCs w:val="24"/>
        </w:rPr>
        <w:t>Mô hình bộ máy kế</w:t>
      </w:r>
      <w:r w:rsidR="00000946" w:rsidRPr="00EC4BE8">
        <w:rPr>
          <w:rFonts w:ascii="Times New Roman" w:hAnsi="Times New Roman" w:cs="Times New Roman"/>
          <w:b/>
          <w:bCs/>
          <w:i/>
          <w:iCs/>
          <w:color w:val="000000"/>
          <w:sz w:val="24"/>
          <w:szCs w:val="24"/>
        </w:rPr>
        <w:t xml:space="preserve"> toán chi phí</w:t>
      </w:r>
    </w:p>
    <w:p w:rsidR="00000946" w:rsidRPr="00EC4BE8" w:rsidRDefault="00000946"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Để theo dõi các thông tin về chi phí phát sinh trong doanh nghiệp, cả bộ phận kế toán tài chính (KTTC) và kế toán quản </w:t>
      </w:r>
      <w:proofErr w:type="gramStart"/>
      <w:r w:rsidRPr="00EC4BE8">
        <w:rPr>
          <w:rFonts w:ascii="Times New Roman" w:hAnsi="Times New Roman" w:cs="Times New Roman"/>
          <w:sz w:val="24"/>
          <w:szCs w:val="24"/>
        </w:rPr>
        <w:t>trị(</w:t>
      </w:r>
      <w:proofErr w:type="gramEnd"/>
      <w:r w:rsidRPr="00EC4BE8">
        <w:rPr>
          <w:rFonts w:ascii="Times New Roman" w:hAnsi="Times New Roman" w:cs="Times New Roman"/>
          <w:sz w:val="24"/>
          <w:szCs w:val="24"/>
        </w:rPr>
        <w:t>KTQT) đều làm nhiệm vụ này. Thông thường, các doanh nghiệp có thể áp dụng một trong các mô hình dưới đây:</w:t>
      </w:r>
    </w:p>
    <w:p w:rsidR="00D43A35" w:rsidRPr="00EC4BE8" w:rsidRDefault="0002494F"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Mô hình kế toán quản trị và kế toán tài chính </w:t>
      </w:r>
      <w:proofErr w:type="gramStart"/>
      <w:r w:rsidRPr="00EC4BE8">
        <w:rPr>
          <w:rFonts w:ascii="Times New Roman" w:hAnsi="Times New Roman" w:cs="Times New Roman"/>
          <w:sz w:val="24"/>
          <w:szCs w:val="24"/>
        </w:rPr>
        <w:t>theo</w:t>
      </w:r>
      <w:proofErr w:type="gramEnd"/>
      <w:r w:rsidRPr="00EC4BE8">
        <w:rPr>
          <w:rFonts w:ascii="Times New Roman" w:hAnsi="Times New Roman" w:cs="Times New Roman"/>
          <w:sz w:val="24"/>
          <w:szCs w:val="24"/>
        </w:rPr>
        <w:t xml:space="preserve"> mô hình kết hợp.</w:t>
      </w:r>
    </w:p>
    <w:p w:rsidR="000935E3" w:rsidRPr="00EC4BE8" w:rsidRDefault="000935E3" w:rsidP="00D43A35">
      <w:pPr>
        <w:ind w:firstLine="360"/>
        <w:jc w:val="both"/>
        <w:rPr>
          <w:rFonts w:ascii="Times New Roman" w:hAnsi="Times New Roman" w:cs="Times New Roman"/>
          <w:sz w:val="24"/>
          <w:szCs w:val="24"/>
        </w:rPr>
      </w:pPr>
      <w:proofErr w:type="gramStart"/>
      <w:r w:rsidRPr="00EC4BE8">
        <w:rPr>
          <w:rFonts w:ascii="Times New Roman" w:hAnsi="Times New Roman" w:cs="Times New Roman"/>
          <w:sz w:val="24"/>
          <w:szCs w:val="24"/>
        </w:rPr>
        <w:t>Theo mô hình này, mỗi nhân viên kế toán đồng thời thực hiện công việc KTTC và KTQT, không tổ chức bộ máy kế toán quản trị riêng.</w:t>
      </w:r>
      <w:proofErr w:type="gramEnd"/>
      <w:r w:rsidRPr="00EC4BE8">
        <w:rPr>
          <w:rFonts w:ascii="Times New Roman" w:hAnsi="Times New Roman" w:cs="Times New Roman"/>
          <w:sz w:val="24"/>
          <w:szCs w:val="24"/>
        </w:rPr>
        <w:t xml:space="preserve"> Mô hình này có ưu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iểm là tận dụng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bộ máy nhân sự của kế toán tài chính nên tiết kiệm được chi phí, bộ máy  gọn nhẹ, nhưng có nhược điểm là thông tin không chuyên môn hóa, việc cung cấp thông tin không kịp thời. </w:t>
      </w:r>
      <w:proofErr w:type="gramStart"/>
      <w:r w:rsidRPr="00EC4BE8">
        <w:rPr>
          <w:rFonts w:ascii="Times New Roman" w:hAnsi="Times New Roman" w:cs="Times New Roman"/>
          <w:sz w:val="24"/>
          <w:szCs w:val="24"/>
        </w:rPr>
        <w:t>Mô hình này áp dụng thích hợp với các DN có quy mô nhỏ, khối lượng nghiệp vụ ít.</w:t>
      </w:r>
      <w:proofErr w:type="gramEnd"/>
    </w:p>
    <w:p w:rsidR="00D43A35" w:rsidRPr="00EC4BE8" w:rsidRDefault="000935E3"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Mô hình kế toán tài chính và kế toán quản trị tách biệt. </w:t>
      </w:r>
    </w:p>
    <w:p w:rsidR="00D43A35" w:rsidRPr="00EC4BE8" w:rsidRDefault="000935E3"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lastRenderedPageBreak/>
        <w:t xml:space="preserve">Theo mô hình này, trong một doanh nghiệp có hai bộ phận kế toán riêng: Bộ phận kế toán tài chính </w:t>
      </w:r>
      <w:proofErr w:type="gramStart"/>
      <w:r w:rsidRPr="00EC4BE8">
        <w:rPr>
          <w:rFonts w:ascii="Times New Roman" w:hAnsi="Times New Roman" w:cs="Times New Roman"/>
          <w:sz w:val="24"/>
          <w:szCs w:val="24"/>
        </w:rPr>
        <w:t>thu</w:t>
      </w:r>
      <w:proofErr w:type="gramEnd"/>
      <w:r w:rsidRPr="00EC4BE8">
        <w:rPr>
          <w:rFonts w:ascii="Times New Roman" w:hAnsi="Times New Roman" w:cs="Times New Roman"/>
          <w:sz w:val="24"/>
          <w:szCs w:val="24"/>
        </w:rPr>
        <w:t xml:space="preserve"> thập và xử lý cung cấp thông tin bằng báo cáo tài chính và cung cấp chủ yếu cho các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tượng sử dụng thông tin bên ngoài doanh nghiệp. Bộ phận kế toán quản trị </w:t>
      </w:r>
      <w:proofErr w:type="gramStart"/>
      <w:r w:rsidRPr="00EC4BE8">
        <w:rPr>
          <w:rFonts w:ascii="Times New Roman" w:hAnsi="Times New Roman" w:cs="Times New Roman"/>
          <w:sz w:val="24"/>
          <w:szCs w:val="24"/>
        </w:rPr>
        <w:t>thu</w:t>
      </w:r>
      <w:proofErr w:type="gramEnd"/>
      <w:r w:rsidRPr="00EC4BE8">
        <w:rPr>
          <w:rFonts w:ascii="Times New Roman" w:hAnsi="Times New Roman" w:cs="Times New Roman"/>
          <w:sz w:val="24"/>
          <w:szCs w:val="24"/>
        </w:rPr>
        <w:t xml:space="preserve"> thập và xử lý thông tin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ể cung cấp thông tin cho yêu cầu quản trị và quyết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quản lý kinh tế trong nội bộ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ơn vị kế toán. </w:t>
      </w:r>
      <w:proofErr w:type="gramStart"/>
      <w:r w:rsidRPr="00EC4BE8">
        <w:rPr>
          <w:rFonts w:ascii="Times New Roman" w:hAnsi="Times New Roman" w:cs="Times New Roman"/>
          <w:sz w:val="24"/>
          <w:szCs w:val="24"/>
        </w:rPr>
        <w:t xml:space="preserve">Mô hình này có ưu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iểm là thông tin kế toán quản trị cung cấp nhanh chóng, kịp thời, chuyên nghiệp và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ảm bảo tính chuyên môn hóa cao.</w:t>
      </w:r>
      <w:proofErr w:type="gramEnd"/>
      <w:r w:rsidRPr="00EC4BE8">
        <w:rPr>
          <w:rFonts w:ascii="Times New Roman" w:hAnsi="Times New Roman" w:cs="Times New Roman"/>
          <w:sz w:val="24"/>
          <w:szCs w:val="24"/>
        </w:rPr>
        <w:t xml:space="preserve"> Tuy nhiên, </w:t>
      </w:r>
      <w:proofErr w:type="gramStart"/>
      <w:r w:rsidRPr="00EC4BE8">
        <w:rPr>
          <w:rFonts w:ascii="Times New Roman" w:hAnsi="Times New Roman" w:cs="Times New Roman"/>
          <w:sz w:val="24"/>
          <w:szCs w:val="24"/>
        </w:rPr>
        <w:t>theo</w:t>
      </w:r>
      <w:proofErr w:type="gramEnd"/>
      <w:r w:rsidRPr="00EC4BE8">
        <w:rPr>
          <w:rFonts w:ascii="Times New Roman" w:hAnsi="Times New Roman" w:cs="Times New Roman"/>
          <w:sz w:val="24"/>
          <w:szCs w:val="24"/>
        </w:rPr>
        <w:t xml:space="preserve"> mô hình này cũng có nhược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iểm là chi phí cao do phải tổ chức riêng một bộ phận kế toán quản trị.   </w:t>
      </w:r>
    </w:p>
    <w:p w:rsidR="00901E86" w:rsidRPr="00EC4BE8" w:rsidRDefault="000935E3"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Ngoài ra còn có mô hình thứ 3 là mô hình hỗn hợp là mô hình vừa có tính tách rời vừa có tính kết hợp.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với những phần hành có tình tương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ồng giữa KTTC và KTQT thì sẽ áp dụng mô hình kết hợp, còn những phần hành có sự khác biệt căn bản và có ý nghĩa cung cấp thông tin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ặc biệt quan trọng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với DN thì sẽ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ược tổ chức theo mô hình tách rời” như phần lập dự toán, phầ</w:t>
      </w:r>
      <w:r w:rsidR="00901E86" w:rsidRPr="00EC4BE8">
        <w:rPr>
          <w:rFonts w:ascii="Times New Roman" w:hAnsi="Times New Roman" w:cs="Times New Roman"/>
          <w:sz w:val="24"/>
          <w:szCs w:val="24"/>
        </w:rPr>
        <w:t xml:space="preserve">n phân </w:t>
      </w:r>
      <w:r w:rsidRPr="00EC4BE8">
        <w:rPr>
          <w:rFonts w:ascii="Times New Roman" w:hAnsi="Times New Roman" w:cs="Times New Roman"/>
          <w:sz w:val="24"/>
          <w:szCs w:val="24"/>
        </w:rPr>
        <w:t>tích, phần dự án.</w:t>
      </w:r>
    </w:p>
    <w:p w:rsidR="00421473" w:rsidRPr="00EC4BE8" w:rsidRDefault="00421473" w:rsidP="00D43A35">
      <w:pPr>
        <w:ind w:firstLine="360"/>
        <w:jc w:val="both"/>
        <w:rPr>
          <w:rFonts w:ascii="Times New Roman" w:hAnsi="Times New Roman" w:cs="Times New Roman"/>
          <w:sz w:val="24"/>
          <w:szCs w:val="24"/>
        </w:rPr>
      </w:pPr>
    </w:p>
    <w:p w:rsidR="00421473" w:rsidRPr="00EC4BE8" w:rsidRDefault="00421473" w:rsidP="00D43A35">
      <w:pPr>
        <w:ind w:firstLine="360"/>
        <w:jc w:val="both"/>
        <w:rPr>
          <w:rFonts w:ascii="Times New Roman" w:hAnsi="Times New Roman" w:cs="Times New Roman"/>
          <w:sz w:val="24"/>
          <w:szCs w:val="24"/>
        </w:rPr>
      </w:pPr>
    </w:p>
    <w:p w:rsidR="00421473" w:rsidRPr="00EC4BE8" w:rsidRDefault="000C404D" w:rsidP="00D43A35">
      <w:pPr>
        <w:ind w:firstLine="360"/>
        <w:jc w:val="both"/>
        <w:rPr>
          <w:rFonts w:ascii="Times New Roman" w:hAnsi="Times New Roman" w:cs="Times New Roman"/>
          <w:sz w:val="24"/>
          <w:szCs w:val="24"/>
        </w:rPr>
      </w:pPr>
      <w:r>
        <w:rPr>
          <w:rFonts w:ascii="Times New Roman" w:hAnsi="Times New Roman" w:cs="Times New Roman"/>
          <w:noProof/>
          <w:sz w:val="24"/>
          <w:szCs w:val="24"/>
        </w:rPr>
        <w:pict>
          <v:line id="Straight Connector 11" o:spid="_x0000_s1026" style="position:absolute;left:0;text-align:left;z-index:251678720;visibility:visible;mso-height-relative:margin" from="169.5pt,-6pt" to="16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" strokecolor="#4579b8 [3044]"/>
        </w:pict>
      </w:r>
      <w:r>
        <w:rPr>
          <w:rFonts w:ascii="Times New Roman" w:hAnsi="Times New Roman" w:cs="Times New Roman"/>
          <w:noProof/>
          <w:sz w:val="24"/>
          <w:szCs w:val="24"/>
        </w:rPr>
        <w:pict>
          <v:line id="Straight Connector 10" o:spid="_x0000_s1044" style="position:absolute;left:0;text-align:left;z-index:251676672;visibility:visible;mso-height-relative:margin" from="206.25pt,-6pt" to="206.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" strokecolor="#4579b8 [3044]"/>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8" o:spid="_x0000_s1043" type="#_x0000_t32" style="position:absolute;left:0;text-align:left;margin-left:206.25pt;margin-top:24pt;width:23.25pt;height:0;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" strokecolor="#4579b8 [3044]">
            <v:stroke endarrow="open"/>
          </v:shape>
        </w:pict>
      </w: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 o:spid="_x0000_s1042" type="#_x0000_t202" style="position:absolute;left:0;text-align:left;margin-left:229.5pt;margin-top:11.25pt;width:117pt;height:24.7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dự toán</w:t>
                  </w:r>
                </w:p>
              </w:txbxContent>
            </v:textbox>
          </v:shape>
        </w:pict>
      </w:r>
      <w:r>
        <w:rPr>
          <w:rFonts w:ascii="Times New Roman" w:hAnsi="Times New Roman" w:cs="Times New Roman"/>
          <w:noProof/>
          <w:sz w:val="24"/>
          <w:szCs w:val="24"/>
        </w:rPr>
        <w:pict>
          <v:shape id="Text Box 9" o:spid="_x0000_s1027" type="#_x0000_t202" style="position:absolute;left:0;text-align:left;margin-left:130.5pt;margin-top:-30.75pt;width:117pt;height:24.7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" fillcolor="white [3201]" strokeweight=".5pt">
            <v:textbox>
              <w:txbxContent>
                <w:p w:rsidR="00421473" w:rsidRPr="00421473" w:rsidRDefault="00421473" w:rsidP="00421473">
                  <w:pPr>
                    <w:jc w:val="center"/>
                    <w:rPr>
                      <w:rFonts w:ascii="Times New Roman" w:hAnsi="Times New Roman" w:cs="Times New Roman"/>
                    </w:rPr>
                  </w:pPr>
                  <w:r w:rsidRPr="00421473">
                    <w:rPr>
                      <w:rFonts w:ascii="Times New Roman" w:hAnsi="Times New Roman" w:cs="Times New Roman"/>
                    </w:rPr>
                    <w:t>Phòng kế toán</w:t>
                  </w:r>
                </w:p>
              </w:txbxContent>
            </v:textbox>
          </v:shape>
        </w:pict>
      </w:r>
      <w:r>
        <w:rPr>
          <w:rFonts w:ascii="Times New Roman" w:hAnsi="Times New Roman" w:cs="Times New Roman"/>
          <w:noProof/>
          <w:sz w:val="24"/>
          <w:szCs w:val="24"/>
        </w:rPr>
        <w:pict>
          <v:shape id="Text Box 1" o:spid="_x0000_s1028" type="#_x0000_t202" style="position:absolute;left:0;text-align:left;margin-left:21pt;margin-top:14.25pt;width:117pt;height:24.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tổng hợp</w:t>
                  </w:r>
                </w:p>
              </w:txbxContent>
            </v:textbox>
          </v:shape>
        </w:pict>
      </w:r>
    </w:p>
    <w:p w:rsidR="00421473" w:rsidRPr="00EC4BE8" w:rsidRDefault="000C404D" w:rsidP="00D43A35">
      <w:pPr>
        <w:ind w:firstLine="360"/>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2" o:spid="_x0000_s1041" type="#_x0000_t32" style="position:absolute;left:0;text-align:left;margin-left:138pt;margin-top:-.35pt;width:31.5pt;height:0;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" strokecolor="#4579b8 [3044]">
            <v:stroke endarrow="open"/>
          </v:shape>
        </w:pict>
      </w:r>
      <w:r>
        <w:rPr>
          <w:rFonts w:ascii="Times New Roman" w:hAnsi="Times New Roman" w:cs="Times New Roman"/>
          <w:noProof/>
          <w:sz w:val="24"/>
          <w:szCs w:val="24"/>
        </w:rPr>
        <w:pict>
          <v:shape id="Text Box 2" o:spid="_x0000_s1029" type="#_x0000_t202" style="position:absolute;left:0;text-align:left;margin-left:21pt;margin-top:19.15pt;width:117pt;height:24.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chi phí</w:t>
                  </w:r>
                </w:p>
              </w:txbxContent>
            </v:textbox>
          </v:shape>
        </w:pict>
      </w:r>
    </w:p>
    <w:p w:rsidR="00421473" w:rsidRPr="00EC4BE8" w:rsidRDefault="000C404D" w:rsidP="00D43A35">
      <w:pPr>
        <w:ind w:firstLine="360"/>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9" o:spid="_x0000_s1040" type="#_x0000_t32" style="position:absolute;left:0;text-align:left;margin-left:206.25pt;margin-top:18.75pt;width:23.25pt;height:0;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" strokecolor="#4579b8 [3044]">
            <v:stroke endarrow="open"/>
          </v:shape>
        </w:pict>
      </w:r>
      <w:r>
        <w:rPr>
          <w:rFonts w:ascii="Times New Roman" w:hAnsi="Times New Roman" w:cs="Times New Roman"/>
          <w:noProof/>
          <w:sz w:val="24"/>
          <w:szCs w:val="24"/>
        </w:rPr>
        <w:pict>
          <v:shape id="Straight Arrow Connector 13" o:spid="_x0000_s1039" type="#_x0000_t32" style="position:absolute;left:0;text-align:left;margin-left:138pt;margin-top:8.25pt;width:31.5pt;height:0;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" strokecolor="#4579b8 [3044]">
            <v:stroke endarrow="open"/>
          </v:shape>
        </w:pict>
      </w:r>
      <w:r>
        <w:rPr>
          <w:rFonts w:ascii="Times New Roman" w:hAnsi="Times New Roman" w:cs="Times New Roman"/>
          <w:noProof/>
          <w:sz w:val="24"/>
          <w:szCs w:val="24"/>
        </w:rPr>
        <w:pict>
          <v:shape id="Text Box 7" o:spid="_x0000_s1030" type="#_x0000_t202" style="position:absolute;left:0;text-align:left;margin-left:229.5pt;margin-top:8.25pt;width:117pt;height:24.7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phân tích đánh giá</w:t>
                  </w:r>
                </w:p>
              </w:txbxContent>
            </v:textbox>
          </v:shape>
        </w:pict>
      </w:r>
      <w:r>
        <w:rPr>
          <w:rFonts w:ascii="Times New Roman" w:hAnsi="Times New Roman" w:cs="Times New Roman"/>
          <w:noProof/>
          <w:sz w:val="24"/>
          <w:szCs w:val="24"/>
        </w:rPr>
        <w:pict>
          <v:shape id="Text Box 3" o:spid="_x0000_s1031" type="#_x0000_t202" style="position:absolute;left:0;text-align:left;margin-left:21pt;margin-top:22.5pt;width:117pt;height:24.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thanh toán</w:t>
                  </w:r>
                </w:p>
              </w:txbxContent>
            </v:textbox>
          </v:shape>
        </w:pict>
      </w:r>
    </w:p>
    <w:p w:rsidR="00421473" w:rsidRPr="00EC4BE8" w:rsidRDefault="000C404D" w:rsidP="00D43A35">
      <w:pPr>
        <w:ind w:firstLine="360"/>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5" o:spid="_x0000_s1038" type="#_x0000_t32" style="position:absolute;left:0;text-align:left;margin-left:138pt;margin-top:13.15pt;width:31.5pt;height:0;flip:x;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" strokecolor="#4579b8 [3044]">
            <v:stroke endarrow="open"/>
          </v:shape>
        </w:pict>
      </w:r>
    </w:p>
    <w:p w:rsidR="00421473" w:rsidRPr="00EC4BE8" w:rsidRDefault="000C404D" w:rsidP="00D43A35">
      <w:pPr>
        <w:ind w:firstLine="360"/>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20" o:spid="_x0000_s1037" type="#_x0000_t32" style="position:absolute;left:0;text-align:left;margin-left:206.25pt;margin-top:18.8pt;width:23.25pt;height:0;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" strokecolor="#4579b8 [3044]">
            <v:stroke endarrow="open"/>
          </v:shape>
        </w:pict>
      </w:r>
      <w:r>
        <w:rPr>
          <w:rFonts w:ascii="Times New Roman" w:hAnsi="Times New Roman" w:cs="Times New Roman"/>
          <w:noProof/>
          <w:sz w:val="24"/>
          <w:szCs w:val="24"/>
        </w:rPr>
        <w:pict>
          <v:shape id="Straight Arrow Connector 16" o:spid="_x0000_s1036" type="#_x0000_t32" style="position:absolute;left:0;text-align:left;margin-left:138pt;margin-top:45.05pt;width:31.5pt;height:0;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" strokecolor="#4579b8 [3044]">
            <v:stroke endarrow="open"/>
          </v:shape>
        </w:pict>
      </w:r>
      <w:r>
        <w:rPr>
          <w:rFonts w:ascii="Times New Roman" w:hAnsi="Times New Roman" w:cs="Times New Roman"/>
          <w:noProof/>
          <w:sz w:val="24"/>
          <w:szCs w:val="24"/>
        </w:rPr>
        <w:pict>
          <v:shape id="Straight Arrow Connector 14" o:spid="_x0000_s1035" type="#_x0000_t32" style="position:absolute;left:0;text-align:left;margin-left:138pt;margin-top:14.3pt;width:31.5pt;height:0;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" strokecolor="#4579b8 [3044]">
            <v:stroke endarrow="open"/>
          </v:shape>
        </w:pict>
      </w:r>
      <w:r>
        <w:rPr>
          <w:rFonts w:ascii="Times New Roman" w:hAnsi="Times New Roman" w:cs="Times New Roman"/>
          <w:noProof/>
          <w:sz w:val="24"/>
          <w:szCs w:val="24"/>
        </w:rPr>
        <w:pict>
          <v:shape id="Text Box 8" o:spid="_x0000_s1032" type="#_x0000_t202" style="position:absolute;left:0;text-align:left;margin-left:229.5pt;margin-top:4.55pt;width:117pt;height:24.7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nghiên cứu dự án</w:t>
                  </w:r>
                </w:p>
              </w:txbxContent>
            </v:textbox>
          </v:shape>
        </w:pict>
      </w:r>
      <w:r>
        <w:rPr>
          <w:rFonts w:ascii="Times New Roman" w:hAnsi="Times New Roman" w:cs="Times New Roman"/>
          <w:noProof/>
          <w:sz w:val="24"/>
          <w:szCs w:val="24"/>
        </w:rPr>
        <w:pict>
          <v:shape id="Text Box 4" o:spid="_x0000_s1033" type="#_x0000_t202" style="position:absolute;left:0;text-align:left;margin-left:21pt;margin-top:.8pt;width:117pt;height:24.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tài sản</w:t>
                  </w:r>
                </w:p>
              </w:txbxContent>
            </v:textbox>
          </v:shape>
        </w:pict>
      </w:r>
    </w:p>
    <w:p w:rsidR="00421473" w:rsidRPr="00EC4BE8" w:rsidRDefault="000C404D" w:rsidP="00D43A35">
      <w:pPr>
        <w:ind w:firstLine="360"/>
        <w:jc w:val="both"/>
        <w:rPr>
          <w:rFonts w:ascii="Times New Roman" w:hAnsi="Times New Roman" w:cs="Times New Roman"/>
          <w:sz w:val="24"/>
          <w:szCs w:val="24"/>
        </w:rPr>
      </w:pPr>
      <w:r>
        <w:rPr>
          <w:rFonts w:ascii="Times New Roman" w:hAnsi="Times New Roman" w:cs="Times New Roman"/>
          <w:noProof/>
          <w:sz w:val="24"/>
          <w:szCs w:val="24"/>
        </w:rPr>
        <w:pict>
          <v:shape id="Text Box 5" o:spid="_x0000_s1034" type="#_x0000_t202" style="position:absolute;left:0;text-align:left;margin-left:21pt;margin-top:4.9pt;width:117pt;height:24.7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" fillcolor="white [3201]" strokeweight=".5pt">
            <v:textbox>
              <w:txbxContent>
                <w:p w:rsidR="00421473" w:rsidRPr="00421473" w:rsidRDefault="00421473">
                  <w:pPr>
                    <w:rPr>
                      <w:rFonts w:ascii="Times New Roman" w:hAnsi="Times New Roman" w:cs="Times New Roman"/>
                    </w:rPr>
                  </w:pPr>
                  <w:r w:rsidRPr="00421473">
                    <w:rPr>
                      <w:rFonts w:ascii="Times New Roman" w:hAnsi="Times New Roman" w:cs="Times New Roman"/>
                    </w:rPr>
                    <w:t>Tổ kế toán nguồn vốn</w:t>
                  </w:r>
                </w:p>
              </w:txbxContent>
            </v:textbox>
          </v:shape>
        </w:pict>
      </w:r>
    </w:p>
    <w:p w:rsidR="000E7378" w:rsidRPr="00EC4BE8" w:rsidRDefault="000E7378" w:rsidP="00D43A35">
      <w:pPr>
        <w:ind w:firstLine="360"/>
        <w:jc w:val="both"/>
        <w:rPr>
          <w:rFonts w:ascii="Times New Roman" w:hAnsi="Times New Roman" w:cs="Times New Roman"/>
          <w:b/>
          <w:bCs/>
          <w:color w:val="000000"/>
          <w:sz w:val="24"/>
          <w:szCs w:val="24"/>
        </w:rPr>
      </w:pPr>
    </w:p>
    <w:p w:rsidR="00421473" w:rsidRPr="00EC4BE8" w:rsidRDefault="00DF3E14" w:rsidP="00D43A35">
      <w:pPr>
        <w:ind w:firstLine="360"/>
        <w:jc w:val="both"/>
        <w:rPr>
          <w:rFonts w:ascii="Times New Roman" w:hAnsi="Times New Roman" w:cs="Times New Roman"/>
          <w:sz w:val="24"/>
          <w:szCs w:val="24"/>
        </w:rPr>
      </w:pPr>
      <w:r w:rsidRPr="00EC4BE8">
        <w:rPr>
          <w:rFonts w:ascii="Times New Roman" w:hAnsi="Times New Roman" w:cs="Times New Roman"/>
          <w:b/>
          <w:bCs/>
          <w:color w:val="000000"/>
          <w:sz w:val="24"/>
          <w:szCs w:val="24"/>
        </w:rPr>
        <w:t xml:space="preserve">   Sơ đồ: Mô hình kế toán quản trị </w:t>
      </w:r>
      <w:proofErr w:type="gramStart"/>
      <w:r w:rsidRPr="00EC4BE8">
        <w:rPr>
          <w:rFonts w:ascii="Times New Roman" w:hAnsi="Times New Roman" w:cs="Times New Roman"/>
          <w:b/>
          <w:bCs/>
          <w:color w:val="000000"/>
          <w:sz w:val="24"/>
          <w:szCs w:val="24"/>
        </w:rPr>
        <w:t>theo</w:t>
      </w:r>
      <w:proofErr w:type="gramEnd"/>
      <w:r w:rsidRPr="00EC4BE8">
        <w:rPr>
          <w:rFonts w:ascii="Times New Roman" w:hAnsi="Times New Roman" w:cs="Times New Roman"/>
          <w:b/>
          <w:bCs/>
          <w:color w:val="000000"/>
          <w:sz w:val="24"/>
          <w:szCs w:val="24"/>
        </w:rPr>
        <w:t xml:space="preserve"> mô hình hỗn hợp</w:t>
      </w:r>
    </w:p>
    <w:p w:rsidR="000935E3" w:rsidRPr="00EC4BE8" w:rsidRDefault="00DF3E14"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Vi</w:t>
      </w:r>
      <w:r w:rsidR="00901E86" w:rsidRPr="00EC4BE8">
        <w:rPr>
          <w:rFonts w:ascii="Times New Roman" w:hAnsi="Times New Roman" w:cs="Times New Roman"/>
          <w:sz w:val="24"/>
          <w:szCs w:val="24"/>
        </w:rPr>
        <w:t xml:space="preserve">ệc xây dựng mô hình KTQT bao gồm 2 nội dung quan trọng là xây dựng cơ chế vận hành các nội dung KTQT và cơ chế vận hành nhân sự kế toán. Việc lựa chọn mô hình nào là tùy thuộc vào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iều kiện thực tế của mỗi DN nhưng phải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ảm bảo cung cấp thông tin cho quá trình ra quyết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ịnh và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ảm bảo nguyên tắc tiết kiệm, hiệu quả. Qua phân tích lý luận, thực tiễn trên về kế toán quản trị và kết hợp với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ịnh hướng phát triển của chính sách kế toán Việt Nam, môi trường kế toán kế toán Việt Nam, thì việc xây dựng kế toán quản trị trong các doanh nghiệp sản xuất kinh doanh ở Việt Nam phải hướng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ến tính linh hoạt, hữu ích và quyền lựa chọn ở doanh nghiệp, phù hợp với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 xml:space="preserve">ặc </w:t>
      </w:r>
      <w:r w:rsidR="00453D5D" w:rsidRPr="00EC4BE8">
        <w:rPr>
          <w:rFonts w:ascii="Times New Roman" w:hAnsi="Times New Roman" w:cs="Times New Roman"/>
          <w:sz w:val="24"/>
          <w:szCs w:val="24"/>
        </w:rPr>
        <w:t>đ</w:t>
      </w:r>
      <w:r w:rsidR="00901E86" w:rsidRPr="00EC4BE8">
        <w:rPr>
          <w:rFonts w:ascii="Times New Roman" w:hAnsi="Times New Roman" w:cs="Times New Roman"/>
          <w:sz w:val="24"/>
          <w:szCs w:val="24"/>
        </w:rPr>
        <w:t>iểm của từng ngành, từng doanh nghiệp.</w:t>
      </w:r>
    </w:p>
    <w:p w:rsidR="00901E86" w:rsidRPr="00EC4BE8" w:rsidRDefault="00901E86" w:rsidP="00D43A35">
      <w:pPr>
        <w:jc w:val="both"/>
        <w:rPr>
          <w:rFonts w:ascii="Times New Roman" w:hAnsi="Times New Roman" w:cs="Times New Roman"/>
          <w:b/>
          <w:sz w:val="24"/>
          <w:szCs w:val="24"/>
        </w:rPr>
      </w:pPr>
      <w:r w:rsidRPr="00EC4BE8">
        <w:rPr>
          <w:rFonts w:ascii="Times New Roman" w:hAnsi="Times New Roman" w:cs="Times New Roman"/>
          <w:b/>
          <w:sz w:val="24"/>
          <w:szCs w:val="24"/>
        </w:rPr>
        <w:t>2. Kinh nghiệm về kế toán chi phí của một số nước trên thế giới và bài học cho Việt Nam</w:t>
      </w:r>
    </w:p>
    <w:p w:rsidR="00D43A35" w:rsidRPr="00EC4BE8" w:rsidRDefault="00901E86" w:rsidP="00D43A35">
      <w:pPr>
        <w:ind w:firstLine="360"/>
        <w:jc w:val="both"/>
        <w:rPr>
          <w:rFonts w:ascii="Times New Roman" w:hAnsi="Times New Roman" w:cs="Times New Roman"/>
          <w:b/>
          <w:i/>
          <w:sz w:val="24"/>
          <w:szCs w:val="24"/>
        </w:rPr>
      </w:pPr>
      <w:r w:rsidRPr="00EC4BE8">
        <w:rPr>
          <w:rFonts w:ascii="Times New Roman" w:hAnsi="Times New Roman" w:cs="Times New Roman"/>
          <w:b/>
          <w:i/>
          <w:sz w:val="24"/>
          <w:szCs w:val="24"/>
        </w:rPr>
        <w:t xml:space="preserve">2.1. Kinh nghiệm vận dụng kế toán chi phí của Anh và Mỹ </w:t>
      </w:r>
    </w:p>
    <w:p w:rsidR="00901E86" w:rsidRPr="00EC4BE8" w:rsidRDefault="00901E86" w:rsidP="00D43A35">
      <w:pPr>
        <w:ind w:firstLine="360"/>
        <w:jc w:val="both"/>
        <w:rPr>
          <w:rFonts w:ascii="Times New Roman" w:hAnsi="Times New Roman" w:cs="Times New Roman"/>
          <w:b/>
          <w:i/>
          <w:sz w:val="24"/>
          <w:szCs w:val="24"/>
        </w:rPr>
      </w:pPr>
      <w:proofErr w:type="gramStart"/>
      <w:r w:rsidRPr="00EC4BE8">
        <w:rPr>
          <w:rFonts w:ascii="Times New Roman" w:hAnsi="Times New Roman" w:cs="Times New Roman"/>
          <w:sz w:val="24"/>
          <w:szCs w:val="24"/>
        </w:rPr>
        <w:lastRenderedPageBreak/>
        <w:t xml:space="preserve">Hệ thống kế toán Mỹ và Anh có sự tương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ồng,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ều gồm hai bộ phận là KTTC và KTQT.</w:t>
      </w:r>
      <w:proofErr w:type="gramEnd"/>
      <w:r w:rsidRPr="00EC4BE8">
        <w:rPr>
          <w:rFonts w:ascii="Times New Roman" w:hAnsi="Times New Roman" w:cs="Times New Roman"/>
          <w:sz w:val="24"/>
          <w:szCs w:val="24"/>
        </w:rPr>
        <w:t xml:space="preserve"> KTTC liên quan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ến báo cáo các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của DN cho các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tượng sử dụng thông tin ra bên ngoài DN như cơ quan thuế, cơ quan thống kê, các chủ nợ… Thông tin KTTC thường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trình bày dưới dạng các báo cáo tổng kết tài sản, bảng báo cáo </w:t>
      </w:r>
      <w:proofErr w:type="gramStart"/>
      <w:r w:rsidRPr="00EC4BE8">
        <w:rPr>
          <w:rFonts w:ascii="Times New Roman" w:hAnsi="Times New Roman" w:cs="Times New Roman"/>
          <w:sz w:val="24"/>
          <w:szCs w:val="24"/>
        </w:rPr>
        <w:t>thu</w:t>
      </w:r>
      <w:proofErr w:type="gramEnd"/>
      <w:r w:rsidRPr="00EC4BE8">
        <w:rPr>
          <w:rFonts w:ascii="Times New Roman" w:hAnsi="Times New Roman" w:cs="Times New Roman"/>
          <w:sz w:val="24"/>
          <w:szCs w:val="24"/>
        </w:rPr>
        <w:t xml:space="preserve"> nhập. </w:t>
      </w:r>
      <w:proofErr w:type="gramStart"/>
      <w:r w:rsidR="00D43A35" w:rsidRPr="00EC4BE8">
        <w:rPr>
          <w:rFonts w:ascii="Times New Roman" w:hAnsi="Times New Roman" w:cs="Times New Roman"/>
          <w:sz w:val="24"/>
          <w:szCs w:val="24"/>
        </w:rPr>
        <w:t>Đ</w:t>
      </w:r>
      <w:r w:rsidRPr="00EC4BE8">
        <w:rPr>
          <w:rFonts w:ascii="Times New Roman" w:hAnsi="Times New Roman" w:cs="Times New Roman"/>
          <w:sz w:val="24"/>
          <w:szCs w:val="24"/>
        </w:rPr>
        <w:t>ó là các báo cáo tổng hợp, phản ánh bức tranh tổng quát về tình hình tài chính của một công ty.</w:t>
      </w:r>
      <w:proofErr w:type="gramEnd"/>
      <w:r w:rsidRPr="00EC4BE8">
        <w:rPr>
          <w:rFonts w:ascii="Times New Roman" w:hAnsi="Times New Roman" w:cs="Times New Roman"/>
          <w:sz w:val="24"/>
          <w:szCs w:val="24"/>
        </w:rPr>
        <w:t xml:space="preserve"> Còn KTQT là kế toán mà thông tin chủ yếu cung cấp cho các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ối tượng sử dụng trong nội bộ DN, phục vụ công tác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iều hành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sản xuất kinh doanh trong DN. Hệ thống kế toán Anh và Mỹ rất chú trọng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ến KTQT nói chung và KTQT chi phí nói riêng. KTQT chi phí của Anh, Mỹ vào những năm cuối thập kỷ 80 thế kỷ 20 chủ yếu áp dụng mô hình kế toán chi phí truyền thống, ngày nay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ã phát triển việc vận dụng phương pháp chi phí theo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(ABC). KTQT của Anh và Mỹ thường tập trung vào việc lập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và dự toán chi phí, áp dụng các cách phân loại chi phí,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ặc biệt là phân loại chi phí theo cách ứng xử của chi phí; kế toán giá phí theo công việc hoặc quá trình; phương pháp chi phí trực tiếp và phương pháp chi phí toàn bộ; phân tích mối quan hệ chi phí- khối lượng- lợi nhuận, phân tích chi phí sản xuất, sử dụng báo cáo bộ phận và kế toán trách nhiệm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ể kiểm soát chi phí, sử dụng các thông tin chi phí phù hợp cho việc ra  quyết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Hệ thống KTQT của Anh và Mỹ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thiết lập nhằm mục </w:t>
      </w:r>
      <w:proofErr w:type="gramStart"/>
      <w:r w:rsidR="00453D5D" w:rsidRPr="00EC4BE8">
        <w:rPr>
          <w:rFonts w:ascii="Times New Roman" w:hAnsi="Times New Roman" w:cs="Times New Roman"/>
          <w:sz w:val="24"/>
          <w:szCs w:val="24"/>
        </w:rPr>
        <w:t>đ</w:t>
      </w:r>
      <w:r w:rsidRPr="00EC4BE8">
        <w:rPr>
          <w:rFonts w:ascii="Times New Roman" w:hAnsi="Times New Roman" w:cs="Times New Roman"/>
          <w:sz w:val="24"/>
          <w:szCs w:val="24"/>
        </w:rPr>
        <w:t>ích  cung</w:t>
      </w:r>
      <w:proofErr w:type="gramEnd"/>
      <w:r w:rsidRPr="00EC4BE8">
        <w:rPr>
          <w:rFonts w:ascii="Times New Roman" w:hAnsi="Times New Roman" w:cs="Times New Roman"/>
          <w:sz w:val="24"/>
          <w:szCs w:val="24"/>
        </w:rPr>
        <w:t xml:space="preserve"> cấp thông tin cho việc ra quyết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quản trị DN nên KTQT của Anh và Mỹ sử dụng nhiều mô hình và các phương pháp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lượng thông tin. Trong hệ thống KTQT của Anh và Mỹ, mà trung tâm là KTQT chi phí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ã cung cấp thông tin hữu ích cho nhà quản trị DN, phục vụ cho công tác kiểm soát chi phí, ra quyết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kinh doanh và phục vụ việc lập kế hoạch cho tương lai. Tại Anh và Mỹ, KTQT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coi là công việc riêng của DN nên nhà nước không can thiệp sâu vào chuyên môn, nghiệp vụ. KTQT luôn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nhận thức là một bộ phận chuyên môn trong tổ chức bộ máy kế toán, nhưng ngày càng có sự chuyển biến </w:t>
      </w:r>
      <w:proofErr w:type="gramStart"/>
      <w:r w:rsidRPr="00EC4BE8">
        <w:rPr>
          <w:rFonts w:ascii="Times New Roman" w:hAnsi="Times New Roman" w:cs="Times New Roman"/>
          <w:sz w:val="24"/>
          <w:szCs w:val="24"/>
        </w:rPr>
        <w:t>theo</w:t>
      </w:r>
      <w:proofErr w:type="gramEnd"/>
      <w:r w:rsidRPr="00EC4BE8">
        <w:rPr>
          <w:rFonts w:ascii="Times New Roman" w:hAnsi="Times New Roman" w:cs="Times New Roman"/>
          <w:sz w:val="24"/>
          <w:szCs w:val="24"/>
        </w:rPr>
        <w:t xml:space="preserve"> chiều hướng KTQT trở thành một bộ phận của Ban giám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ốc</w:t>
      </w:r>
    </w:p>
    <w:p w:rsidR="00D43A35" w:rsidRPr="00EC4BE8" w:rsidRDefault="00A13AA4" w:rsidP="00D43A35">
      <w:pPr>
        <w:ind w:left="360"/>
        <w:jc w:val="both"/>
        <w:rPr>
          <w:rFonts w:ascii="Times New Roman" w:hAnsi="Times New Roman" w:cs="Times New Roman"/>
          <w:i/>
          <w:sz w:val="24"/>
          <w:szCs w:val="24"/>
        </w:rPr>
      </w:pPr>
      <w:r w:rsidRPr="00EC4BE8">
        <w:rPr>
          <w:rFonts w:ascii="Times New Roman" w:hAnsi="Times New Roman" w:cs="Times New Roman"/>
          <w:i/>
          <w:sz w:val="24"/>
          <w:szCs w:val="24"/>
        </w:rPr>
        <w:t>***</w:t>
      </w:r>
      <w:r w:rsidR="00901E86" w:rsidRPr="00EC4BE8">
        <w:rPr>
          <w:rFonts w:ascii="Times New Roman" w:hAnsi="Times New Roman" w:cs="Times New Roman"/>
          <w:i/>
          <w:sz w:val="24"/>
          <w:szCs w:val="24"/>
        </w:rPr>
        <w:t xml:space="preserve">Bài học kinh nghiệm của kế toán </w:t>
      </w:r>
      <w:r w:rsidR="00DD6F71" w:rsidRPr="00EC4BE8">
        <w:rPr>
          <w:rFonts w:ascii="Times New Roman" w:hAnsi="Times New Roman" w:cs="Times New Roman"/>
          <w:i/>
          <w:sz w:val="24"/>
          <w:szCs w:val="24"/>
        </w:rPr>
        <w:t>chi phí</w:t>
      </w:r>
      <w:r w:rsidR="00901E86" w:rsidRPr="00EC4BE8">
        <w:rPr>
          <w:rFonts w:ascii="Times New Roman" w:hAnsi="Times New Roman" w:cs="Times New Roman"/>
          <w:i/>
          <w:sz w:val="24"/>
          <w:szCs w:val="24"/>
        </w:rPr>
        <w:t xml:space="preserve"> của Anh và Mỹ</w:t>
      </w:r>
      <w:r w:rsidRPr="00EC4BE8">
        <w:rPr>
          <w:rFonts w:ascii="Times New Roman" w:hAnsi="Times New Roman" w:cs="Times New Roman"/>
          <w:i/>
          <w:sz w:val="24"/>
          <w:szCs w:val="24"/>
        </w:rPr>
        <w:t xml:space="preserve">: </w:t>
      </w:r>
    </w:p>
    <w:p w:rsidR="00A13AA4" w:rsidRPr="00EC4BE8" w:rsidRDefault="00901E86" w:rsidP="00D43A35">
      <w:pPr>
        <w:jc w:val="both"/>
        <w:rPr>
          <w:rFonts w:ascii="Times New Roman" w:hAnsi="Times New Roman" w:cs="Times New Roman"/>
          <w:i/>
          <w:sz w:val="24"/>
          <w:szCs w:val="24"/>
        </w:rPr>
      </w:pPr>
      <w:r w:rsidRPr="00EC4BE8">
        <w:rPr>
          <w:rFonts w:ascii="Times New Roman" w:hAnsi="Times New Roman" w:cs="Times New Roman"/>
          <w:sz w:val="24"/>
          <w:szCs w:val="24"/>
        </w:rPr>
        <w:t xml:space="preserve">- DN và nhà nước cần coi trọng hệ thống KTQT. </w:t>
      </w:r>
      <w:proofErr w:type="gramStart"/>
      <w:r w:rsidRPr="00EC4BE8">
        <w:rPr>
          <w:rFonts w:ascii="Times New Roman" w:hAnsi="Times New Roman" w:cs="Times New Roman"/>
          <w:sz w:val="24"/>
          <w:szCs w:val="24"/>
        </w:rPr>
        <w:t>Hệ thống KTQT.</w:t>
      </w:r>
      <w:proofErr w:type="gramEnd"/>
      <w:r w:rsidRPr="00EC4BE8">
        <w:rPr>
          <w:rFonts w:ascii="Times New Roman" w:hAnsi="Times New Roman" w:cs="Times New Roman"/>
          <w:sz w:val="24"/>
          <w:szCs w:val="24"/>
        </w:rPr>
        <w:t xml:space="preserve"> Hệ </w:t>
      </w:r>
      <w:proofErr w:type="gramStart"/>
      <w:r w:rsidRPr="00EC4BE8">
        <w:rPr>
          <w:rFonts w:ascii="Times New Roman" w:hAnsi="Times New Roman" w:cs="Times New Roman"/>
          <w:sz w:val="24"/>
          <w:szCs w:val="24"/>
        </w:rPr>
        <w:t>thố</w:t>
      </w:r>
      <w:r w:rsidR="00A13AA4" w:rsidRPr="00EC4BE8">
        <w:rPr>
          <w:rFonts w:ascii="Times New Roman" w:hAnsi="Times New Roman" w:cs="Times New Roman"/>
          <w:sz w:val="24"/>
          <w:szCs w:val="24"/>
        </w:rPr>
        <w:t xml:space="preserve">ng  </w:t>
      </w:r>
      <w:r w:rsidRPr="00EC4BE8">
        <w:rPr>
          <w:rFonts w:ascii="Times New Roman" w:hAnsi="Times New Roman" w:cs="Times New Roman"/>
          <w:sz w:val="24"/>
          <w:szCs w:val="24"/>
        </w:rPr>
        <w:t>KTQT</w:t>
      </w:r>
      <w:proofErr w:type="gramEnd"/>
      <w:r w:rsidRPr="00EC4BE8">
        <w:rPr>
          <w:rFonts w:ascii="Times New Roman" w:hAnsi="Times New Roman" w:cs="Times New Roman"/>
          <w:sz w:val="24"/>
          <w:szCs w:val="24"/>
        </w:rPr>
        <w:t xml:space="preserve"> là công việc riêng của mỗi DN, nhưng việc phát triển hệ thống KTQT rấ</w:t>
      </w:r>
      <w:r w:rsidR="00A13AA4" w:rsidRPr="00EC4BE8">
        <w:rPr>
          <w:rFonts w:ascii="Times New Roman" w:hAnsi="Times New Roman" w:cs="Times New Roman"/>
          <w:sz w:val="24"/>
          <w:szCs w:val="24"/>
        </w:rPr>
        <w:t xml:space="preserve">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nhà nước và các nhà kinh tế học quan tâm cải tiến và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ổi mớ</w:t>
      </w:r>
      <w:r w:rsidR="00A13AA4" w:rsidRPr="00EC4BE8">
        <w:rPr>
          <w:rFonts w:ascii="Times New Roman" w:hAnsi="Times New Roman" w:cs="Times New Roman"/>
          <w:sz w:val="24"/>
          <w:szCs w:val="24"/>
        </w:rPr>
        <w:t xml:space="preserve">i. </w:t>
      </w:r>
    </w:p>
    <w:p w:rsidR="00901E86" w:rsidRPr="00EC4BE8" w:rsidRDefault="00901E86" w:rsidP="00D43A35">
      <w:pPr>
        <w:jc w:val="both"/>
        <w:rPr>
          <w:rFonts w:ascii="Times New Roman" w:hAnsi="Times New Roman" w:cs="Times New Roman"/>
          <w:sz w:val="24"/>
          <w:szCs w:val="24"/>
        </w:rPr>
      </w:pPr>
      <w:r w:rsidRPr="00EC4BE8">
        <w:rPr>
          <w:rFonts w:ascii="Times New Roman" w:hAnsi="Times New Roman" w:cs="Times New Roman"/>
          <w:sz w:val="24"/>
          <w:szCs w:val="24"/>
        </w:rPr>
        <w:t>-  Trong ứng dụng hệ thống KTQT, có thể sử dụng kết hợ</w:t>
      </w:r>
      <w:r w:rsidR="00A13AA4" w:rsidRPr="00EC4BE8">
        <w:rPr>
          <w:rFonts w:ascii="Times New Roman" w:hAnsi="Times New Roman" w:cs="Times New Roman"/>
          <w:sz w:val="24"/>
          <w:szCs w:val="24"/>
        </w:rPr>
        <w:t xml:space="preserve">p các phương pháp </w:t>
      </w:r>
      <w:r w:rsidRPr="00EC4BE8">
        <w:rPr>
          <w:rFonts w:ascii="Times New Roman" w:hAnsi="Times New Roman" w:cs="Times New Roman"/>
          <w:sz w:val="24"/>
          <w:szCs w:val="24"/>
        </w:rPr>
        <w:t xml:space="preserve">kế toán truyền thống và hiện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ại trong KTQT chi phí nhằm mục tiêu kiể</w:t>
      </w:r>
      <w:r w:rsidR="00A13AA4" w:rsidRPr="00EC4BE8">
        <w:rPr>
          <w:rFonts w:ascii="Times New Roman" w:hAnsi="Times New Roman" w:cs="Times New Roman"/>
          <w:sz w:val="24"/>
          <w:szCs w:val="24"/>
        </w:rPr>
        <w:t xml:space="preserve">m soát chi </w:t>
      </w:r>
      <w:r w:rsidRPr="00EC4BE8">
        <w:rPr>
          <w:rFonts w:ascii="Times New Roman" w:hAnsi="Times New Roman" w:cs="Times New Roman"/>
          <w:sz w:val="24"/>
          <w:szCs w:val="24"/>
        </w:rPr>
        <w:t xml:space="preserve">phí. Bắt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ầu từ việc xây dựng hệ thống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và dự toán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ến việc sử dụng cácphương pháp xác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chi phí truyền thống như kế toán chi phí </w:t>
      </w:r>
      <w:proofErr w:type="gramStart"/>
      <w:r w:rsidRPr="00EC4BE8">
        <w:rPr>
          <w:rFonts w:ascii="Times New Roman" w:hAnsi="Times New Roman" w:cs="Times New Roman"/>
          <w:sz w:val="24"/>
          <w:szCs w:val="24"/>
        </w:rPr>
        <w:t>theo</w:t>
      </w:r>
      <w:proofErr w:type="gramEnd"/>
      <w:r w:rsidRPr="00EC4BE8">
        <w:rPr>
          <w:rFonts w:ascii="Times New Roman" w:hAnsi="Times New Roman" w:cs="Times New Roman"/>
          <w:sz w:val="24"/>
          <w:szCs w:val="24"/>
        </w:rPr>
        <w:t xml:space="preserve"> công việc vàtheo quá trình,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ến các phương pháp hiện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ại như kế toán xác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ị</w:t>
      </w:r>
      <w:r w:rsidR="00A13AA4" w:rsidRPr="00EC4BE8">
        <w:rPr>
          <w:rFonts w:ascii="Times New Roman" w:hAnsi="Times New Roman" w:cs="Times New Roman"/>
          <w:sz w:val="24"/>
          <w:szCs w:val="24"/>
        </w:rPr>
        <w:t>nh chi phí the</w:t>
      </w:r>
      <w:r w:rsidR="00D43A35" w:rsidRPr="00EC4BE8">
        <w:rPr>
          <w:rFonts w:ascii="Times New Roman" w:hAnsi="Times New Roman" w:cs="Times New Roman"/>
          <w:sz w:val="24"/>
          <w:szCs w:val="24"/>
        </w:rPr>
        <w:t>o</w:t>
      </w:r>
      <w:r w:rsidRPr="00EC4BE8">
        <w:rPr>
          <w:rFonts w:ascii="Times New Roman" w:hAnsi="Times New Roman" w:cs="Times New Roman"/>
          <w:sz w:val="24"/>
          <w:szCs w:val="24"/>
        </w:rPr>
        <w:t>hoạ</w:t>
      </w:r>
      <w:r w:rsidR="00A13AA4" w:rsidRPr="00EC4BE8">
        <w:rPr>
          <w:rFonts w:ascii="Times New Roman" w:hAnsi="Times New Roman" w:cs="Times New Roman"/>
          <w:sz w:val="24"/>
          <w:szCs w:val="24"/>
        </w:rPr>
        <w:t xml:space="preserve">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w:t>
      </w:r>
      <w:proofErr w:type="gramStart"/>
      <w:r w:rsidRPr="00EC4BE8">
        <w:rPr>
          <w:rFonts w:ascii="Times New Roman" w:hAnsi="Times New Roman" w:cs="Times New Roman"/>
          <w:sz w:val="24"/>
          <w:szCs w:val="24"/>
        </w:rPr>
        <w:t xml:space="preserve">Tùy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iều kiện sản xuất kinh doanh, tùy tổ chức quản lý sản xuất của từ</w:t>
      </w:r>
      <w:r w:rsidR="00A13AA4" w:rsidRPr="00EC4BE8">
        <w:rPr>
          <w:rFonts w:ascii="Times New Roman" w:hAnsi="Times New Roman" w:cs="Times New Roman"/>
          <w:sz w:val="24"/>
          <w:szCs w:val="24"/>
        </w:rPr>
        <w:t xml:space="preserve">ng DN </w:t>
      </w:r>
      <w:r w:rsidRPr="00EC4BE8">
        <w:rPr>
          <w:rFonts w:ascii="Times New Roman" w:hAnsi="Times New Roman" w:cs="Times New Roman"/>
          <w:sz w:val="24"/>
          <w:szCs w:val="24"/>
        </w:rPr>
        <w:t xml:space="preserve">mà lựa chọn các phương pháp truyền thống và hiện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ại phù hợp với DN nhằ</w:t>
      </w:r>
      <w:r w:rsidR="00A13AA4" w:rsidRPr="00EC4BE8">
        <w:rPr>
          <w:rFonts w:ascii="Times New Roman" w:hAnsi="Times New Roman" w:cs="Times New Roman"/>
          <w:sz w:val="24"/>
          <w:szCs w:val="24"/>
        </w:rPr>
        <w:t xml:space="preserve">m </w:t>
      </w:r>
      <w:r w:rsidR="00453D5D" w:rsidRPr="00EC4BE8">
        <w:rPr>
          <w:rFonts w:ascii="Times New Roman" w:hAnsi="Times New Roman" w:cs="Times New Roman"/>
          <w:sz w:val="24"/>
          <w:szCs w:val="24"/>
        </w:rPr>
        <w:t>đ</w:t>
      </w:r>
      <w:r w:rsidR="00A13AA4" w:rsidRPr="00EC4BE8">
        <w:rPr>
          <w:rFonts w:ascii="Times New Roman" w:hAnsi="Times New Roman" w:cs="Times New Roman"/>
          <w:sz w:val="24"/>
          <w:szCs w:val="24"/>
        </w:rPr>
        <w:t xml:space="preserve">em </w:t>
      </w:r>
      <w:r w:rsidRPr="00EC4BE8">
        <w:rPr>
          <w:rFonts w:ascii="Times New Roman" w:hAnsi="Times New Roman" w:cs="Times New Roman"/>
          <w:sz w:val="24"/>
          <w:szCs w:val="24"/>
        </w:rPr>
        <w:t>lại hiệu quả cao nhất cho DN.</w:t>
      </w:r>
      <w:proofErr w:type="gramEnd"/>
    </w:p>
    <w:p w:rsidR="00901E86" w:rsidRPr="00EC4BE8" w:rsidRDefault="00901E86" w:rsidP="00D43A35">
      <w:pPr>
        <w:jc w:val="both"/>
        <w:rPr>
          <w:rFonts w:ascii="Times New Roman" w:hAnsi="Times New Roman" w:cs="Times New Roman"/>
          <w:sz w:val="24"/>
          <w:szCs w:val="24"/>
        </w:rPr>
      </w:pPr>
      <w:r w:rsidRPr="00EC4BE8">
        <w:rPr>
          <w:rFonts w:ascii="Times New Roman" w:hAnsi="Times New Roman" w:cs="Times New Roman"/>
          <w:sz w:val="24"/>
          <w:szCs w:val="24"/>
        </w:rPr>
        <w:t>- Về tổ chức mô hình KTQT, KTQT là một bộ phận trong bộ máy kế</w:t>
      </w:r>
      <w:r w:rsidR="00A13AA4" w:rsidRPr="00EC4BE8">
        <w:rPr>
          <w:rFonts w:ascii="Times New Roman" w:hAnsi="Times New Roman" w:cs="Times New Roman"/>
          <w:sz w:val="24"/>
          <w:szCs w:val="24"/>
        </w:rPr>
        <w:t xml:space="preserve"> toán </w:t>
      </w:r>
      <w:r w:rsidRPr="00EC4BE8">
        <w:rPr>
          <w:rFonts w:ascii="Times New Roman" w:hAnsi="Times New Roman" w:cs="Times New Roman"/>
          <w:sz w:val="24"/>
          <w:szCs w:val="24"/>
        </w:rPr>
        <w:t>của DN và xu hướng sẽ phát triển là KTQT trở thành một bộ phận củ</w:t>
      </w:r>
      <w:r w:rsidR="00A13AA4" w:rsidRPr="00EC4BE8">
        <w:rPr>
          <w:rFonts w:ascii="Times New Roman" w:hAnsi="Times New Roman" w:cs="Times New Roman"/>
          <w:sz w:val="24"/>
          <w:szCs w:val="24"/>
        </w:rPr>
        <w:t xml:space="preserve">a Ban giám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ốc, tức là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ề cao vai trò của KTQT gắn liền với các chức năng quản trị DN.</w:t>
      </w:r>
    </w:p>
    <w:p w:rsidR="00901E86" w:rsidRPr="00EC4BE8" w:rsidRDefault="00A13AA4" w:rsidP="00901E86">
      <w:pPr>
        <w:ind w:left="360"/>
        <w:jc w:val="both"/>
        <w:rPr>
          <w:rFonts w:ascii="Times New Roman" w:hAnsi="Times New Roman" w:cs="Times New Roman"/>
          <w:b/>
          <w:i/>
          <w:sz w:val="24"/>
          <w:szCs w:val="24"/>
        </w:rPr>
      </w:pPr>
      <w:r w:rsidRPr="00EC4BE8">
        <w:rPr>
          <w:rFonts w:ascii="Times New Roman" w:hAnsi="Times New Roman" w:cs="Times New Roman"/>
          <w:b/>
          <w:i/>
          <w:sz w:val="24"/>
          <w:szCs w:val="24"/>
        </w:rPr>
        <w:lastRenderedPageBreak/>
        <w:t>2.</w:t>
      </w:r>
      <w:r w:rsidR="00901E86" w:rsidRPr="00EC4BE8">
        <w:rPr>
          <w:rFonts w:ascii="Times New Roman" w:hAnsi="Times New Roman" w:cs="Times New Roman"/>
          <w:b/>
          <w:i/>
          <w:sz w:val="24"/>
          <w:szCs w:val="24"/>
        </w:rPr>
        <w:t>2. Kinh nghiệm vận dụng kế toán chi phí của các nướ</w:t>
      </w:r>
      <w:r w:rsidRPr="00EC4BE8">
        <w:rPr>
          <w:rFonts w:ascii="Times New Roman" w:hAnsi="Times New Roman" w:cs="Times New Roman"/>
          <w:b/>
          <w:i/>
          <w:sz w:val="24"/>
          <w:szCs w:val="24"/>
        </w:rPr>
        <w:t>c châu Â</w:t>
      </w:r>
      <w:r w:rsidR="00901E86" w:rsidRPr="00EC4BE8">
        <w:rPr>
          <w:rFonts w:ascii="Times New Roman" w:hAnsi="Times New Roman" w:cs="Times New Roman"/>
          <w:b/>
          <w:i/>
          <w:sz w:val="24"/>
          <w:szCs w:val="24"/>
        </w:rPr>
        <w:t>u</w:t>
      </w:r>
    </w:p>
    <w:p w:rsidR="00A13AA4" w:rsidRPr="00EC4BE8" w:rsidRDefault="00A13AA4" w:rsidP="00D43A35">
      <w:pPr>
        <w:ind w:firstLine="360"/>
        <w:jc w:val="both"/>
        <w:rPr>
          <w:rFonts w:ascii="Times New Roman" w:hAnsi="Times New Roman" w:cs="Times New Roman"/>
          <w:sz w:val="24"/>
          <w:szCs w:val="24"/>
        </w:rPr>
      </w:pPr>
      <w:proofErr w:type="gramStart"/>
      <w:r w:rsidRPr="00EC4BE8">
        <w:rPr>
          <w:rFonts w:ascii="Times New Roman" w:hAnsi="Times New Roman" w:cs="Times New Roman"/>
          <w:sz w:val="24"/>
          <w:szCs w:val="24"/>
        </w:rPr>
        <w:t xml:space="preserve">Nước Pháp và nước Đức là 2 nước có KTQT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ặc trưng cho châu Âu.</w:t>
      </w:r>
      <w:proofErr w:type="gramEnd"/>
      <w:r w:rsidRPr="00EC4BE8">
        <w:rPr>
          <w:rFonts w:ascii="Times New Roman" w:hAnsi="Times New Roman" w:cs="Times New Roman"/>
          <w:sz w:val="24"/>
          <w:szCs w:val="24"/>
        </w:rPr>
        <w:t xml:space="preserve"> KTQT ở Pháp và Đức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xây dựng gắn kết với KTTC, có quan hệ mật thiết với chính sách kế toán </w:t>
      </w:r>
      <w:proofErr w:type="gramStart"/>
      <w:r w:rsidRPr="00EC4BE8">
        <w:rPr>
          <w:rFonts w:ascii="Times New Roman" w:hAnsi="Times New Roman" w:cs="Times New Roman"/>
          <w:sz w:val="24"/>
          <w:szCs w:val="24"/>
        </w:rPr>
        <w:t>chung</w:t>
      </w:r>
      <w:proofErr w:type="gramEnd"/>
      <w:r w:rsidRPr="00EC4BE8">
        <w:rPr>
          <w:rFonts w:ascii="Times New Roman" w:hAnsi="Times New Roman" w:cs="Times New Roman"/>
          <w:sz w:val="24"/>
          <w:szCs w:val="24"/>
        </w:rPr>
        <w:t xml:space="preserve"> và chịu sự hướng dẫn can thiệp bằng luật pháp của nhà nước với mục tiêu trọng tâm là cung cấp thông tin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ể kiểm soát nội bộ. KTQT của Pháp và Đức cũng phát triển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ể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ảm bảo cung cấp thông tin cho việc kiểm soát chi phí</w:t>
      </w:r>
      <w:proofErr w:type="gramStart"/>
      <w:r w:rsidRPr="00EC4BE8">
        <w:rPr>
          <w:rFonts w:ascii="Times New Roman" w:hAnsi="Times New Roman" w:cs="Times New Roman"/>
          <w:sz w:val="24"/>
          <w:szCs w:val="24"/>
        </w:rPr>
        <w:t>,  doanh</w:t>
      </w:r>
      <w:proofErr w:type="gramEnd"/>
      <w:r w:rsidRPr="00EC4BE8">
        <w:rPr>
          <w:rFonts w:ascii="Times New Roman" w:hAnsi="Times New Roman" w:cs="Times New Roman"/>
          <w:sz w:val="24"/>
          <w:szCs w:val="24"/>
        </w:rPr>
        <w:t xml:space="preserve"> thu. </w:t>
      </w:r>
      <w:proofErr w:type="gramStart"/>
      <w:r w:rsidRPr="00EC4BE8">
        <w:rPr>
          <w:rFonts w:ascii="Times New Roman" w:hAnsi="Times New Roman" w:cs="Times New Roman"/>
          <w:sz w:val="24"/>
          <w:szCs w:val="24"/>
        </w:rPr>
        <w:t xml:space="preserve">KTQT của Pháp và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ức coi trọng bản chất của các yếu tố chi phí phát sinh và xây dựng, phân tích hệ thống báo cáo trách nhiệm và báo cáo bộ phận nhằm quản lý chi phí.</w:t>
      </w:r>
      <w:proofErr w:type="gramEnd"/>
      <w:r w:rsidRPr="00EC4BE8">
        <w:rPr>
          <w:rFonts w:ascii="Times New Roman" w:hAnsi="Times New Roman" w:cs="Times New Roman"/>
          <w:sz w:val="24"/>
          <w:szCs w:val="24"/>
        </w:rPr>
        <w:t xml:space="preserve"> Hệ thống KTQT của Pháp và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 xml:space="preserve">ức thường tập trung vào việc xây dựng hệ thống dự toán và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phân tích chi phí, lập và phân tích hệ thống báo cáo bộ phận và các trung tâm trách nhiệm, phân tích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iểm hòa vốn, phân tích báo cáo tài chính. </w:t>
      </w:r>
      <w:proofErr w:type="gramStart"/>
      <w:r w:rsidRPr="00EC4BE8">
        <w:rPr>
          <w:rFonts w:ascii="Times New Roman" w:hAnsi="Times New Roman" w:cs="Times New Roman"/>
          <w:sz w:val="24"/>
          <w:szCs w:val="24"/>
        </w:rPr>
        <w:t xml:space="preserve">Về tổ chức bộ máy KTQT, KTQT ở các nước châu Âu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xây dựng là một bộ phận của kế toán và mục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ích chủ yếu là kiểm soát quá trình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ộng sản xuất kinh doanh.</w:t>
      </w:r>
      <w:proofErr w:type="gramEnd"/>
    </w:p>
    <w:p w:rsidR="00D43A35" w:rsidRPr="00EC4BE8" w:rsidRDefault="00A13AA4" w:rsidP="00D43A35">
      <w:pPr>
        <w:ind w:left="360"/>
        <w:jc w:val="both"/>
        <w:rPr>
          <w:rFonts w:ascii="Times New Roman" w:hAnsi="Times New Roman" w:cs="Times New Roman"/>
          <w:i/>
          <w:sz w:val="24"/>
          <w:szCs w:val="24"/>
        </w:rPr>
      </w:pPr>
      <w:r w:rsidRPr="00EC4BE8">
        <w:rPr>
          <w:rFonts w:ascii="Times New Roman" w:hAnsi="Times New Roman" w:cs="Times New Roman"/>
          <w:i/>
          <w:sz w:val="24"/>
          <w:szCs w:val="24"/>
        </w:rPr>
        <w:t>***Bài học kinh nghiệm của kế toán chi phí của các nướ</w:t>
      </w:r>
      <w:r w:rsidR="00D43A35" w:rsidRPr="00EC4BE8">
        <w:rPr>
          <w:rFonts w:ascii="Times New Roman" w:hAnsi="Times New Roman" w:cs="Times New Roman"/>
          <w:i/>
          <w:sz w:val="24"/>
          <w:szCs w:val="24"/>
        </w:rPr>
        <w:t xml:space="preserve">c châu Âu: </w:t>
      </w:r>
    </w:p>
    <w:p w:rsidR="00A13AA4" w:rsidRPr="00EC4BE8" w:rsidRDefault="00A13AA4" w:rsidP="00D43A35">
      <w:pPr>
        <w:jc w:val="both"/>
        <w:rPr>
          <w:rFonts w:ascii="Times New Roman" w:hAnsi="Times New Roman" w:cs="Times New Roman"/>
          <w:i/>
          <w:sz w:val="24"/>
          <w:szCs w:val="24"/>
        </w:rPr>
      </w:pPr>
      <w:r w:rsidRPr="00EC4BE8">
        <w:rPr>
          <w:rFonts w:ascii="Times New Roman" w:hAnsi="Times New Roman" w:cs="Times New Roman"/>
          <w:sz w:val="24"/>
          <w:szCs w:val="24"/>
        </w:rPr>
        <w:t xml:space="preserve">- KTQT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gắn kết chặt chẽ với KTTC và là một bộ phận của kế toán. KTQT là chịu sự can thiệp của nhà nước bằng luật pháp. </w:t>
      </w:r>
    </w:p>
    <w:p w:rsidR="00A13AA4" w:rsidRPr="00EC4BE8" w:rsidRDefault="00A13AA4"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Mục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ích của KTQT là kiểm soát, kiểm soát chi phí, doanh thu và lợi nhuận vì vậy, công việc kế toán chủ yếu tập trung vào việc lập dự toán,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kế toán trách nhiệm và lập các báo cáo bộ phận,,,, </w:t>
      </w:r>
    </w:p>
    <w:p w:rsidR="00A13AA4" w:rsidRPr="00EC4BE8" w:rsidRDefault="00A13AA4"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KTQT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ược tổ chức là một bộ phận của kế toán DN.</w:t>
      </w:r>
    </w:p>
    <w:p w:rsidR="00A13AA4" w:rsidRPr="00EC4BE8" w:rsidRDefault="00A13AA4" w:rsidP="00A13AA4">
      <w:pPr>
        <w:ind w:left="360"/>
        <w:jc w:val="both"/>
        <w:rPr>
          <w:rFonts w:ascii="Times New Roman" w:hAnsi="Times New Roman" w:cs="Times New Roman"/>
          <w:b/>
          <w:sz w:val="24"/>
          <w:szCs w:val="24"/>
        </w:rPr>
      </w:pPr>
      <w:r w:rsidRPr="00EC4BE8">
        <w:rPr>
          <w:rFonts w:ascii="Times New Roman" w:hAnsi="Times New Roman" w:cs="Times New Roman"/>
          <w:b/>
          <w:sz w:val="24"/>
          <w:szCs w:val="24"/>
        </w:rPr>
        <w:t xml:space="preserve">2.3. Kinh nghiệm vận dụng kế toán chi phí của các nước châu Á </w:t>
      </w:r>
    </w:p>
    <w:p w:rsidR="00A13AA4" w:rsidRPr="00EC4BE8" w:rsidRDefault="00A13AA4"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Kinh nghiệm vận dụng KTQT chi phí của các nước châu Á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nghiên cứu thông qua nghiên cứu hệ thống KTQT của 2 quốc gia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ặc trưng cho châu Á là Nhật Bản và Trung Quốc.</w:t>
      </w:r>
    </w:p>
    <w:p w:rsidR="00A13AA4" w:rsidRPr="00EC4BE8" w:rsidRDefault="00D43A35" w:rsidP="00A13AA4">
      <w:pPr>
        <w:ind w:left="360"/>
        <w:jc w:val="both"/>
        <w:rPr>
          <w:rFonts w:ascii="Times New Roman" w:hAnsi="Times New Roman" w:cs="Times New Roman"/>
          <w:sz w:val="24"/>
          <w:szCs w:val="24"/>
        </w:rPr>
      </w:pPr>
      <w:r w:rsidRPr="00EC4BE8">
        <w:rPr>
          <w:rFonts w:ascii="Times New Roman" w:hAnsi="Times New Roman" w:cs="Times New Roman"/>
          <w:sz w:val="24"/>
          <w:szCs w:val="24"/>
        </w:rPr>
        <w:t xml:space="preserve">+ </w:t>
      </w:r>
      <w:r w:rsidR="00A13AA4" w:rsidRPr="00EC4BE8">
        <w:rPr>
          <w:rFonts w:ascii="Times New Roman" w:hAnsi="Times New Roman" w:cs="Times New Roman"/>
          <w:sz w:val="24"/>
          <w:szCs w:val="24"/>
        </w:rPr>
        <w:t>Kinh nghiệm vận dụng kế toán chi phí Nhật Bản</w:t>
      </w:r>
    </w:p>
    <w:p w:rsidR="00453D5D" w:rsidRPr="00EC4BE8" w:rsidRDefault="00A13AA4"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Nhật Bản là nước bại trận trong chiến tranh thế giới lần thứ 2, nhưng nền kinh tế Nhật Bản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ã khôi phục mạnh mẽ trong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ó có sự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óng góp không nhỏ của KTQT chi phí.KTQT chi phí của Nhật Bản thường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tổ chức tách rời với KTTC.Các DN Nhật Bản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ánh giá cao vai trò của kế toán chi phí trong việc quản lý chi phí, lập và kiểm soát chi phí. Vì vậy, chi phí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phân loại theo các tiêu thức khác nhau, việc lập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mức và dự toán chi phí rất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quan tâm ở các DN Nhật Bản. Ở Nhật Bản, hệ thống kế toán chi phí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phát triển và áp dụng rộng rãi trong các DN với mục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ích là kiểm soát chi phí và cắt giảm chi phí. Tại Nhật Bản, các DN vẫn áp dụng các phương pháp xác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giá phí truyền thống và chủ yếu là xác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ịnh </w:t>
      </w:r>
      <w:proofErr w:type="gramStart"/>
      <w:r w:rsidRPr="00EC4BE8">
        <w:rPr>
          <w:rFonts w:ascii="Times New Roman" w:hAnsi="Times New Roman" w:cs="Times New Roman"/>
          <w:sz w:val="24"/>
          <w:szCs w:val="24"/>
        </w:rPr>
        <w:t>theo  chi</w:t>
      </w:r>
      <w:proofErr w:type="gramEnd"/>
      <w:r w:rsidRPr="00EC4BE8">
        <w:rPr>
          <w:rFonts w:ascii="Times New Roman" w:hAnsi="Times New Roman" w:cs="Times New Roman"/>
          <w:sz w:val="24"/>
          <w:szCs w:val="24"/>
        </w:rPr>
        <w:t xml:space="preserve"> phí toàn bộ, phương pháp chi phí theo hoạt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ộng chưa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các DN quan tâm áp dụng. </w:t>
      </w:r>
      <w:proofErr w:type="gramStart"/>
      <w:r w:rsidRPr="00EC4BE8">
        <w:rPr>
          <w:rFonts w:ascii="Times New Roman" w:hAnsi="Times New Roman" w:cs="Times New Roman"/>
          <w:sz w:val="24"/>
          <w:szCs w:val="24"/>
        </w:rPr>
        <w:t>Đặc biệt, các DN Nhật Bản rất quan tâm sử dụng phương pháp chi phí mục tiêu.</w:t>
      </w:r>
      <w:proofErr w:type="gramEnd"/>
      <w:r w:rsidRPr="00EC4BE8">
        <w:rPr>
          <w:rFonts w:ascii="Times New Roman" w:hAnsi="Times New Roman" w:cs="Times New Roman"/>
          <w:sz w:val="24"/>
          <w:szCs w:val="24"/>
        </w:rPr>
        <w:t xml:space="preserve"> Phương pháp chi phí mục tiêu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ược áp dụng kết hợp với các phương pháp quản lý sản xuất như mô hình sản xuất tinh gọn (JIT), lý thuyết về sự hạn chế (TOC), phương pháp chi phí Kaizen hay phương pháp cải thiện </w:t>
      </w:r>
      <w:r w:rsidRPr="00EC4BE8">
        <w:rPr>
          <w:rFonts w:ascii="Times New Roman" w:hAnsi="Times New Roman" w:cs="Times New Roman"/>
          <w:sz w:val="24"/>
          <w:szCs w:val="24"/>
        </w:rPr>
        <w:lastRenderedPageBreak/>
        <w:t xml:space="preserve">quy trình Sáu Sigma... </w:t>
      </w:r>
      <w:proofErr w:type="gramStart"/>
      <w:r w:rsidRPr="00EC4BE8">
        <w:rPr>
          <w:rFonts w:ascii="Times New Roman" w:hAnsi="Times New Roman" w:cs="Times New Roman"/>
          <w:sz w:val="24"/>
          <w:szCs w:val="24"/>
        </w:rPr>
        <w:t xml:space="preserve">Việc vận dụng phương pháp chi phí mục tiêu cùng các phương pháp quản lý sản xuất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 xml:space="preserve">ã có </w:t>
      </w:r>
      <w:r w:rsidR="00453D5D" w:rsidRPr="00EC4BE8">
        <w:rPr>
          <w:rFonts w:ascii="Times New Roman" w:hAnsi="Times New Roman" w:cs="Times New Roman"/>
          <w:sz w:val="24"/>
          <w:szCs w:val="24"/>
        </w:rPr>
        <w:t>đ</w:t>
      </w:r>
      <w:r w:rsidRPr="00EC4BE8">
        <w:rPr>
          <w:rFonts w:ascii="Times New Roman" w:hAnsi="Times New Roman" w:cs="Times New Roman"/>
          <w:sz w:val="24"/>
          <w:szCs w:val="24"/>
        </w:rPr>
        <w:t>óng góp lớn trong việc kiểm soát chi phí và cắt giảm chi phí cho</w:t>
      </w:r>
      <w:r w:rsidR="00453D5D" w:rsidRPr="00EC4BE8">
        <w:rPr>
          <w:rFonts w:ascii="Times New Roman" w:hAnsi="Times New Roman" w:cs="Times New Roman"/>
          <w:sz w:val="24"/>
          <w:szCs w:val="24"/>
        </w:rPr>
        <w:t xml:space="preserve"> DN Nhật Bản.</w:t>
      </w:r>
      <w:proofErr w:type="gramEnd"/>
    </w:p>
    <w:p w:rsidR="00453D5D" w:rsidRPr="00EC4BE8" w:rsidRDefault="00453D5D" w:rsidP="00453D5D">
      <w:pPr>
        <w:ind w:left="360"/>
        <w:jc w:val="both"/>
        <w:rPr>
          <w:rFonts w:ascii="Times New Roman" w:hAnsi="Times New Roman" w:cs="Times New Roman"/>
          <w:i/>
          <w:sz w:val="24"/>
          <w:szCs w:val="24"/>
        </w:rPr>
      </w:pPr>
      <w:r w:rsidRPr="00EC4BE8">
        <w:rPr>
          <w:rFonts w:ascii="Times New Roman" w:hAnsi="Times New Roman" w:cs="Times New Roman"/>
          <w:sz w:val="24"/>
          <w:szCs w:val="24"/>
        </w:rPr>
        <w:t xml:space="preserve"> ***</w:t>
      </w:r>
      <w:r w:rsidRPr="00EC4BE8">
        <w:rPr>
          <w:rFonts w:ascii="Times New Roman" w:hAnsi="Times New Roman" w:cs="Times New Roman"/>
          <w:i/>
          <w:sz w:val="24"/>
          <w:szCs w:val="24"/>
        </w:rPr>
        <w:t xml:space="preserve">Bài học kinh nghiệm của kế toán chi phí của Nhật Bản: </w:t>
      </w:r>
    </w:p>
    <w:p w:rsidR="00453D5D"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KTQT chi phí được tổ chức tách rời với KTTC </w:t>
      </w:r>
    </w:p>
    <w:p w:rsidR="00453D5D"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Mục đích của hệ thống kế toán chi phí là kiểm soát và cắt giảm chi phí.</w:t>
      </w:r>
    </w:p>
    <w:p w:rsidR="00453D5D"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KTQT vẫn sử dụng các phương pháp xác định chi phí truyền thống, đặc biệt là phương pháp xác định chi phí toàn bộ </w:t>
      </w:r>
    </w:p>
    <w:p w:rsidR="00453D5D"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KTQT sử dụng phương pháp chi phí mục tiêu kết hợp với các phương pháp quản lý sản xuất khác nhau nhằm mục đích kiểm soát và cắt giảm chi phí </w:t>
      </w:r>
    </w:p>
    <w:p w:rsidR="00A13AA4" w:rsidRPr="00EC4BE8" w:rsidRDefault="00453D5D"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 Khuyến khích các DN đưa ra mô hình quản trị chi phí, trong đó có KTQT chi phí.</w:t>
      </w:r>
    </w:p>
    <w:p w:rsidR="00D43A35" w:rsidRPr="00EC4BE8" w:rsidRDefault="00D43A35" w:rsidP="00D43A35">
      <w:pPr>
        <w:jc w:val="both"/>
        <w:rPr>
          <w:rFonts w:ascii="Times New Roman" w:hAnsi="Times New Roman" w:cs="Times New Roman"/>
          <w:sz w:val="24"/>
          <w:szCs w:val="24"/>
        </w:rPr>
      </w:pPr>
      <w:r w:rsidRPr="00EC4BE8">
        <w:rPr>
          <w:rFonts w:ascii="Times New Roman" w:hAnsi="Times New Roman" w:cs="Times New Roman"/>
          <w:sz w:val="24"/>
          <w:szCs w:val="24"/>
        </w:rPr>
        <w:t xml:space="preserve">+ </w:t>
      </w:r>
      <w:r w:rsidR="00453D5D" w:rsidRPr="00EC4BE8">
        <w:rPr>
          <w:rFonts w:ascii="Times New Roman" w:hAnsi="Times New Roman" w:cs="Times New Roman"/>
          <w:sz w:val="24"/>
          <w:szCs w:val="24"/>
        </w:rPr>
        <w:t>Kinh nghiệm vận dụng kế toán chi phí Trung Quốc</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Trung Quốc có đặc điểm phát triển kinh tế tương tự như Việt Nam, cũng đi lên từ nền kinh tế kế hoạch hóa tập trung với hệ thống KTQT kém phát triển.Tuy nhiên, KTQT của Trung Quốc ngày nay đang có sự phát triển mạnh mẽ cả về lý luận và thực tiễn.Hoạt động lập định mức và dự toán ngày càng được sử dụng nhiều ở Trung Quốc nhằm mục đích hoạch định và kiểm soát chi phí. Việc phân loại chi phí </w:t>
      </w:r>
      <w:proofErr w:type="gramStart"/>
      <w:r w:rsidRPr="00EC4BE8">
        <w:rPr>
          <w:rFonts w:ascii="Times New Roman" w:hAnsi="Times New Roman" w:cs="Times New Roman"/>
          <w:sz w:val="24"/>
          <w:szCs w:val="24"/>
        </w:rPr>
        <w:t>theo</w:t>
      </w:r>
      <w:proofErr w:type="gramEnd"/>
      <w:r w:rsidRPr="00EC4BE8">
        <w:rPr>
          <w:rFonts w:ascii="Times New Roman" w:hAnsi="Times New Roman" w:cs="Times New Roman"/>
          <w:sz w:val="24"/>
          <w:szCs w:val="24"/>
        </w:rPr>
        <w:t xml:space="preserve"> các tiêu thức khác nhau, đặc biệt là theo mức độ hoạt động, phân tích lợi nhuận góp, phân tích mối quan hệ chi phí – khối lượng- lợi nhuận đã được các DN Trung Quốc đưa vào sử dụng.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 xml:space="preserve">iểm đặc biệt là nhiều DN Trung Quốc sử dụng phương pháp chi phí tiêu chuẩn để xác định giá phí, lập dự toán, kiểm soát chi phí và đánh giá hoạt động.KTQT của Trung Quốc cũng sử dụng khái niệm kế toán trách nhiệm kết hợp với chỉ tiêu ROI để đánh giá hiệu quả hoạt động của các trung tâm trách nhiệm. Tuy nhiên, các phương pháp kế toán hiện đại như phương </w:t>
      </w:r>
      <w:proofErr w:type="gramStart"/>
      <w:r w:rsidRPr="00EC4BE8">
        <w:rPr>
          <w:rFonts w:ascii="Times New Roman" w:hAnsi="Times New Roman" w:cs="Times New Roman"/>
          <w:sz w:val="24"/>
          <w:szCs w:val="24"/>
        </w:rPr>
        <w:t>pháp  chi</w:t>
      </w:r>
      <w:proofErr w:type="gramEnd"/>
      <w:r w:rsidRPr="00EC4BE8">
        <w:rPr>
          <w:rFonts w:ascii="Times New Roman" w:hAnsi="Times New Roman" w:cs="Times New Roman"/>
          <w:sz w:val="24"/>
          <w:szCs w:val="24"/>
        </w:rPr>
        <w:t xml:space="preserve"> phí mục tiêu và phương pháp chi phí theo hoạt động chưa được áp dụng nhiều trong các DN Trung Quốc.</w:t>
      </w:r>
    </w:p>
    <w:p w:rsidR="00D43A35" w:rsidRPr="00EC4BE8" w:rsidRDefault="00453D5D" w:rsidP="00D43A35">
      <w:pPr>
        <w:ind w:left="360"/>
        <w:jc w:val="both"/>
        <w:rPr>
          <w:rFonts w:ascii="Times New Roman" w:hAnsi="Times New Roman" w:cs="Times New Roman"/>
          <w:i/>
          <w:sz w:val="24"/>
          <w:szCs w:val="24"/>
        </w:rPr>
      </w:pPr>
      <w:r w:rsidRPr="00EC4BE8">
        <w:rPr>
          <w:rFonts w:ascii="Times New Roman" w:hAnsi="Times New Roman" w:cs="Times New Roman"/>
          <w:i/>
          <w:sz w:val="24"/>
          <w:szCs w:val="24"/>
        </w:rPr>
        <w:t>***Bài học kinh nghiệm của kế toán chi phí của Trung Quố</w:t>
      </w:r>
      <w:r w:rsidR="00D43A35" w:rsidRPr="00EC4BE8">
        <w:rPr>
          <w:rFonts w:ascii="Times New Roman" w:hAnsi="Times New Roman" w:cs="Times New Roman"/>
          <w:i/>
          <w:sz w:val="24"/>
          <w:szCs w:val="24"/>
        </w:rPr>
        <w:t>c</w:t>
      </w:r>
    </w:p>
    <w:p w:rsidR="00D43A35" w:rsidRPr="00EC4BE8" w:rsidRDefault="00453D5D" w:rsidP="00D43A35">
      <w:pPr>
        <w:ind w:firstLine="360"/>
        <w:jc w:val="both"/>
        <w:rPr>
          <w:rFonts w:ascii="Times New Roman" w:hAnsi="Times New Roman" w:cs="Times New Roman"/>
          <w:i/>
          <w:sz w:val="24"/>
          <w:szCs w:val="24"/>
        </w:rPr>
      </w:pPr>
      <w:r w:rsidRPr="00EC4BE8">
        <w:rPr>
          <w:rFonts w:ascii="Times New Roman" w:hAnsi="Times New Roman" w:cs="Times New Roman"/>
          <w:sz w:val="24"/>
          <w:szCs w:val="24"/>
        </w:rPr>
        <w:t xml:space="preserve"> - KTQT cần quan tâm đến hoạt động lập định mức và dự toán là cơ sở cho việc hoạch định và kiểm soát chi phí.</w:t>
      </w:r>
    </w:p>
    <w:p w:rsidR="00D43A35" w:rsidRPr="00EC4BE8" w:rsidRDefault="00453D5D" w:rsidP="00D43A35">
      <w:pPr>
        <w:ind w:firstLine="360"/>
        <w:jc w:val="both"/>
        <w:rPr>
          <w:rFonts w:ascii="Times New Roman" w:hAnsi="Times New Roman" w:cs="Times New Roman"/>
          <w:i/>
          <w:sz w:val="24"/>
          <w:szCs w:val="24"/>
        </w:rPr>
      </w:pPr>
      <w:r w:rsidRPr="00EC4BE8">
        <w:rPr>
          <w:rFonts w:ascii="Times New Roman" w:hAnsi="Times New Roman" w:cs="Times New Roman"/>
          <w:sz w:val="24"/>
          <w:szCs w:val="24"/>
        </w:rPr>
        <w:t xml:space="preserve"> - Các cách phân loại chi phí, đặc biệt là phân loại chi phí theo mức độ hoạt động, phân tích lợi nhuận góp, phân tích mối quan hệ chi phí – khối lượng- lợi </w:t>
      </w:r>
      <w:proofErr w:type="gramStart"/>
      <w:r w:rsidRPr="00EC4BE8">
        <w:rPr>
          <w:rFonts w:ascii="Times New Roman" w:hAnsi="Times New Roman" w:cs="Times New Roman"/>
          <w:sz w:val="24"/>
          <w:szCs w:val="24"/>
        </w:rPr>
        <w:t>nhuận  để</w:t>
      </w:r>
      <w:proofErr w:type="gramEnd"/>
      <w:r w:rsidRPr="00EC4BE8">
        <w:rPr>
          <w:rFonts w:ascii="Times New Roman" w:hAnsi="Times New Roman" w:cs="Times New Roman"/>
          <w:sz w:val="24"/>
          <w:szCs w:val="24"/>
        </w:rPr>
        <w:t xml:space="preserve"> phục vụ cho việc đánh giá kết quả và ra quyết định.</w:t>
      </w:r>
    </w:p>
    <w:p w:rsidR="00453D5D" w:rsidRPr="00EC4BE8" w:rsidRDefault="00453D5D" w:rsidP="00D43A35">
      <w:pPr>
        <w:ind w:firstLine="360"/>
        <w:jc w:val="both"/>
        <w:rPr>
          <w:rFonts w:ascii="Times New Roman" w:hAnsi="Times New Roman" w:cs="Times New Roman"/>
          <w:i/>
          <w:sz w:val="24"/>
          <w:szCs w:val="24"/>
        </w:rPr>
      </w:pPr>
      <w:r w:rsidRPr="00EC4BE8">
        <w:rPr>
          <w:rFonts w:ascii="Times New Roman" w:hAnsi="Times New Roman" w:cs="Times New Roman"/>
          <w:sz w:val="24"/>
          <w:szCs w:val="24"/>
        </w:rPr>
        <w:t xml:space="preserve"> - Kế toán trách nhiệm kết hợp với chỉ tiêu ROI đã được sử dụng để đánh giá hiệu quả hoạt động của các trung tâm trách nhiệm. </w:t>
      </w:r>
    </w:p>
    <w:p w:rsidR="00453D5D" w:rsidRPr="00EC4BE8" w:rsidRDefault="00453D5D" w:rsidP="00453D5D">
      <w:pPr>
        <w:ind w:left="360"/>
        <w:jc w:val="both"/>
        <w:rPr>
          <w:rFonts w:ascii="Times New Roman" w:hAnsi="Times New Roman" w:cs="Times New Roman"/>
          <w:b/>
          <w:sz w:val="24"/>
          <w:szCs w:val="24"/>
        </w:rPr>
      </w:pPr>
      <w:r w:rsidRPr="00EC4BE8">
        <w:rPr>
          <w:rFonts w:ascii="Times New Roman" w:hAnsi="Times New Roman" w:cs="Times New Roman"/>
          <w:b/>
          <w:sz w:val="24"/>
          <w:szCs w:val="24"/>
        </w:rPr>
        <w:lastRenderedPageBreak/>
        <w:t xml:space="preserve">2.4. Bài học kinh nghiệm về kế toán chi phí cho Việt Nam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Xuất phát từ những bài </w:t>
      </w:r>
      <w:proofErr w:type="gramStart"/>
      <w:r w:rsidRPr="00EC4BE8">
        <w:rPr>
          <w:rFonts w:ascii="Times New Roman" w:hAnsi="Times New Roman" w:cs="Times New Roman"/>
          <w:sz w:val="24"/>
          <w:szCs w:val="24"/>
        </w:rPr>
        <w:t>học  kinh</w:t>
      </w:r>
      <w:proofErr w:type="gramEnd"/>
      <w:r w:rsidRPr="00EC4BE8">
        <w:rPr>
          <w:rFonts w:ascii="Times New Roman" w:hAnsi="Times New Roman" w:cs="Times New Roman"/>
          <w:sz w:val="24"/>
          <w:szCs w:val="24"/>
        </w:rPr>
        <w:t xml:space="preserve"> nghiệm của KTQT các nước, bài học kinh nghiệm cho Việt Nam trong việc xây dựng hệ thống KTQT chi phí như sau: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 Về phân loại chi phí, chi phí cần được phân loại </w:t>
      </w:r>
      <w:proofErr w:type="gramStart"/>
      <w:r w:rsidRPr="00EC4BE8">
        <w:rPr>
          <w:rFonts w:ascii="Times New Roman" w:hAnsi="Times New Roman" w:cs="Times New Roman"/>
          <w:sz w:val="24"/>
          <w:szCs w:val="24"/>
        </w:rPr>
        <w:t>theo</w:t>
      </w:r>
      <w:proofErr w:type="gramEnd"/>
      <w:r w:rsidRPr="00EC4BE8">
        <w:rPr>
          <w:rFonts w:ascii="Times New Roman" w:hAnsi="Times New Roman" w:cs="Times New Roman"/>
          <w:sz w:val="24"/>
          <w:szCs w:val="24"/>
        </w:rPr>
        <w:t xml:space="preserve"> các tiêu thức khác nhau nhằm phục vụ cho các mục đích sử dụng khác nhau để nhà quản trị ra quyết định. </w:t>
      </w:r>
      <w:r w:rsidR="00D43A35" w:rsidRPr="00EC4BE8">
        <w:rPr>
          <w:rFonts w:ascii="Times New Roman" w:hAnsi="Times New Roman" w:cs="Times New Roman"/>
          <w:sz w:val="24"/>
          <w:szCs w:val="24"/>
        </w:rPr>
        <w:t>Đ</w:t>
      </w:r>
      <w:r w:rsidRPr="00EC4BE8">
        <w:rPr>
          <w:rFonts w:ascii="Times New Roman" w:hAnsi="Times New Roman" w:cs="Times New Roman"/>
          <w:sz w:val="24"/>
          <w:szCs w:val="24"/>
        </w:rPr>
        <w:t xml:space="preserve">ặc biệt cần chú ý đến phân loại chi phí </w:t>
      </w:r>
      <w:proofErr w:type="gramStart"/>
      <w:r w:rsidRPr="00EC4BE8">
        <w:rPr>
          <w:rFonts w:ascii="Times New Roman" w:hAnsi="Times New Roman" w:cs="Times New Roman"/>
          <w:sz w:val="24"/>
          <w:szCs w:val="24"/>
        </w:rPr>
        <w:t>theo</w:t>
      </w:r>
      <w:proofErr w:type="gramEnd"/>
      <w:r w:rsidRPr="00EC4BE8">
        <w:rPr>
          <w:rFonts w:ascii="Times New Roman" w:hAnsi="Times New Roman" w:cs="Times New Roman"/>
          <w:sz w:val="24"/>
          <w:szCs w:val="24"/>
        </w:rPr>
        <w:t xml:space="preserve"> mức độ hoạt động, tức là chi phí được phân loại thành chi phí cố định và chi phí biến đổi.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 Về xây dựng định mức và dự toán, DN cần quan tâm xây dựng hệ thống định mức và dự toán chi phí, đây là cơ sở để thực hiện chi phí, để kiểm soát chi phí và đánh giá tình hình sử dụng chi phí.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 Về các phương pháp xác định chi phí theo đối tượng chịu phí: Tùy điều kiện tổ chức sản xuất kinh doanh, điều kiện tổ chức quản lý sản xuất để lựa chọn các phương pháp phù hợp, có thể lựa chon phương pháp truyền thống như xác định chi phí theo công việc hoặc theo quá trình, lựa chọn phương pháp toàn bộ hoặc phương pháp trực tiếp, …hay các phương pháp hiện đại như phương pháp chi phí tiêu chuẩn, phương pháp chi phí theo hoạt động. </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 Về phân tích thông tin cho quá trình ra quyết định: DN tổ chức kế toán trách nhiệm, lập báo cáo bộ phận nhằm kiểm soát chi phí, doanh thu, lợi nhuận và đánh giá được hiệu quả hoạt động của các trung tâm, các bộ phận, phân tích </w:t>
      </w:r>
      <w:proofErr w:type="gramStart"/>
      <w:r w:rsidRPr="00EC4BE8">
        <w:rPr>
          <w:rFonts w:ascii="Times New Roman" w:hAnsi="Times New Roman" w:cs="Times New Roman"/>
          <w:sz w:val="24"/>
          <w:szCs w:val="24"/>
        </w:rPr>
        <w:t>mối  quan</w:t>
      </w:r>
      <w:proofErr w:type="gramEnd"/>
      <w:r w:rsidRPr="00EC4BE8">
        <w:rPr>
          <w:rFonts w:ascii="Times New Roman" w:hAnsi="Times New Roman" w:cs="Times New Roman"/>
          <w:sz w:val="24"/>
          <w:szCs w:val="24"/>
        </w:rPr>
        <w:t xml:space="preserve"> hệ chi phí – khối lượng- lợi nhuận,…</w:t>
      </w:r>
    </w:p>
    <w:p w:rsidR="00453D5D" w:rsidRPr="00EC4BE8" w:rsidRDefault="00453D5D" w:rsidP="00D43A35">
      <w:pPr>
        <w:ind w:firstLine="360"/>
        <w:jc w:val="both"/>
        <w:rPr>
          <w:rFonts w:ascii="Times New Roman" w:hAnsi="Times New Roman" w:cs="Times New Roman"/>
          <w:sz w:val="24"/>
          <w:szCs w:val="24"/>
        </w:rPr>
      </w:pPr>
      <w:r w:rsidRPr="00EC4BE8">
        <w:rPr>
          <w:rFonts w:ascii="Times New Roman" w:hAnsi="Times New Roman" w:cs="Times New Roman"/>
          <w:sz w:val="24"/>
          <w:szCs w:val="24"/>
        </w:rPr>
        <w:t xml:space="preserve">- Tổ chức KTQT chi phí có thể độc lập với KTTC hoặc là một bộ phận </w:t>
      </w:r>
      <w:proofErr w:type="gramStart"/>
      <w:r w:rsidRPr="00EC4BE8">
        <w:rPr>
          <w:rFonts w:ascii="Times New Roman" w:hAnsi="Times New Roman" w:cs="Times New Roman"/>
          <w:sz w:val="24"/>
          <w:szCs w:val="24"/>
        </w:rPr>
        <w:t>của  KTTC</w:t>
      </w:r>
      <w:proofErr w:type="gramEnd"/>
      <w:r w:rsidRPr="00EC4BE8">
        <w:rPr>
          <w:rFonts w:ascii="Times New Roman" w:hAnsi="Times New Roman" w:cs="Times New Roman"/>
          <w:sz w:val="24"/>
          <w:szCs w:val="24"/>
        </w:rPr>
        <w:t>.</w:t>
      </w:r>
    </w:p>
    <w:p w:rsidR="00453D5D" w:rsidRPr="00EC4BE8" w:rsidRDefault="00DD6F71" w:rsidP="00DD6F71">
      <w:pPr>
        <w:jc w:val="both"/>
        <w:rPr>
          <w:rFonts w:ascii="Times New Roman" w:hAnsi="Times New Roman" w:cs="Times New Roman"/>
          <w:sz w:val="24"/>
          <w:szCs w:val="24"/>
        </w:rPr>
      </w:pPr>
      <w:r w:rsidRPr="00EC4BE8">
        <w:rPr>
          <w:rFonts w:ascii="Times New Roman" w:hAnsi="Times New Roman" w:cs="Times New Roman"/>
          <w:b/>
          <w:sz w:val="24"/>
          <w:szCs w:val="24"/>
        </w:rPr>
        <w:t>Tài liệu tham khảo</w:t>
      </w:r>
      <w:r w:rsidRPr="00EC4BE8">
        <w:rPr>
          <w:rFonts w:ascii="Times New Roman" w:hAnsi="Times New Roman" w:cs="Times New Roman"/>
          <w:sz w:val="24"/>
          <w:szCs w:val="24"/>
        </w:rPr>
        <w:t>:</w:t>
      </w:r>
    </w:p>
    <w:p w:rsidR="00DD6F71" w:rsidRPr="00EC4BE8" w:rsidRDefault="00DD6F71" w:rsidP="00DD6F71">
      <w:pPr>
        <w:pStyle w:val="ListParagraph"/>
        <w:numPr>
          <w:ilvl w:val="0"/>
          <w:numId w:val="2"/>
        </w:numPr>
        <w:jc w:val="both"/>
        <w:rPr>
          <w:rFonts w:ascii="Times New Roman" w:hAnsi="Times New Roman" w:cs="Times New Roman"/>
          <w:sz w:val="24"/>
          <w:szCs w:val="24"/>
        </w:rPr>
      </w:pPr>
      <w:r w:rsidRPr="00EC4BE8">
        <w:rPr>
          <w:rFonts w:ascii="Times New Roman" w:hAnsi="Times New Roman" w:cs="Times New Roman"/>
          <w:sz w:val="24"/>
          <w:szCs w:val="24"/>
        </w:rPr>
        <w:t xml:space="preserve">Phạm Quang (2002), Phương hướng xây dựng hệ thống báo cáo  KTQT và  tổ chức vận dụng vào các DN Việt Nam, Đại học Kinh tế quốc dân </w:t>
      </w:r>
    </w:p>
    <w:p w:rsidR="00DD6F71" w:rsidRPr="00EC4BE8" w:rsidRDefault="00DD6F71" w:rsidP="00DD6F71">
      <w:pPr>
        <w:pStyle w:val="ListParagraph"/>
        <w:numPr>
          <w:ilvl w:val="0"/>
          <w:numId w:val="2"/>
        </w:numPr>
        <w:jc w:val="both"/>
        <w:rPr>
          <w:rFonts w:ascii="Times New Roman" w:hAnsi="Times New Roman" w:cs="Times New Roman"/>
          <w:sz w:val="24"/>
          <w:szCs w:val="24"/>
        </w:rPr>
      </w:pPr>
      <w:r w:rsidRPr="00EC4BE8">
        <w:rPr>
          <w:rFonts w:ascii="Times New Roman" w:hAnsi="Times New Roman" w:cs="Times New Roman"/>
          <w:color w:val="000000"/>
          <w:sz w:val="24"/>
          <w:szCs w:val="24"/>
        </w:rPr>
        <w:t xml:space="preserve">Tạp chí kế toán (2006), Các đặc điểm của một hệ thống KTQT tốt, </w:t>
      </w:r>
      <w:hyperlink r:id="rId5" w:history="1">
        <w:r w:rsidRPr="00EC4BE8">
          <w:rPr>
            <w:rStyle w:val="Hyperlink"/>
            <w:rFonts w:ascii="Times New Roman" w:hAnsi="Times New Roman" w:cs="Times New Roman"/>
            <w:sz w:val="24"/>
            <w:szCs w:val="24"/>
          </w:rPr>
          <w:t>http://www.tapchiketoan.com/</w:t>
        </w:r>
      </w:hyperlink>
    </w:p>
    <w:p w:rsidR="00DD6F71" w:rsidRPr="00EC4BE8" w:rsidRDefault="00DD6F71" w:rsidP="00DD6F71">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C4BE8">
        <w:rPr>
          <w:rFonts w:ascii="Times New Roman" w:hAnsi="Times New Roman" w:cs="Times New Roman"/>
          <w:color w:val="000000"/>
          <w:sz w:val="24"/>
          <w:szCs w:val="24"/>
        </w:rPr>
        <w:t>Huỳnh Lợi, Xây dựng KTQT trong DN sản xuất ở Việt Nam, Đại học Kinh tế thành phố Hồ Chí Minh</w:t>
      </w:r>
    </w:p>
    <w:p w:rsidR="00DD6F71" w:rsidRPr="00EC4BE8" w:rsidRDefault="00DD6F71" w:rsidP="00DD6F71">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C4BE8">
        <w:rPr>
          <w:rFonts w:ascii="Times New Roman" w:hAnsi="Times New Roman" w:cs="Times New Roman"/>
          <w:color w:val="000000"/>
          <w:sz w:val="24"/>
          <w:szCs w:val="24"/>
        </w:rPr>
        <w:t>Phạm Thị Thủy (2007), Xây dựng mô hình kế toán quản trị chi phí trong các DN sản xuất duợc phẩm Việt Nam, Đại học Kinh tế quốc dân</w:t>
      </w:r>
      <w:bookmarkStart w:id="0" w:name="_GoBack"/>
      <w:bookmarkEnd w:id="0"/>
    </w:p>
    <w:sectPr w:rsidR="00DD6F71" w:rsidRPr="00EC4BE8" w:rsidSect="000C40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3FE0"/>
    <w:multiLevelType w:val="hybridMultilevel"/>
    <w:tmpl w:val="50E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8458C"/>
    <w:multiLevelType w:val="hybridMultilevel"/>
    <w:tmpl w:val="50E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4F2AF9"/>
    <w:multiLevelType w:val="hybridMultilevel"/>
    <w:tmpl w:val="7B9C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032020"/>
    <w:multiLevelType w:val="hybridMultilevel"/>
    <w:tmpl w:val="50E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9555B"/>
    <w:rsid w:val="00000946"/>
    <w:rsid w:val="0002494F"/>
    <w:rsid w:val="000935E3"/>
    <w:rsid w:val="000C404D"/>
    <w:rsid w:val="000E7378"/>
    <w:rsid w:val="0011043A"/>
    <w:rsid w:val="0038061A"/>
    <w:rsid w:val="003824BA"/>
    <w:rsid w:val="004200EC"/>
    <w:rsid w:val="00421473"/>
    <w:rsid w:val="00453D5D"/>
    <w:rsid w:val="004B7B28"/>
    <w:rsid w:val="0073270A"/>
    <w:rsid w:val="0079555B"/>
    <w:rsid w:val="007C3543"/>
    <w:rsid w:val="00850D68"/>
    <w:rsid w:val="00901E86"/>
    <w:rsid w:val="00A13AA4"/>
    <w:rsid w:val="00D43A35"/>
    <w:rsid w:val="00DD6F71"/>
    <w:rsid w:val="00DF3E14"/>
    <w:rsid w:val="00E2041E"/>
    <w:rsid w:val="00EC4BE8"/>
    <w:rsid w:val="00F05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8"/>
        <o:r id="V:Rule2" type="connector" idref="#Straight Arrow Connector 12"/>
        <o:r id="V:Rule3" type="connector" idref="#Straight Arrow Connector 19"/>
        <o:r id="V:Rule4" type="connector" idref="#Straight Arrow Connector 13"/>
        <o:r id="V:Rule5" type="connector" idref="#Straight Arrow Connector 15"/>
        <o:r id="V:Rule6" type="connector" idref="#Straight Arrow Connector 20"/>
        <o:r id="V:Rule7" type="connector" idref="#Straight Arrow Connector 16"/>
        <o:r id="V:Rule8"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55B"/>
    <w:pPr>
      <w:ind w:left="720"/>
      <w:contextualSpacing/>
    </w:pPr>
  </w:style>
  <w:style w:type="character" w:styleId="Hyperlink">
    <w:name w:val="Hyperlink"/>
    <w:basedOn w:val="DefaultParagraphFont"/>
    <w:uiPriority w:val="99"/>
    <w:unhideWhenUsed/>
    <w:rsid w:val="00DD6F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55B"/>
    <w:pPr>
      <w:ind w:left="720"/>
      <w:contextualSpacing/>
    </w:pPr>
  </w:style>
  <w:style w:type="character" w:styleId="Hyperlink">
    <w:name w:val="Hyperlink"/>
    <w:basedOn w:val="DefaultParagraphFont"/>
    <w:uiPriority w:val="99"/>
    <w:unhideWhenUsed/>
    <w:rsid w:val="00DD6F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apchiketo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dc:creator>
  <cp:lastModifiedBy>PC</cp:lastModifiedBy>
  <cp:revision>2</cp:revision>
  <dcterms:created xsi:type="dcterms:W3CDTF">2019-12-20T06:55:00Z</dcterms:created>
  <dcterms:modified xsi:type="dcterms:W3CDTF">2019-12-20T06:55:00Z</dcterms:modified>
</cp:coreProperties>
</file>