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DBC" w:rsidRPr="00054B93" w:rsidRDefault="00CA0DBC" w:rsidP="00904433">
      <w:pPr>
        <w:widowControl w:val="0"/>
        <w:shd w:val="clear" w:color="auto" w:fill="FFFFFF" w:themeFill="background1"/>
        <w:tabs>
          <w:tab w:val="left" w:pos="360"/>
        </w:tabs>
        <w:spacing w:before="120" w:after="120" w:line="240" w:lineRule="auto"/>
        <w:rPr>
          <w:rFonts w:eastAsia="Times New Roman" w:cs="Times New Roman"/>
          <w:b/>
          <w:color w:val="000000" w:themeColor="text1"/>
          <w:sz w:val="26"/>
          <w:szCs w:val="26"/>
        </w:rPr>
      </w:pPr>
    </w:p>
    <w:p w:rsidR="00567EAF" w:rsidRPr="00191ED1" w:rsidRDefault="00532096" w:rsidP="00904433">
      <w:pPr>
        <w:widowControl w:val="0"/>
        <w:shd w:val="clear" w:color="auto" w:fill="FFFFFF" w:themeFill="background1"/>
        <w:tabs>
          <w:tab w:val="left" w:pos="360"/>
        </w:tabs>
        <w:spacing w:before="120" w:after="120" w:line="240" w:lineRule="auto"/>
        <w:jc w:val="center"/>
        <w:rPr>
          <w:rFonts w:eastAsia="Times New Roman" w:cs="Times New Roman"/>
          <w:b/>
          <w:color w:val="4F81BD" w:themeColor="accent1"/>
          <w:sz w:val="26"/>
          <w:szCs w:val="26"/>
        </w:rPr>
      </w:pPr>
      <w:r>
        <w:rPr>
          <w:rFonts w:eastAsia="Times New Roman" w:cs="Times New Roman"/>
          <w:b/>
          <w:color w:val="4F81BD" w:themeColor="accent1"/>
          <w:sz w:val="26"/>
          <w:szCs w:val="26"/>
        </w:rPr>
        <w:t xml:space="preserve">TRAO ĐỔI VỀ </w:t>
      </w:r>
      <w:r w:rsidR="000C386F" w:rsidRPr="00191ED1">
        <w:rPr>
          <w:rFonts w:eastAsia="Times New Roman" w:cs="Times New Roman"/>
          <w:b/>
          <w:color w:val="4F81BD" w:themeColor="accent1"/>
          <w:sz w:val="26"/>
          <w:szCs w:val="26"/>
        </w:rPr>
        <w:t xml:space="preserve">HẠCH TOÁN CÁC KHOẢN </w:t>
      </w:r>
      <w:r w:rsidR="00CA0DBC" w:rsidRPr="00191ED1">
        <w:rPr>
          <w:rFonts w:eastAsia="Times New Roman" w:cs="Times New Roman"/>
          <w:b/>
          <w:color w:val="4F81BD" w:themeColor="accent1"/>
          <w:sz w:val="26"/>
          <w:szCs w:val="26"/>
        </w:rPr>
        <w:t xml:space="preserve">CHI PHÍ KHÔNG </w:t>
      </w:r>
      <w:r w:rsidR="003D0634" w:rsidRPr="00191ED1">
        <w:rPr>
          <w:rFonts w:eastAsia="Times New Roman" w:cs="Times New Roman"/>
          <w:b/>
          <w:color w:val="4F81BD" w:themeColor="accent1"/>
          <w:sz w:val="26"/>
          <w:szCs w:val="26"/>
        </w:rPr>
        <w:t>ĐƯỢC TRỪ</w:t>
      </w:r>
      <w:r w:rsidR="001D6462" w:rsidRPr="00191ED1">
        <w:rPr>
          <w:rFonts w:eastAsia="Times New Roman" w:cs="Times New Roman"/>
          <w:b/>
          <w:color w:val="4F81BD" w:themeColor="accent1"/>
          <w:sz w:val="26"/>
          <w:szCs w:val="26"/>
        </w:rPr>
        <w:t xml:space="preserve"> </w:t>
      </w:r>
      <w:r w:rsidR="003D0634" w:rsidRPr="00191ED1">
        <w:rPr>
          <w:rFonts w:eastAsia="Times New Roman" w:cs="Times New Roman"/>
          <w:b/>
          <w:color w:val="4F81BD" w:themeColor="accent1"/>
          <w:sz w:val="26"/>
          <w:szCs w:val="26"/>
        </w:rPr>
        <w:t>KHI QUYẾT TOÁN THUẾ THU NHẬP DOANH NGHIỆP</w:t>
      </w:r>
    </w:p>
    <w:p w:rsidR="00F87BA1" w:rsidRPr="00191ED1" w:rsidRDefault="00532096" w:rsidP="00904433">
      <w:pPr>
        <w:widowControl w:val="0"/>
        <w:shd w:val="clear" w:color="auto" w:fill="FFFFFF" w:themeFill="background1"/>
        <w:tabs>
          <w:tab w:val="left" w:pos="360"/>
        </w:tabs>
        <w:spacing w:before="120" w:after="120" w:line="240" w:lineRule="auto"/>
        <w:jc w:val="center"/>
        <w:rPr>
          <w:rFonts w:eastAsia="Times New Roman" w:cs="Times New Roman"/>
          <w:color w:val="4F81BD" w:themeColor="accent1"/>
          <w:sz w:val="26"/>
          <w:szCs w:val="26"/>
        </w:rPr>
      </w:pPr>
      <w:r>
        <w:rPr>
          <w:rFonts w:eastAsia="Times New Roman" w:cs="Times New Roman"/>
          <w:color w:val="4F81BD" w:themeColor="accent1"/>
          <w:sz w:val="26"/>
          <w:szCs w:val="26"/>
        </w:rPr>
        <w:t xml:space="preserve">DISCUSSING ABOUT </w:t>
      </w:r>
      <w:r w:rsidR="00694B65" w:rsidRPr="00191ED1">
        <w:rPr>
          <w:rFonts w:eastAsia="Times New Roman" w:cs="Times New Roman"/>
          <w:color w:val="4F81BD" w:themeColor="accent1"/>
          <w:sz w:val="26"/>
          <w:szCs w:val="26"/>
        </w:rPr>
        <w:t>A</w:t>
      </w:r>
      <w:r w:rsidR="00F87BA1" w:rsidRPr="00191ED1">
        <w:rPr>
          <w:rFonts w:eastAsia="Times New Roman" w:cs="Times New Roman"/>
          <w:color w:val="4F81BD" w:themeColor="accent1"/>
          <w:sz w:val="26"/>
          <w:szCs w:val="26"/>
        </w:rPr>
        <w:t xml:space="preserve">CCOUNTING OF </w:t>
      </w:r>
      <w:r w:rsidR="00E20A99" w:rsidRPr="00191ED1">
        <w:rPr>
          <w:rFonts w:eastAsia="Times New Roman" w:cs="Times New Roman"/>
          <w:color w:val="4F81BD" w:themeColor="accent1"/>
          <w:sz w:val="26"/>
          <w:szCs w:val="26"/>
        </w:rPr>
        <w:t xml:space="preserve">THE </w:t>
      </w:r>
      <w:r w:rsidR="00F87BA1" w:rsidRPr="00191ED1">
        <w:rPr>
          <w:rFonts w:eastAsia="Times New Roman" w:cs="Times New Roman"/>
          <w:color w:val="4F81BD" w:themeColor="accent1"/>
          <w:sz w:val="26"/>
          <w:szCs w:val="26"/>
        </w:rPr>
        <w:t xml:space="preserve">COSTS NOT </w:t>
      </w:r>
      <w:r w:rsidR="00E20A99" w:rsidRPr="00191ED1">
        <w:rPr>
          <w:rFonts w:eastAsia="Times New Roman" w:cs="Times New Roman"/>
          <w:color w:val="4F81BD" w:themeColor="accent1"/>
          <w:sz w:val="26"/>
          <w:szCs w:val="26"/>
        </w:rPr>
        <w:t xml:space="preserve">BE SUBTRACTED WHEN DRAWING </w:t>
      </w:r>
      <w:r w:rsidR="00F87BA1" w:rsidRPr="00191ED1">
        <w:rPr>
          <w:rFonts w:eastAsia="Times New Roman" w:cs="Times New Roman"/>
          <w:color w:val="4F81BD" w:themeColor="accent1"/>
          <w:sz w:val="26"/>
          <w:szCs w:val="26"/>
        </w:rPr>
        <w:t>CORPORATE INCOME TAX</w:t>
      </w:r>
    </w:p>
    <w:p w:rsidR="00F87BA1" w:rsidRPr="00191ED1" w:rsidRDefault="00F87BA1" w:rsidP="00904433">
      <w:pPr>
        <w:widowControl w:val="0"/>
        <w:shd w:val="clear" w:color="auto" w:fill="FFFFFF" w:themeFill="background1"/>
        <w:tabs>
          <w:tab w:val="left" w:pos="360"/>
        </w:tabs>
        <w:spacing w:before="120" w:after="120" w:line="240" w:lineRule="auto"/>
        <w:jc w:val="center"/>
        <w:rPr>
          <w:rFonts w:eastAsia="Times New Roman" w:cs="Times New Roman"/>
          <w:b/>
          <w:color w:val="4F81BD" w:themeColor="accent1"/>
          <w:sz w:val="26"/>
          <w:szCs w:val="26"/>
        </w:rPr>
      </w:pPr>
    </w:p>
    <w:p w:rsidR="00CA0DBC" w:rsidRPr="00191ED1" w:rsidRDefault="00136D8D" w:rsidP="00904433">
      <w:pPr>
        <w:widowControl w:val="0"/>
        <w:shd w:val="clear" w:color="auto" w:fill="FFFFFF" w:themeFill="background1"/>
        <w:tabs>
          <w:tab w:val="left" w:pos="360"/>
        </w:tabs>
        <w:spacing w:before="120" w:after="120" w:line="240" w:lineRule="auto"/>
        <w:jc w:val="right"/>
        <w:rPr>
          <w:rFonts w:eastAsia="Times New Roman" w:cs="Times New Roman"/>
          <w:b/>
          <w:color w:val="4F81BD" w:themeColor="accent1"/>
          <w:sz w:val="26"/>
          <w:szCs w:val="26"/>
        </w:rPr>
      </w:pPr>
      <w:bookmarkStart w:id="0" w:name="_GoBack"/>
      <w:bookmarkEnd w:id="0"/>
      <w:r w:rsidRPr="00191ED1">
        <w:rPr>
          <w:rFonts w:eastAsia="Times New Roman" w:cs="Times New Roman"/>
          <w:b/>
          <w:color w:val="4F81BD" w:themeColor="accent1"/>
          <w:sz w:val="26"/>
          <w:szCs w:val="26"/>
        </w:rPr>
        <w:t>Ths. Ng</w:t>
      </w:r>
      <w:r w:rsidR="00CA6DCF" w:rsidRPr="00191ED1">
        <w:rPr>
          <w:rFonts w:eastAsia="Times New Roman" w:cs="Times New Roman"/>
          <w:b/>
          <w:color w:val="4F81BD" w:themeColor="accent1"/>
          <w:sz w:val="26"/>
          <w:szCs w:val="26"/>
        </w:rPr>
        <w:t>ô Thị Kiều Trang</w:t>
      </w:r>
    </w:p>
    <w:p w:rsidR="00E20A99" w:rsidRPr="00191ED1" w:rsidRDefault="00602816" w:rsidP="00602816">
      <w:pPr>
        <w:widowControl w:val="0"/>
        <w:shd w:val="clear" w:color="auto" w:fill="FFFFFF" w:themeFill="background1"/>
        <w:tabs>
          <w:tab w:val="left" w:pos="360"/>
        </w:tabs>
        <w:spacing w:before="120" w:after="120" w:line="240" w:lineRule="auto"/>
        <w:jc w:val="left"/>
        <w:rPr>
          <w:rFonts w:eastAsia="Times New Roman" w:cs="Times New Roman"/>
          <w:b/>
          <w:color w:val="4F81BD" w:themeColor="accent1"/>
          <w:sz w:val="26"/>
          <w:szCs w:val="26"/>
        </w:rPr>
      </w:pPr>
      <w:r w:rsidRPr="00191ED1">
        <w:rPr>
          <w:rFonts w:eastAsia="Times New Roman" w:cs="Times New Roman"/>
          <w:b/>
          <w:color w:val="4F81BD" w:themeColor="accent1"/>
          <w:sz w:val="26"/>
          <w:szCs w:val="26"/>
        </w:rPr>
        <w:t>Tóm tắt</w:t>
      </w:r>
    </w:p>
    <w:p w:rsidR="00602816" w:rsidRDefault="00602816" w:rsidP="00602816">
      <w:pPr>
        <w:widowControl w:val="0"/>
        <w:shd w:val="clear" w:color="auto" w:fill="FFFFFF" w:themeFill="background1"/>
        <w:tabs>
          <w:tab w:val="left" w:pos="360"/>
        </w:tabs>
        <w:spacing w:before="120" w:after="120" w:line="240" w:lineRule="auto"/>
        <w:ind w:firstLine="360"/>
        <w:rPr>
          <w:color w:val="000000" w:themeColor="text1"/>
          <w:sz w:val="26"/>
          <w:szCs w:val="26"/>
        </w:rPr>
      </w:pPr>
      <w:r w:rsidRPr="00054B93">
        <w:rPr>
          <w:color w:val="000000" w:themeColor="text1"/>
          <w:sz w:val="26"/>
          <w:szCs w:val="26"/>
        </w:rPr>
        <w:t xml:space="preserve">Bài </w:t>
      </w:r>
      <w:r>
        <w:rPr>
          <w:color w:val="000000" w:themeColor="text1"/>
          <w:sz w:val="26"/>
          <w:szCs w:val="26"/>
        </w:rPr>
        <w:t xml:space="preserve">báo </w:t>
      </w:r>
      <w:r w:rsidRPr="00054B93">
        <w:rPr>
          <w:color w:val="000000" w:themeColor="text1"/>
          <w:sz w:val="26"/>
          <w:szCs w:val="26"/>
        </w:rPr>
        <w:t xml:space="preserve">này </w:t>
      </w:r>
      <w:r>
        <w:rPr>
          <w:color w:val="000000" w:themeColor="text1"/>
          <w:sz w:val="26"/>
          <w:szCs w:val="26"/>
        </w:rPr>
        <w:t xml:space="preserve">trình bày thực trạng hạch toán các khoản chi phí không được trừ  khi quyết toán thuế thu nhập doanh nghiệp và </w:t>
      </w:r>
      <w:r w:rsidRPr="00054B93">
        <w:rPr>
          <w:color w:val="000000" w:themeColor="text1"/>
          <w:sz w:val="26"/>
          <w:szCs w:val="26"/>
        </w:rPr>
        <w:t>đề xuất các giải pháp về hạch toán các khoả</w:t>
      </w:r>
      <w:r>
        <w:rPr>
          <w:color w:val="000000" w:themeColor="text1"/>
          <w:sz w:val="26"/>
          <w:szCs w:val="26"/>
        </w:rPr>
        <w:t>n chi phí này</w:t>
      </w:r>
      <w:r w:rsidRPr="00054B93">
        <w:rPr>
          <w:color w:val="000000" w:themeColor="text1"/>
          <w:sz w:val="26"/>
          <w:szCs w:val="26"/>
        </w:rPr>
        <w:t xml:space="preserve"> trong việc xác định kết quả hoạt động kinh doanh nhằm nâng cao sự quản lý tài chính của </w:t>
      </w:r>
      <w:r w:rsidR="00D3332A">
        <w:rPr>
          <w:color w:val="000000" w:themeColor="text1"/>
          <w:sz w:val="26"/>
          <w:szCs w:val="26"/>
        </w:rPr>
        <w:t xml:space="preserve">các </w:t>
      </w:r>
      <w:r w:rsidRPr="00054B93">
        <w:rPr>
          <w:color w:val="000000" w:themeColor="text1"/>
          <w:sz w:val="26"/>
          <w:szCs w:val="26"/>
        </w:rPr>
        <w:t>doanh nghiệp.</w:t>
      </w:r>
    </w:p>
    <w:p w:rsidR="00602816" w:rsidRDefault="00602816" w:rsidP="00602816">
      <w:pPr>
        <w:widowControl w:val="0"/>
        <w:shd w:val="clear" w:color="auto" w:fill="FFFFFF" w:themeFill="background1"/>
        <w:tabs>
          <w:tab w:val="left" w:pos="360"/>
        </w:tabs>
        <w:spacing w:before="120" w:after="120" w:line="240" w:lineRule="auto"/>
        <w:rPr>
          <w:color w:val="000000" w:themeColor="text1"/>
          <w:sz w:val="26"/>
          <w:szCs w:val="26"/>
        </w:rPr>
      </w:pPr>
      <w:r w:rsidRPr="00602816">
        <w:rPr>
          <w:i/>
          <w:color w:val="000000" w:themeColor="text1"/>
          <w:sz w:val="26"/>
          <w:szCs w:val="26"/>
        </w:rPr>
        <w:t>Từ khóa:</w:t>
      </w:r>
      <w:r>
        <w:rPr>
          <w:color w:val="000000" w:themeColor="text1"/>
          <w:sz w:val="26"/>
          <w:szCs w:val="26"/>
        </w:rPr>
        <w:t xml:space="preserve"> chi phí không được trừ, thuế thu nhập doanh nghiệp, nguyên tắc kế toán, phương pháp kế toán</w:t>
      </w:r>
    </w:p>
    <w:p w:rsidR="00602816" w:rsidRPr="00191ED1" w:rsidRDefault="00602816" w:rsidP="00602816">
      <w:pPr>
        <w:widowControl w:val="0"/>
        <w:shd w:val="clear" w:color="auto" w:fill="FFFFFF" w:themeFill="background1"/>
        <w:tabs>
          <w:tab w:val="left" w:pos="360"/>
        </w:tabs>
        <w:spacing w:before="120" w:after="120" w:line="240" w:lineRule="auto"/>
        <w:rPr>
          <w:b/>
          <w:color w:val="4F81BD" w:themeColor="accent1"/>
          <w:sz w:val="26"/>
          <w:szCs w:val="26"/>
        </w:rPr>
      </w:pPr>
      <w:r w:rsidRPr="00191ED1">
        <w:rPr>
          <w:b/>
          <w:color w:val="4F81BD" w:themeColor="accent1"/>
          <w:sz w:val="26"/>
          <w:szCs w:val="26"/>
        </w:rPr>
        <w:t>Abstract</w:t>
      </w:r>
    </w:p>
    <w:p w:rsidR="00694B65" w:rsidRPr="00191ED1" w:rsidRDefault="00694B65" w:rsidP="00602816">
      <w:pPr>
        <w:widowControl w:val="0"/>
        <w:shd w:val="clear" w:color="auto" w:fill="FFFFFF" w:themeFill="background1"/>
        <w:tabs>
          <w:tab w:val="left" w:pos="360"/>
        </w:tabs>
        <w:spacing w:before="120" w:after="120" w:line="240" w:lineRule="auto"/>
        <w:rPr>
          <w:b/>
          <w:color w:val="4F81BD" w:themeColor="accent1"/>
          <w:sz w:val="26"/>
          <w:szCs w:val="26"/>
        </w:rPr>
      </w:pPr>
      <w:r w:rsidRPr="00191ED1">
        <w:rPr>
          <w:b/>
          <w:color w:val="4F81BD" w:themeColor="accent1"/>
          <w:sz w:val="26"/>
          <w:szCs w:val="26"/>
        </w:rPr>
        <w:tab/>
        <w:t xml:space="preserve">This article presents the status accounting of </w:t>
      </w:r>
      <w:r w:rsidR="00D3332A" w:rsidRPr="00191ED1">
        <w:rPr>
          <w:b/>
          <w:color w:val="4F81BD" w:themeColor="accent1"/>
          <w:sz w:val="26"/>
          <w:szCs w:val="26"/>
        </w:rPr>
        <w:t xml:space="preserve">costs </w:t>
      </w:r>
      <w:r w:rsidRPr="00191ED1">
        <w:rPr>
          <w:b/>
          <w:color w:val="4F81BD" w:themeColor="accent1"/>
          <w:sz w:val="26"/>
          <w:szCs w:val="26"/>
        </w:rPr>
        <w:t xml:space="preserve">not </w:t>
      </w:r>
      <w:r w:rsidR="00D3332A" w:rsidRPr="00191ED1">
        <w:rPr>
          <w:b/>
          <w:color w:val="4F81BD" w:themeColor="accent1"/>
          <w:sz w:val="26"/>
          <w:szCs w:val="26"/>
        </w:rPr>
        <w:t xml:space="preserve">be subtracted when drawing corporate </w:t>
      </w:r>
      <w:r w:rsidRPr="00191ED1">
        <w:rPr>
          <w:b/>
          <w:color w:val="4F81BD" w:themeColor="accent1"/>
          <w:sz w:val="26"/>
          <w:szCs w:val="26"/>
        </w:rPr>
        <w:t>income tax</w:t>
      </w:r>
      <w:r w:rsidR="00D3332A" w:rsidRPr="00191ED1">
        <w:rPr>
          <w:b/>
          <w:color w:val="4F81BD" w:themeColor="accent1"/>
          <w:sz w:val="26"/>
          <w:szCs w:val="26"/>
        </w:rPr>
        <w:t xml:space="preserve"> </w:t>
      </w:r>
      <w:r w:rsidRPr="00191ED1">
        <w:rPr>
          <w:b/>
          <w:color w:val="4F81BD" w:themeColor="accent1"/>
          <w:sz w:val="26"/>
          <w:szCs w:val="26"/>
        </w:rPr>
        <w:t>and propos</w:t>
      </w:r>
      <w:r w:rsidR="00D3332A" w:rsidRPr="00191ED1">
        <w:rPr>
          <w:b/>
          <w:color w:val="4F81BD" w:themeColor="accent1"/>
          <w:sz w:val="26"/>
          <w:szCs w:val="26"/>
        </w:rPr>
        <w:t>ing</w:t>
      </w:r>
      <w:r w:rsidRPr="00191ED1">
        <w:rPr>
          <w:b/>
          <w:color w:val="4F81BD" w:themeColor="accent1"/>
          <w:sz w:val="26"/>
          <w:szCs w:val="26"/>
        </w:rPr>
        <w:t xml:space="preserve"> </w:t>
      </w:r>
      <w:r w:rsidR="00D3332A" w:rsidRPr="00191ED1">
        <w:rPr>
          <w:b/>
          <w:color w:val="4F81BD" w:themeColor="accent1"/>
          <w:sz w:val="26"/>
          <w:szCs w:val="26"/>
        </w:rPr>
        <w:t xml:space="preserve">the </w:t>
      </w:r>
      <w:r w:rsidRPr="00191ED1">
        <w:rPr>
          <w:b/>
          <w:color w:val="4F81BD" w:themeColor="accent1"/>
          <w:sz w:val="26"/>
          <w:szCs w:val="26"/>
        </w:rPr>
        <w:t xml:space="preserve">solutions to account these costs in determining the result of </w:t>
      </w:r>
      <w:r w:rsidR="00D3332A" w:rsidRPr="00191ED1">
        <w:rPr>
          <w:b/>
          <w:color w:val="4F81BD" w:themeColor="accent1"/>
          <w:sz w:val="26"/>
          <w:szCs w:val="26"/>
        </w:rPr>
        <w:t xml:space="preserve">business </w:t>
      </w:r>
      <w:r w:rsidRPr="00191ED1">
        <w:rPr>
          <w:b/>
          <w:color w:val="4F81BD" w:themeColor="accent1"/>
          <w:sz w:val="26"/>
          <w:szCs w:val="26"/>
        </w:rPr>
        <w:t>operation in order to improve the fina</w:t>
      </w:r>
      <w:r w:rsidR="00F14768" w:rsidRPr="00191ED1">
        <w:rPr>
          <w:b/>
          <w:color w:val="4F81BD" w:themeColor="accent1"/>
          <w:sz w:val="26"/>
          <w:szCs w:val="26"/>
        </w:rPr>
        <w:t>ncial management of companies.</w:t>
      </w:r>
    </w:p>
    <w:p w:rsidR="00E20A99" w:rsidRPr="00694B65" w:rsidRDefault="00694B65" w:rsidP="00F14768">
      <w:pPr>
        <w:widowControl w:val="0"/>
        <w:shd w:val="clear" w:color="auto" w:fill="FFFFFF" w:themeFill="background1"/>
        <w:tabs>
          <w:tab w:val="left" w:pos="360"/>
        </w:tabs>
        <w:spacing w:before="120" w:after="120" w:line="240" w:lineRule="auto"/>
        <w:rPr>
          <w:rFonts w:eastAsia="Times New Roman" w:cs="Times New Roman"/>
          <w:color w:val="000000" w:themeColor="text1"/>
          <w:sz w:val="26"/>
          <w:szCs w:val="26"/>
        </w:rPr>
      </w:pPr>
      <w:r w:rsidRPr="00694B65">
        <w:rPr>
          <w:rFonts w:eastAsia="Times New Roman" w:cs="Times New Roman"/>
          <w:i/>
          <w:color w:val="000000" w:themeColor="text1"/>
          <w:sz w:val="26"/>
          <w:szCs w:val="26"/>
        </w:rPr>
        <w:t>Keywords</w:t>
      </w:r>
      <w:r>
        <w:rPr>
          <w:rFonts w:eastAsia="Times New Roman" w:cs="Times New Roman"/>
          <w:i/>
          <w:color w:val="000000" w:themeColor="text1"/>
          <w:sz w:val="26"/>
          <w:szCs w:val="26"/>
        </w:rPr>
        <w:t>:</w:t>
      </w:r>
      <w:r>
        <w:rPr>
          <w:rFonts w:eastAsia="Times New Roman" w:cs="Times New Roman"/>
          <w:color w:val="000000" w:themeColor="text1"/>
          <w:sz w:val="26"/>
          <w:szCs w:val="26"/>
        </w:rPr>
        <w:t xml:space="preserve">  costs not be subtracted, corporate income tax, principles of accounting, methods of accounting</w:t>
      </w:r>
    </w:p>
    <w:p w:rsidR="00E20A99" w:rsidRPr="00191ED1" w:rsidRDefault="00E20A99" w:rsidP="003F305C">
      <w:pPr>
        <w:pStyle w:val="ListParagraph"/>
        <w:widowControl w:val="0"/>
        <w:numPr>
          <w:ilvl w:val="0"/>
          <w:numId w:val="15"/>
        </w:numPr>
        <w:shd w:val="clear" w:color="auto" w:fill="FFFFFF" w:themeFill="background1"/>
        <w:spacing w:before="120" w:after="120" w:line="240" w:lineRule="auto"/>
        <w:ind w:left="270" w:hanging="270"/>
        <w:jc w:val="left"/>
        <w:rPr>
          <w:rFonts w:eastAsia="Times New Roman" w:cs="Times New Roman"/>
          <w:b/>
          <w:color w:val="4F81BD" w:themeColor="accent1"/>
          <w:sz w:val="26"/>
          <w:szCs w:val="26"/>
        </w:rPr>
      </w:pPr>
      <w:r w:rsidRPr="00191ED1">
        <w:rPr>
          <w:rFonts w:eastAsia="Times New Roman" w:cs="Times New Roman"/>
          <w:b/>
          <w:color w:val="4F81BD" w:themeColor="accent1"/>
          <w:sz w:val="26"/>
          <w:szCs w:val="26"/>
        </w:rPr>
        <w:t>Lời mở đầu</w:t>
      </w:r>
    </w:p>
    <w:p w:rsidR="001D6462" w:rsidRPr="00054B93" w:rsidRDefault="00567EAF" w:rsidP="00904433">
      <w:pPr>
        <w:widowControl w:val="0"/>
        <w:shd w:val="clear" w:color="auto" w:fill="FFFFFF" w:themeFill="background1"/>
        <w:tabs>
          <w:tab w:val="left" w:pos="360"/>
        </w:tabs>
        <w:spacing w:before="120" w:after="120" w:line="240" w:lineRule="auto"/>
        <w:ind w:firstLine="360"/>
        <w:rPr>
          <w:color w:val="000000" w:themeColor="text1"/>
          <w:sz w:val="26"/>
          <w:szCs w:val="26"/>
        </w:rPr>
      </w:pPr>
      <w:r w:rsidRPr="00054B93">
        <w:rPr>
          <w:color w:val="000000" w:themeColor="text1"/>
          <w:sz w:val="26"/>
          <w:szCs w:val="26"/>
        </w:rPr>
        <w:t xml:space="preserve">Trong những năm gần đây, Nhà nước không ngừng  đưa ra những chính sách </w:t>
      </w:r>
      <w:r w:rsidR="004B7B36" w:rsidRPr="00054B93">
        <w:rPr>
          <w:color w:val="000000" w:themeColor="text1"/>
          <w:sz w:val="26"/>
          <w:szCs w:val="26"/>
        </w:rPr>
        <w:t xml:space="preserve">để quản lý thuế nhằm tháo gỡ những vướng mắc và nâng cao hiệu quả hoạt động sản xuất kinh doanh </w:t>
      </w:r>
      <w:r w:rsidR="003D17F5" w:rsidRPr="00054B93">
        <w:rPr>
          <w:color w:val="000000" w:themeColor="text1"/>
          <w:sz w:val="26"/>
          <w:szCs w:val="26"/>
        </w:rPr>
        <w:t>ở</w:t>
      </w:r>
      <w:r w:rsidR="004B7B36" w:rsidRPr="00054B93">
        <w:rPr>
          <w:color w:val="000000" w:themeColor="text1"/>
          <w:sz w:val="26"/>
          <w:szCs w:val="26"/>
        </w:rPr>
        <w:t xml:space="preserve"> các doanh nghiệp</w:t>
      </w:r>
      <w:r w:rsidR="00136D8D" w:rsidRPr="00054B93">
        <w:rPr>
          <w:color w:val="000000" w:themeColor="text1"/>
          <w:sz w:val="26"/>
          <w:szCs w:val="26"/>
        </w:rPr>
        <w:t>. Bộ Tài chính</w:t>
      </w:r>
      <w:r w:rsidR="00904433">
        <w:rPr>
          <w:color w:val="000000" w:themeColor="text1"/>
          <w:sz w:val="26"/>
          <w:szCs w:val="26"/>
        </w:rPr>
        <w:t xml:space="preserve"> </w:t>
      </w:r>
      <w:r w:rsidR="007F0A6B" w:rsidRPr="00054B93">
        <w:rPr>
          <w:color w:val="000000" w:themeColor="text1"/>
          <w:sz w:val="26"/>
          <w:szCs w:val="26"/>
        </w:rPr>
        <w:t xml:space="preserve">cũng </w:t>
      </w:r>
      <w:r w:rsidR="001A355A" w:rsidRPr="00054B93">
        <w:rPr>
          <w:color w:val="000000" w:themeColor="text1"/>
          <w:sz w:val="26"/>
          <w:szCs w:val="26"/>
        </w:rPr>
        <w:t>đã ban hành nhiều thông tư hướng dẫn thi hành luật thuế Thu nhập doanh nghiệp. Tuy nhiên trong quá trình thực hiện</w:t>
      </w:r>
      <w:r w:rsidR="002358D4" w:rsidRPr="00054B93">
        <w:rPr>
          <w:color w:val="000000" w:themeColor="text1"/>
          <w:sz w:val="26"/>
          <w:szCs w:val="26"/>
        </w:rPr>
        <w:t>, các doanh nghiệp luôn mắc phải những sai phạm nhất định dẫn đến việc Xác định chi phí thuế thu nhập doanh nghiệp chưa chính xác</w:t>
      </w:r>
      <w:r w:rsidR="00136D8D" w:rsidRPr="00054B93">
        <w:rPr>
          <w:color w:val="000000" w:themeColor="text1"/>
          <w:sz w:val="26"/>
          <w:szCs w:val="26"/>
        </w:rPr>
        <w:t>, cồng kềnh, điều chỉnh nhiều lần</w:t>
      </w:r>
      <w:r w:rsidR="002358D4" w:rsidRPr="00054B93">
        <w:rPr>
          <w:color w:val="000000" w:themeColor="text1"/>
          <w:sz w:val="26"/>
          <w:szCs w:val="26"/>
        </w:rPr>
        <w:t xml:space="preserve">. Bài </w:t>
      </w:r>
      <w:r w:rsidR="000C386F" w:rsidRPr="00054B93">
        <w:rPr>
          <w:color w:val="000000" w:themeColor="text1"/>
          <w:sz w:val="26"/>
          <w:szCs w:val="26"/>
        </w:rPr>
        <w:t xml:space="preserve">viết này đề xuất các giải pháp về hạch toán </w:t>
      </w:r>
      <w:r w:rsidR="003F305C">
        <w:rPr>
          <w:color w:val="FF0000"/>
          <w:sz w:val="26"/>
          <w:szCs w:val="26"/>
        </w:rPr>
        <w:t xml:space="preserve">tách hẵn </w:t>
      </w:r>
      <w:r w:rsidR="000C386F" w:rsidRPr="00054B93">
        <w:rPr>
          <w:color w:val="000000" w:themeColor="text1"/>
          <w:sz w:val="26"/>
          <w:szCs w:val="26"/>
        </w:rPr>
        <w:t xml:space="preserve">các khoản chi phí không </w:t>
      </w:r>
      <w:r w:rsidR="003D0634" w:rsidRPr="00054B93">
        <w:rPr>
          <w:color w:val="000000" w:themeColor="text1"/>
          <w:sz w:val="26"/>
          <w:szCs w:val="26"/>
        </w:rPr>
        <w:t>được trừ</w:t>
      </w:r>
      <w:r w:rsidR="000C386F" w:rsidRPr="00054B93">
        <w:rPr>
          <w:color w:val="000000" w:themeColor="text1"/>
          <w:sz w:val="26"/>
          <w:szCs w:val="26"/>
        </w:rPr>
        <w:t xml:space="preserve"> </w:t>
      </w:r>
      <w:r w:rsidR="003F305C" w:rsidRPr="003F305C">
        <w:rPr>
          <w:color w:val="FF0000"/>
          <w:sz w:val="26"/>
          <w:szCs w:val="26"/>
        </w:rPr>
        <w:t xml:space="preserve">trong các khoản chi phí trước khi </w:t>
      </w:r>
      <w:r w:rsidR="000C386F" w:rsidRPr="00054B93">
        <w:rPr>
          <w:color w:val="000000" w:themeColor="text1"/>
          <w:sz w:val="26"/>
          <w:szCs w:val="26"/>
        </w:rPr>
        <w:t>xác định kết quả hoạt động</w:t>
      </w:r>
      <w:r w:rsidR="000C386F" w:rsidRPr="003F305C">
        <w:rPr>
          <w:color w:val="FF0000"/>
          <w:sz w:val="26"/>
          <w:szCs w:val="26"/>
        </w:rPr>
        <w:t xml:space="preserve"> </w:t>
      </w:r>
      <w:r w:rsidR="003F305C" w:rsidRPr="003F305C">
        <w:rPr>
          <w:color w:val="FF0000"/>
          <w:sz w:val="26"/>
          <w:szCs w:val="26"/>
        </w:rPr>
        <w:t xml:space="preserve">sản xuất </w:t>
      </w:r>
      <w:r w:rsidR="000C386F" w:rsidRPr="00054B93">
        <w:rPr>
          <w:color w:val="000000" w:themeColor="text1"/>
          <w:sz w:val="26"/>
          <w:szCs w:val="26"/>
        </w:rPr>
        <w:t>kinh doanh nhằm nâng cao sự quản lý tài chính của doanh nghiệp</w:t>
      </w:r>
      <w:r w:rsidR="00136D8D" w:rsidRPr="00054B93">
        <w:rPr>
          <w:color w:val="000000" w:themeColor="text1"/>
          <w:sz w:val="26"/>
          <w:szCs w:val="26"/>
        </w:rPr>
        <w:t>.</w:t>
      </w:r>
    </w:p>
    <w:p w:rsidR="00532096" w:rsidRDefault="00E20A99" w:rsidP="00532096">
      <w:pPr>
        <w:spacing w:line="288" w:lineRule="auto"/>
        <w:rPr>
          <w:b/>
          <w:color w:val="4F81BD"/>
          <w:sz w:val="26"/>
          <w:szCs w:val="26"/>
        </w:rPr>
      </w:pPr>
      <w:r w:rsidRPr="00191ED1">
        <w:rPr>
          <w:b/>
          <w:color w:val="4F81BD" w:themeColor="accent1"/>
          <w:sz w:val="26"/>
          <w:szCs w:val="26"/>
        </w:rPr>
        <w:t xml:space="preserve">2. </w:t>
      </w:r>
      <w:r w:rsidR="00532096" w:rsidRPr="00532096">
        <w:rPr>
          <w:b/>
          <w:color w:val="4F81BD"/>
          <w:sz w:val="26"/>
          <w:szCs w:val="26"/>
        </w:rPr>
        <w:t>Các vướng mắc khi</w:t>
      </w:r>
      <w:r w:rsidR="00532096">
        <w:rPr>
          <w:color w:val="FF0000"/>
          <w:sz w:val="26"/>
          <w:szCs w:val="26"/>
        </w:rPr>
        <w:t xml:space="preserve"> </w:t>
      </w:r>
      <w:r w:rsidR="00532096" w:rsidRPr="00191ED1">
        <w:rPr>
          <w:b/>
          <w:color w:val="4F81BD"/>
          <w:sz w:val="26"/>
          <w:szCs w:val="26"/>
        </w:rPr>
        <w:t xml:space="preserve">hạch toán các khoản chi phí không được trừ khi quyết toán thuế thu nhập doanh nghiệp </w:t>
      </w:r>
      <w:r w:rsidR="00532096">
        <w:rPr>
          <w:b/>
          <w:color w:val="4F81BD"/>
          <w:sz w:val="26"/>
          <w:szCs w:val="26"/>
        </w:rPr>
        <w:t xml:space="preserve">theo pháp luật </w:t>
      </w:r>
      <w:r w:rsidR="00532096" w:rsidRPr="00191ED1">
        <w:rPr>
          <w:b/>
          <w:color w:val="4F81BD"/>
          <w:sz w:val="26"/>
          <w:szCs w:val="26"/>
        </w:rPr>
        <w:t>hiện nay</w:t>
      </w:r>
    </w:p>
    <w:p w:rsidR="00136D8D" w:rsidRPr="00904433" w:rsidRDefault="00904433" w:rsidP="00904433">
      <w:pPr>
        <w:widowControl w:val="0"/>
        <w:shd w:val="clear" w:color="auto" w:fill="FFFFFF" w:themeFill="background1"/>
        <w:tabs>
          <w:tab w:val="left" w:pos="360"/>
          <w:tab w:val="left" w:pos="720"/>
        </w:tabs>
        <w:spacing w:before="120" w:after="120" w:line="240" w:lineRule="auto"/>
        <w:rPr>
          <w:color w:val="000000" w:themeColor="text1"/>
          <w:sz w:val="26"/>
          <w:szCs w:val="26"/>
        </w:rPr>
      </w:pPr>
      <w:r>
        <w:rPr>
          <w:color w:val="000000" w:themeColor="text1"/>
          <w:sz w:val="26"/>
          <w:szCs w:val="26"/>
        </w:rPr>
        <w:t xml:space="preserve">     * </w:t>
      </w:r>
      <w:r w:rsidR="00136D8D" w:rsidRPr="00904433">
        <w:rPr>
          <w:color w:val="000000" w:themeColor="text1"/>
          <w:sz w:val="26"/>
          <w:szCs w:val="26"/>
        </w:rPr>
        <w:t>Các khoản chi phí không được trừ khi quyết toán thuế Thu nhập Doanh nghiệp.</w:t>
      </w:r>
    </w:p>
    <w:p w:rsidR="00C66C1A" w:rsidRPr="00054B93" w:rsidRDefault="00740558" w:rsidP="00904433">
      <w:pPr>
        <w:widowControl w:val="0"/>
        <w:shd w:val="clear" w:color="auto" w:fill="FFFFFF" w:themeFill="background1"/>
        <w:tabs>
          <w:tab w:val="left" w:pos="360"/>
        </w:tabs>
        <w:spacing w:before="120" w:after="120" w:line="240" w:lineRule="auto"/>
        <w:ind w:firstLine="540"/>
        <w:rPr>
          <w:color w:val="000000" w:themeColor="text1"/>
          <w:sz w:val="26"/>
          <w:szCs w:val="26"/>
        </w:rPr>
      </w:pPr>
      <w:r w:rsidRPr="00054B93">
        <w:rPr>
          <w:color w:val="000000" w:themeColor="text1"/>
          <w:sz w:val="26"/>
          <w:szCs w:val="26"/>
        </w:rPr>
        <w:t xml:space="preserve">Bộ Tài Chính đã ban hành các thông tư </w:t>
      </w:r>
      <w:r w:rsidR="003A73CD" w:rsidRPr="00054B93">
        <w:rPr>
          <w:color w:val="000000" w:themeColor="text1"/>
          <w:sz w:val="26"/>
          <w:szCs w:val="26"/>
        </w:rPr>
        <w:t>123-20</w:t>
      </w:r>
      <w:r w:rsidR="00997361" w:rsidRPr="00054B93">
        <w:rPr>
          <w:color w:val="000000" w:themeColor="text1"/>
          <w:sz w:val="26"/>
          <w:szCs w:val="26"/>
        </w:rPr>
        <w:t>12</w:t>
      </w:r>
      <w:r w:rsidR="003A73CD" w:rsidRPr="00054B93">
        <w:rPr>
          <w:color w:val="000000" w:themeColor="text1"/>
          <w:sz w:val="26"/>
          <w:szCs w:val="26"/>
        </w:rPr>
        <w:t xml:space="preserve">/TT-BTC, </w:t>
      </w:r>
      <w:r w:rsidR="007B3D00" w:rsidRPr="00054B93">
        <w:rPr>
          <w:color w:val="000000" w:themeColor="text1"/>
          <w:sz w:val="26"/>
          <w:szCs w:val="26"/>
        </w:rPr>
        <w:t>156-2013/TT-BTC,</w:t>
      </w:r>
      <w:r w:rsidR="00E61A87" w:rsidRPr="00054B93">
        <w:rPr>
          <w:color w:val="000000" w:themeColor="text1"/>
          <w:sz w:val="26"/>
          <w:szCs w:val="26"/>
        </w:rPr>
        <w:t xml:space="preserve"> 78-2014/TT-BTC,</w:t>
      </w:r>
      <w:r w:rsidR="00B615ED" w:rsidRPr="00054B93">
        <w:rPr>
          <w:color w:val="000000" w:themeColor="text1"/>
          <w:sz w:val="26"/>
          <w:szCs w:val="26"/>
        </w:rPr>
        <w:t>151-2014/TT-BTC</w:t>
      </w:r>
      <w:r w:rsidR="00735EB2" w:rsidRPr="00054B93">
        <w:rPr>
          <w:color w:val="000000" w:themeColor="text1"/>
          <w:sz w:val="26"/>
          <w:szCs w:val="26"/>
        </w:rPr>
        <w:t>, 96/2015-BTC</w:t>
      </w:r>
      <w:r w:rsidR="00997361" w:rsidRPr="00054B93">
        <w:rPr>
          <w:color w:val="000000" w:themeColor="text1"/>
          <w:sz w:val="26"/>
          <w:szCs w:val="26"/>
        </w:rPr>
        <w:t xml:space="preserve"> nhằm hướng dẫn trong việc quản lý thuế cũng như hướng dẫn các Doanh nghiệp thực hiện theo đúng các chỉ dẫn. </w:t>
      </w:r>
      <w:r w:rsidR="00C66C1A" w:rsidRPr="00054B93">
        <w:rPr>
          <w:color w:val="000000" w:themeColor="text1"/>
          <w:sz w:val="26"/>
          <w:szCs w:val="26"/>
        </w:rPr>
        <w:t>Tuy nhiên, kế toán trong quá trình thực thi vẫn còn nhiều bất cập</w:t>
      </w:r>
      <w:r w:rsidR="00136D8D" w:rsidRPr="00054B93">
        <w:rPr>
          <w:color w:val="000000" w:themeColor="text1"/>
          <w:sz w:val="26"/>
          <w:szCs w:val="26"/>
        </w:rPr>
        <w:t>.</w:t>
      </w:r>
      <w:r w:rsidR="00C66C1A" w:rsidRPr="00054B93">
        <w:rPr>
          <w:color w:val="000000" w:themeColor="text1"/>
          <w:sz w:val="26"/>
          <w:szCs w:val="26"/>
        </w:rPr>
        <w:t xml:space="preserve">Hiện nay, BTC cũng đã chỉ rõ </w:t>
      </w:r>
      <w:r w:rsidR="003D0634" w:rsidRPr="00054B93">
        <w:rPr>
          <w:color w:val="000000" w:themeColor="text1"/>
          <w:sz w:val="26"/>
          <w:szCs w:val="26"/>
        </w:rPr>
        <w:t xml:space="preserve">có 37 </w:t>
      </w:r>
      <w:r w:rsidR="00C66C1A" w:rsidRPr="00054B93">
        <w:rPr>
          <w:color w:val="000000" w:themeColor="text1"/>
          <w:sz w:val="26"/>
          <w:szCs w:val="26"/>
        </w:rPr>
        <w:t>khoản chi không được tr</w:t>
      </w:r>
      <w:r w:rsidR="004F0B36" w:rsidRPr="00054B93">
        <w:rPr>
          <w:color w:val="000000" w:themeColor="text1"/>
          <w:sz w:val="26"/>
          <w:szCs w:val="26"/>
        </w:rPr>
        <w:t>ừ, cụ thể</w:t>
      </w:r>
      <w:r w:rsidR="003D0634" w:rsidRPr="00054B93">
        <w:rPr>
          <w:color w:val="000000" w:themeColor="text1"/>
          <w:sz w:val="26"/>
          <w:szCs w:val="26"/>
        </w:rPr>
        <w:t xml:space="preserve"> ở điểu 4 thông tư 96/2015/TT-BTC ngày 22/06/2015 có hiệu lực từ ngày 6/8/2015.</w:t>
      </w:r>
    </w:p>
    <w:p w:rsidR="0034323B" w:rsidRPr="00054B93" w:rsidRDefault="008A1879" w:rsidP="00904433">
      <w:pPr>
        <w:widowControl w:val="0"/>
        <w:shd w:val="clear" w:color="auto" w:fill="FFFFFF" w:themeFill="background1"/>
        <w:tabs>
          <w:tab w:val="left" w:pos="360"/>
        </w:tabs>
        <w:spacing w:before="120" w:after="120" w:line="240" w:lineRule="auto"/>
        <w:ind w:firstLine="540"/>
        <w:rPr>
          <w:color w:val="000000" w:themeColor="text1"/>
          <w:sz w:val="26"/>
          <w:szCs w:val="26"/>
        </w:rPr>
      </w:pPr>
      <w:r w:rsidRPr="00054B93">
        <w:rPr>
          <w:color w:val="000000" w:themeColor="text1"/>
          <w:sz w:val="26"/>
          <w:szCs w:val="26"/>
        </w:rPr>
        <w:t>Trên thực tế dù kế toán biết rõ các khoản chi phí không được trừ khi quyết toán thuế thu nhập doanh nghiệp nhưng vẫn hạch toán và ghi nhận theo số thực tế đã chi trên tài khoản tương ứng như đối với chi phí được trừ khi quyết toán thuế TNDN.</w:t>
      </w:r>
    </w:p>
    <w:p w:rsidR="000C6CEF" w:rsidRPr="00054B93" w:rsidRDefault="000C6CEF" w:rsidP="00904433">
      <w:pPr>
        <w:widowControl w:val="0"/>
        <w:shd w:val="clear" w:color="auto" w:fill="FFFFFF" w:themeFill="background1"/>
        <w:tabs>
          <w:tab w:val="left" w:pos="360"/>
        </w:tabs>
        <w:spacing w:before="120" w:after="120" w:line="240" w:lineRule="auto"/>
        <w:ind w:firstLine="540"/>
        <w:rPr>
          <w:color w:val="000000" w:themeColor="text1"/>
          <w:sz w:val="26"/>
          <w:szCs w:val="26"/>
        </w:rPr>
      </w:pPr>
      <w:r w:rsidRPr="00054B93">
        <w:rPr>
          <w:color w:val="000000" w:themeColor="text1"/>
          <w:sz w:val="26"/>
          <w:szCs w:val="26"/>
        </w:rPr>
        <w:t>Ví thử như trong khoản 2 điều 4 thông tư 96/2015/TT-BTC quy định.</w:t>
      </w:r>
      <w:r w:rsidR="003E26D2" w:rsidRPr="00054B93">
        <w:rPr>
          <w:color w:val="000000" w:themeColor="text1"/>
          <w:sz w:val="26"/>
          <w:szCs w:val="26"/>
        </w:rPr>
        <w:t xml:space="preserve">Chi nguyên liệu, vật liệu, nhiên liệu, năng lượng, hàng hóa phần vượt mức tiêu hao với định mức  Nhà nước ban hành thì được xem là khoản chi phí không được trừ khi quyết toán thuế </w:t>
      </w:r>
      <w:r w:rsidR="003E26D2" w:rsidRPr="00054B93">
        <w:rPr>
          <w:color w:val="000000" w:themeColor="text1"/>
          <w:sz w:val="26"/>
          <w:szCs w:val="26"/>
        </w:rPr>
        <w:lastRenderedPageBreak/>
        <w:t xml:space="preserve">thu nhập doanh nghiệp. </w:t>
      </w:r>
      <w:r w:rsidRPr="00054B93">
        <w:rPr>
          <w:color w:val="000000" w:themeColor="text1"/>
          <w:sz w:val="26"/>
          <w:szCs w:val="26"/>
        </w:rPr>
        <w:t>Tác giả lấy một tình huống sau để minh họa:</w:t>
      </w:r>
    </w:p>
    <w:p w:rsidR="003E26D2" w:rsidRPr="00054B93" w:rsidRDefault="003E26D2" w:rsidP="00904433">
      <w:pPr>
        <w:pStyle w:val="NormalWeb"/>
        <w:shd w:val="clear" w:color="auto" w:fill="FFFFFF" w:themeFill="background1"/>
        <w:tabs>
          <w:tab w:val="left" w:pos="360"/>
        </w:tabs>
        <w:spacing w:before="90" w:beforeAutospacing="0" w:after="90" w:afterAutospacing="0" w:line="290" w:lineRule="atLeast"/>
        <w:ind w:firstLine="540"/>
        <w:jc w:val="both"/>
        <w:rPr>
          <w:rFonts w:eastAsiaTheme="minorHAnsi" w:cstheme="minorBidi"/>
          <w:color w:val="000000" w:themeColor="text1"/>
          <w:sz w:val="26"/>
          <w:szCs w:val="26"/>
        </w:rPr>
      </w:pPr>
      <w:r w:rsidRPr="00054B93">
        <w:rPr>
          <w:rFonts w:eastAsiaTheme="minorHAnsi" w:cstheme="minorBidi"/>
          <w:color w:val="000000" w:themeColor="text1"/>
          <w:sz w:val="26"/>
          <w:szCs w:val="26"/>
        </w:rPr>
        <w:t>Doanh nghiệp A trong quá trình sản xuất, do không kiểm soát tốt, nên bị vượt định mức là 1%, tương đương giá trị vật tư  100.000.000.</w:t>
      </w:r>
    </w:p>
    <w:p w:rsidR="003E26D2" w:rsidRPr="00054B93" w:rsidRDefault="003E26D2" w:rsidP="00904433">
      <w:pPr>
        <w:pStyle w:val="NormalWeb"/>
        <w:shd w:val="clear" w:color="auto" w:fill="FFFFFF" w:themeFill="background1"/>
        <w:tabs>
          <w:tab w:val="left" w:pos="360"/>
        </w:tabs>
        <w:spacing w:before="90" w:beforeAutospacing="0" w:after="90" w:afterAutospacing="0" w:line="290" w:lineRule="atLeast"/>
        <w:ind w:firstLine="540"/>
        <w:jc w:val="both"/>
        <w:rPr>
          <w:rFonts w:eastAsiaTheme="minorHAnsi" w:cstheme="minorBidi"/>
          <w:color w:val="000000" w:themeColor="text1"/>
          <w:sz w:val="26"/>
          <w:szCs w:val="26"/>
        </w:rPr>
      </w:pPr>
      <w:r w:rsidRPr="00191ED1">
        <w:rPr>
          <w:rFonts w:eastAsiaTheme="minorHAnsi" w:cstheme="minorBidi"/>
          <w:b/>
          <w:color w:val="4F81BD" w:themeColor="accent1"/>
          <w:sz w:val="26"/>
          <w:szCs w:val="26"/>
        </w:rPr>
        <w:t>- Theo chế độ kế toán:</w:t>
      </w:r>
      <w:r w:rsidRPr="00191ED1">
        <w:rPr>
          <w:rFonts w:eastAsiaTheme="minorHAnsi" w:cstheme="minorBidi"/>
          <w:color w:val="4F81BD" w:themeColor="accent1"/>
          <w:sz w:val="26"/>
          <w:szCs w:val="26"/>
        </w:rPr>
        <w:t xml:space="preserve"> </w:t>
      </w:r>
      <w:r w:rsidRPr="00054B93">
        <w:rPr>
          <w:rFonts w:eastAsiaTheme="minorHAnsi" w:cstheme="minorBidi"/>
          <w:color w:val="000000" w:themeColor="text1"/>
          <w:sz w:val="26"/>
          <w:szCs w:val="26"/>
        </w:rPr>
        <w:t>Chi phí vật tư vượt định mức, doanh nghiệp không được hạch toán vào 621 để tập hợp tính giá thành sản phẩm, mà phải hạch toán vào tài khoản 632: Giá vốn hàng bán, và lên báo cáo tài chính</w:t>
      </w:r>
    </w:p>
    <w:p w:rsidR="003E26D2" w:rsidRPr="00054B93" w:rsidRDefault="003E26D2" w:rsidP="00904433">
      <w:pPr>
        <w:pStyle w:val="NormalWeb"/>
        <w:shd w:val="clear" w:color="auto" w:fill="FFFFFF" w:themeFill="background1"/>
        <w:tabs>
          <w:tab w:val="left" w:pos="360"/>
        </w:tabs>
        <w:spacing w:before="90" w:beforeAutospacing="0" w:after="90" w:afterAutospacing="0" w:line="290" w:lineRule="atLeast"/>
        <w:jc w:val="both"/>
        <w:rPr>
          <w:rFonts w:eastAsiaTheme="minorHAnsi" w:cstheme="minorBidi"/>
          <w:color w:val="000000" w:themeColor="text1"/>
          <w:sz w:val="26"/>
          <w:szCs w:val="26"/>
        </w:rPr>
      </w:pPr>
      <w:r w:rsidRPr="00054B93">
        <w:rPr>
          <w:rFonts w:eastAsiaTheme="minorHAnsi" w:cstheme="minorBidi"/>
          <w:color w:val="000000" w:themeColor="text1"/>
          <w:sz w:val="26"/>
          <w:szCs w:val="26"/>
        </w:rPr>
        <w:t>Ghi nhận giá trị vật tư vượt định mức:</w:t>
      </w:r>
    </w:p>
    <w:p w:rsidR="003E26D2" w:rsidRPr="00054B93" w:rsidRDefault="003E26D2" w:rsidP="00904433">
      <w:pPr>
        <w:pStyle w:val="NormalWeb"/>
        <w:shd w:val="clear" w:color="auto" w:fill="FFFFFF" w:themeFill="background1"/>
        <w:tabs>
          <w:tab w:val="left" w:pos="360"/>
        </w:tabs>
        <w:spacing w:before="90" w:beforeAutospacing="0" w:after="90" w:afterAutospacing="0" w:line="290" w:lineRule="atLeast"/>
        <w:ind w:firstLine="720"/>
        <w:jc w:val="both"/>
        <w:rPr>
          <w:rFonts w:eastAsiaTheme="minorHAnsi" w:cstheme="minorBidi"/>
          <w:color w:val="000000" w:themeColor="text1"/>
          <w:sz w:val="26"/>
          <w:szCs w:val="26"/>
        </w:rPr>
      </w:pPr>
      <w:r w:rsidRPr="00054B93">
        <w:rPr>
          <w:rFonts w:eastAsiaTheme="minorHAnsi" w:cstheme="minorBidi"/>
          <w:color w:val="000000" w:themeColor="text1"/>
          <w:sz w:val="26"/>
          <w:szCs w:val="26"/>
        </w:rPr>
        <w:t xml:space="preserve">Nợ TK 632: </w:t>
      </w:r>
      <w:r w:rsidR="004672FB" w:rsidRPr="00054B93">
        <w:rPr>
          <w:rFonts w:eastAsiaTheme="minorHAnsi" w:cstheme="minorBidi"/>
          <w:color w:val="000000" w:themeColor="text1"/>
          <w:sz w:val="26"/>
          <w:szCs w:val="26"/>
        </w:rPr>
        <w:t>1</w:t>
      </w:r>
      <w:r w:rsidRPr="00054B93">
        <w:rPr>
          <w:rFonts w:eastAsiaTheme="minorHAnsi" w:cstheme="minorBidi"/>
          <w:color w:val="000000" w:themeColor="text1"/>
          <w:sz w:val="26"/>
          <w:szCs w:val="26"/>
        </w:rPr>
        <w:t>00.000.000</w:t>
      </w:r>
    </w:p>
    <w:p w:rsidR="00904433" w:rsidRDefault="004672FB" w:rsidP="00904433">
      <w:pPr>
        <w:pStyle w:val="NormalWeb"/>
        <w:shd w:val="clear" w:color="auto" w:fill="FFFFFF" w:themeFill="background1"/>
        <w:tabs>
          <w:tab w:val="left" w:pos="360"/>
        </w:tabs>
        <w:spacing w:before="90" w:beforeAutospacing="0" w:after="90" w:afterAutospacing="0" w:line="290" w:lineRule="atLeast"/>
        <w:ind w:left="720" w:firstLine="720"/>
        <w:jc w:val="both"/>
        <w:rPr>
          <w:rFonts w:eastAsiaTheme="minorHAnsi" w:cstheme="minorBidi"/>
          <w:color w:val="000000" w:themeColor="text1"/>
          <w:sz w:val="26"/>
          <w:szCs w:val="26"/>
        </w:rPr>
      </w:pPr>
      <w:r w:rsidRPr="00054B93">
        <w:rPr>
          <w:rFonts w:eastAsiaTheme="minorHAnsi" w:cstheme="minorBidi"/>
          <w:color w:val="000000" w:themeColor="text1"/>
          <w:sz w:val="26"/>
          <w:szCs w:val="26"/>
        </w:rPr>
        <w:t>Có TK 152: 1</w:t>
      </w:r>
      <w:r w:rsidR="003E26D2" w:rsidRPr="00054B93">
        <w:rPr>
          <w:rFonts w:eastAsiaTheme="minorHAnsi" w:cstheme="minorBidi"/>
          <w:color w:val="000000" w:themeColor="text1"/>
          <w:sz w:val="26"/>
          <w:szCs w:val="26"/>
        </w:rPr>
        <w:t>00.000.000</w:t>
      </w:r>
    </w:p>
    <w:p w:rsidR="003E26D2" w:rsidRPr="00054B93" w:rsidRDefault="00904433" w:rsidP="00904433">
      <w:pPr>
        <w:pStyle w:val="NormalWeb"/>
        <w:shd w:val="clear" w:color="auto" w:fill="FFFFFF" w:themeFill="background1"/>
        <w:tabs>
          <w:tab w:val="left" w:pos="360"/>
        </w:tabs>
        <w:spacing w:before="90" w:beforeAutospacing="0" w:after="90" w:afterAutospacing="0" w:line="290" w:lineRule="atLeast"/>
        <w:jc w:val="both"/>
        <w:rPr>
          <w:rFonts w:eastAsiaTheme="minorHAnsi" w:cstheme="minorBidi"/>
          <w:color w:val="000000" w:themeColor="text1"/>
          <w:sz w:val="26"/>
          <w:szCs w:val="26"/>
        </w:rPr>
      </w:pPr>
      <w:r>
        <w:rPr>
          <w:rFonts w:eastAsiaTheme="minorHAnsi" w:cstheme="minorBidi"/>
          <w:color w:val="000000" w:themeColor="text1"/>
          <w:sz w:val="26"/>
          <w:szCs w:val="26"/>
        </w:rPr>
        <w:t xml:space="preserve"> v</w:t>
      </w:r>
      <w:r w:rsidR="003E26D2" w:rsidRPr="00054B93">
        <w:rPr>
          <w:rFonts w:eastAsiaTheme="minorHAnsi" w:cstheme="minorBidi"/>
          <w:color w:val="000000" w:themeColor="text1"/>
          <w:sz w:val="26"/>
          <w:szCs w:val="26"/>
        </w:rPr>
        <w:t>à kết chuyển lên tài khoản 911 để xác định kết quả kinh doanh</w:t>
      </w:r>
    </w:p>
    <w:p w:rsidR="003E26D2" w:rsidRPr="00054B93" w:rsidRDefault="003E26D2" w:rsidP="00904433">
      <w:pPr>
        <w:pStyle w:val="NormalWeb"/>
        <w:shd w:val="clear" w:color="auto" w:fill="FFFFFF" w:themeFill="background1"/>
        <w:tabs>
          <w:tab w:val="left" w:pos="360"/>
        </w:tabs>
        <w:spacing w:before="90" w:beforeAutospacing="0" w:after="90" w:afterAutospacing="0" w:line="290" w:lineRule="atLeast"/>
        <w:ind w:firstLine="720"/>
        <w:jc w:val="both"/>
        <w:rPr>
          <w:rFonts w:eastAsiaTheme="minorHAnsi" w:cstheme="minorBidi"/>
          <w:color w:val="000000" w:themeColor="text1"/>
          <w:sz w:val="26"/>
          <w:szCs w:val="26"/>
        </w:rPr>
      </w:pPr>
      <w:r w:rsidRPr="00054B93">
        <w:rPr>
          <w:rFonts w:eastAsiaTheme="minorHAnsi" w:cstheme="minorBidi"/>
          <w:color w:val="000000" w:themeColor="text1"/>
          <w:sz w:val="26"/>
          <w:szCs w:val="26"/>
        </w:rPr>
        <w:t>Nợ TK 911: 500.000.000</w:t>
      </w:r>
    </w:p>
    <w:p w:rsidR="003E26D2" w:rsidRPr="00054B93" w:rsidRDefault="003E26D2" w:rsidP="00904433">
      <w:pPr>
        <w:pStyle w:val="NormalWeb"/>
        <w:shd w:val="clear" w:color="auto" w:fill="FFFFFF" w:themeFill="background1"/>
        <w:tabs>
          <w:tab w:val="left" w:pos="360"/>
        </w:tabs>
        <w:spacing w:before="90" w:beforeAutospacing="0" w:after="90" w:afterAutospacing="0" w:line="290" w:lineRule="atLeast"/>
        <w:ind w:left="720" w:firstLine="720"/>
        <w:jc w:val="both"/>
        <w:rPr>
          <w:rFonts w:eastAsiaTheme="minorHAnsi" w:cstheme="minorBidi"/>
          <w:color w:val="000000" w:themeColor="text1"/>
          <w:sz w:val="26"/>
          <w:szCs w:val="26"/>
        </w:rPr>
      </w:pPr>
      <w:r w:rsidRPr="00054B93">
        <w:rPr>
          <w:rFonts w:eastAsiaTheme="minorHAnsi" w:cstheme="minorBidi"/>
          <w:color w:val="000000" w:themeColor="text1"/>
          <w:sz w:val="26"/>
          <w:szCs w:val="26"/>
        </w:rPr>
        <w:t>Có TK 632: 500.000.000</w:t>
      </w:r>
    </w:p>
    <w:p w:rsidR="003E26D2" w:rsidRPr="00054B93" w:rsidRDefault="003E26D2" w:rsidP="00904433">
      <w:pPr>
        <w:pStyle w:val="NormalWeb"/>
        <w:shd w:val="clear" w:color="auto" w:fill="FFFFFF" w:themeFill="background1"/>
        <w:tabs>
          <w:tab w:val="left" w:pos="360"/>
        </w:tabs>
        <w:spacing w:before="90" w:beforeAutospacing="0" w:after="90" w:afterAutospacing="0" w:line="290" w:lineRule="atLeast"/>
        <w:ind w:left="180" w:firstLine="360"/>
        <w:jc w:val="both"/>
        <w:rPr>
          <w:rFonts w:eastAsiaTheme="minorHAnsi" w:cstheme="minorBidi"/>
          <w:color w:val="000000" w:themeColor="text1"/>
          <w:sz w:val="26"/>
          <w:szCs w:val="26"/>
        </w:rPr>
      </w:pPr>
      <w:r w:rsidRPr="00191ED1">
        <w:rPr>
          <w:rFonts w:eastAsiaTheme="minorHAnsi" w:cstheme="minorBidi"/>
          <w:b/>
          <w:color w:val="4F81BD" w:themeColor="accent1"/>
          <w:sz w:val="26"/>
          <w:szCs w:val="26"/>
        </w:rPr>
        <w:t>-Theo</w:t>
      </w:r>
      <w:r w:rsidR="00F14768" w:rsidRPr="00191ED1">
        <w:rPr>
          <w:rFonts w:eastAsiaTheme="minorHAnsi" w:cstheme="minorBidi"/>
          <w:b/>
          <w:color w:val="4F81BD" w:themeColor="accent1"/>
          <w:sz w:val="26"/>
          <w:szCs w:val="26"/>
        </w:rPr>
        <w:t xml:space="preserve"> </w:t>
      </w:r>
      <w:r w:rsidRPr="00191ED1">
        <w:rPr>
          <w:rFonts w:eastAsiaTheme="minorHAnsi" w:cstheme="minorBidi"/>
          <w:b/>
          <w:color w:val="4F81BD" w:themeColor="accent1"/>
          <w:sz w:val="26"/>
          <w:szCs w:val="26"/>
        </w:rPr>
        <w:t>chính sách thuế:</w:t>
      </w:r>
      <w:r w:rsidRPr="00191ED1">
        <w:rPr>
          <w:rFonts w:eastAsiaTheme="minorHAnsi" w:cstheme="minorBidi"/>
          <w:color w:val="4F81BD" w:themeColor="accent1"/>
          <w:sz w:val="26"/>
          <w:szCs w:val="26"/>
        </w:rPr>
        <w:t xml:space="preserve"> </w:t>
      </w:r>
      <w:r w:rsidRPr="00054B93">
        <w:rPr>
          <w:rFonts w:eastAsiaTheme="minorHAnsi" w:cstheme="minorBidi"/>
          <w:color w:val="000000" w:themeColor="text1"/>
          <w:sz w:val="26"/>
          <w:szCs w:val="26"/>
        </w:rPr>
        <w:t xml:space="preserve">Không được tính vào chi phí được trừ giá trị </w:t>
      </w:r>
      <w:r w:rsidR="004672FB" w:rsidRPr="00054B93">
        <w:rPr>
          <w:rFonts w:eastAsiaTheme="minorHAnsi" w:cstheme="minorBidi"/>
          <w:color w:val="000000" w:themeColor="text1"/>
          <w:sz w:val="26"/>
          <w:szCs w:val="26"/>
        </w:rPr>
        <w:t>1</w:t>
      </w:r>
      <w:r w:rsidRPr="00054B93">
        <w:rPr>
          <w:rFonts w:eastAsiaTheme="minorHAnsi" w:cstheme="minorBidi"/>
          <w:color w:val="000000" w:themeColor="text1"/>
          <w:sz w:val="26"/>
          <w:szCs w:val="26"/>
        </w:rPr>
        <w:t xml:space="preserve">00.000.000 vượt định mức tiêu hao </w:t>
      </w:r>
      <w:r w:rsidR="004672FB" w:rsidRPr="00054B93">
        <w:rPr>
          <w:rFonts w:eastAsiaTheme="minorHAnsi" w:cstheme="minorBidi"/>
          <w:color w:val="000000" w:themeColor="text1"/>
          <w:sz w:val="26"/>
          <w:szCs w:val="26"/>
        </w:rPr>
        <w:t>và x</w:t>
      </w:r>
      <w:r w:rsidRPr="00054B93">
        <w:rPr>
          <w:rFonts w:eastAsiaTheme="minorHAnsi" w:cstheme="minorBidi"/>
          <w:color w:val="000000" w:themeColor="text1"/>
          <w:sz w:val="26"/>
          <w:szCs w:val="26"/>
        </w:rPr>
        <w:t>ử lý khoản chênh lệch này trên tờ khai quyết toán thuế</w:t>
      </w:r>
      <w:r w:rsidR="004672FB" w:rsidRPr="00054B93">
        <w:rPr>
          <w:rFonts w:eastAsiaTheme="minorHAnsi" w:cstheme="minorBidi"/>
          <w:color w:val="000000" w:themeColor="text1"/>
          <w:sz w:val="26"/>
          <w:szCs w:val="26"/>
        </w:rPr>
        <w:t xml:space="preserve"> TNDN.</w:t>
      </w:r>
    </w:p>
    <w:p w:rsidR="003D0634" w:rsidRPr="00054B93" w:rsidRDefault="004672FB" w:rsidP="00904433">
      <w:pPr>
        <w:widowControl w:val="0"/>
        <w:shd w:val="clear" w:color="auto" w:fill="FFFFFF" w:themeFill="background1"/>
        <w:tabs>
          <w:tab w:val="left" w:pos="360"/>
        </w:tabs>
        <w:spacing w:before="120" w:after="120" w:line="240" w:lineRule="auto"/>
        <w:ind w:firstLine="720"/>
        <w:rPr>
          <w:color w:val="000000" w:themeColor="text1"/>
          <w:sz w:val="26"/>
          <w:szCs w:val="26"/>
        </w:rPr>
      </w:pPr>
      <w:r w:rsidRPr="00054B93">
        <w:rPr>
          <w:color w:val="000000" w:themeColor="text1"/>
          <w:sz w:val="26"/>
          <w:szCs w:val="26"/>
        </w:rPr>
        <w:t xml:space="preserve">Việc hạch toán trên là </w:t>
      </w:r>
      <w:r w:rsidR="008A1879" w:rsidRPr="00054B93">
        <w:rPr>
          <w:color w:val="000000" w:themeColor="text1"/>
          <w:sz w:val="26"/>
          <w:szCs w:val="26"/>
        </w:rPr>
        <w:t>đúng nhưng</w:t>
      </w:r>
      <w:r w:rsidRPr="00054B93">
        <w:rPr>
          <w:color w:val="000000" w:themeColor="text1"/>
          <w:sz w:val="26"/>
          <w:szCs w:val="26"/>
        </w:rPr>
        <w:t xml:space="preserve"> sẽ luôn tồn tại sự khác biệt giữa kế toán và thuế trong việc hạch toán các khoản chi phí không được trừ này. Dẫn tới việc </w:t>
      </w:r>
      <w:r w:rsidR="008A1879" w:rsidRPr="00054B93">
        <w:rPr>
          <w:color w:val="000000" w:themeColor="text1"/>
          <w:sz w:val="26"/>
          <w:szCs w:val="26"/>
        </w:rPr>
        <w:t>khi quyết toán thuế thu nhập doanh nghiệp thì  phải rà soát lại</w:t>
      </w:r>
      <w:r w:rsidR="0034323B" w:rsidRPr="00054B93">
        <w:rPr>
          <w:color w:val="000000" w:themeColor="text1"/>
          <w:sz w:val="26"/>
          <w:szCs w:val="26"/>
        </w:rPr>
        <w:t>,</w:t>
      </w:r>
      <w:r w:rsidR="008A1879" w:rsidRPr="00054B93">
        <w:rPr>
          <w:color w:val="000000" w:themeColor="text1"/>
          <w:sz w:val="26"/>
          <w:szCs w:val="26"/>
        </w:rPr>
        <w:t xml:space="preserve"> bóc tách ra đối với các khoản chi phí không được trừ và điều này lặp đi lặp lại như là công việc thường niên. Tác giả thiết thấy cần có giải pháp </w:t>
      </w:r>
      <w:r w:rsidR="0034323B" w:rsidRPr="00054B93">
        <w:rPr>
          <w:color w:val="000000" w:themeColor="text1"/>
          <w:sz w:val="26"/>
          <w:szCs w:val="26"/>
        </w:rPr>
        <w:t xml:space="preserve">trong vấn đề này </w:t>
      </w:r>
      <w:r w:rsidR="008A1879" w:rsidRPr="00054B93">
        <w:rPr>
          <w:color w:val="000000" w:themeColor="text1"/>
          <w:sz w:val="26"/>
          <w:szCs w:val="26"/>
        </w:rPr>
        <w:t xml:space="preserve">để </w:t>
      </w:r>
      <w:r w:rsidR="0034323B" w:rsidRPr="00054B93">
        <w:rPr>
          <w:color w:val="000000" w:themeColor="text1"/>
          <w:sz w:val="26"/>
          <w:szCs w:val="26"/>
        </w:rPr>
        <w:t xml:space="preserve">theo dõi riêng được các khoản chi phí được trừ ngay trong quá trình hạch toán </w:t>
      </w:r>
      <w:r w:rsidRPr="00054B93">
        <w:rPr>
          <w:color w:val="000000" w:themeColor="text1"/>
          <w:sz w:val="26"/>
          <w:szCs w:val="26"/>
        </w:rPr>
        <w:t xml:space="preserve">để giảm thiểu công đoạn bóc tách khi quyết toán thuế thu nhập doanh nghiệp </w:t>
      </w:r>
      <w:r w:rsidR="0034323B" w:rsidRPr="00054B93">
        <w:rPr>
          <w:color w:val="000000" w:themeColor="text1"/>
          <w:sz w:val="26"/>
          <w:szCs w:val="26"/>
        </w:rPr>
        <w:t>mà vẫn đảm bảo cho công tác hạch toán theo đúng chế độ.</w:t>
      </w:r>
    </w:p>
    <w:p w:rsidR="00532096" w:rsidRPr="00515F84" w:rsidRDefault="00E20A99" w:rsidP="00532096">
      <w:pPr>
        <w:spacing w:line="288" w:lineRule="auto"/>
        <w:rPr>
          <w:b/>
          <w:color w:val="4F81BD"/>
          <w:sz w:val="26"/>
          <w:szCs w:val="26"/>
        </w:rPr>
      </w:pPr>
      <w:r w:rsidRPr="00191ED1">
        <w:rPr>
          <w:b/>
          <w:color w:val="4F81BD" w:themeColor="accent1"/>
          <w:sz w:val="26"/>
          <w:szCs w:val="26"/>
        </w:rPr>
        <w:t xml:space="preserve">3. </w:t>
      </w:r>
      <w:r w:rsidR="00532096">
        <w:rPr>
          <w:b/>
          <w:color w:val="4F81BD"/>
          <w:sz w:val="26"/>
          <w:szCs w:val="26"/>
        </w:rPr>
        <w:t xml:space="preserve">Một số trao đổi về </w:t>
      </w:r>
      <w:r w:rsidR="00532096" w:rsidRPr="00191ED1">
        <w:rPr>
          <w:b/>
          <w:color w:val="4F81BD"/>
          <w:sz w:val="26"/>
          <w:szCs w:val="26"/>
        </w:rPr>
        <w:t>hạch toán các khoản chi phí không được trừ khi quyết toán thuế thu nhập doanh nghiệp</w:t>
      </w:r>
      <w:r w:rsidR="00532096">
        <w:rPr>
          <w:b/>
          <w:color w:val="4F81BD"/>
          <w:sz w:val="26"/>
          <w:szCs w:val="26"/>
        </w:rPr>
        <w:t>.</w:t>
      </w:r>
    </w:p>
    <w:p w:rsidR="00EB3FAC" w:rsidRPr="00054B93" w:rsidRDefault="004672FB" w:rsidP="00904433">
      <w:pPr>
        <w:pStyle w:val="NormalWeb"/>
        <w:shd w:val="clear" w:color="auto" w:fill="FFFFFF" w:themeFill="background1"/>
        <w:tabs>
          <w:tab w:val="left" w:pos="360"/>
        </w:tabs>
        <w:spacing w:before="0" w:beforeAutospacing="0" w:after="0" w:afterAutospacing="0" w:line="300" w:lineRule="atLeast"/>
        <w:ind w:left="90" w:firstLine="630"/>
        <w:jc w:val="both"/>
        <w:rPr>
          <w:rFonts w:eastAsiaTheme="minorHAnsi" w:cstheme="minorBidi"/>
          <w:color w:val="000000" w:themeColor="text1"/>
          <w:sz w:val="26"/>
          <w:szCs w:val="26"/>
        </w:rPr>
      </w:pPr>
      <w:r w:rsidRPr="00054B93">
        <w:rPr>
          <w:rFonts w:eastAsiaTheme="minorHAnsi" w:cstheme="minorBidi"/>
          <w:color w:val="000000" w:themeColor="text1"/>
          <w:sz w:val="26"/>
          <w:szCs w:val="26"/>
        </w:rPr>
        <w:t>Trên thực tế</w:t>
      </w:r>
      <w:r w:rsidR="00EB3FAC" w:rsidRPr="00054B93">
        <w:rPr>
          <w:rFonts w:eastAsiaTheme="minorHAnsi" w:cstheme="minorBidi"/>
          <w:color w:val="000000" w:themeColor="text1"/>
          <w:sz w:val="26"/>
          <w:szCs w:val="26"/>
        </w:rPr>
        <w:t xml:space="preserve"> đối với phần chi phí nguyên liệu, vật liệu vượt định mức chúng ta đã tách ra khỏi tài khoản 621 để ghi nhận vào tài khoản 632, vậy thì tại sao chúng ta không tách chi phí được trừ ra hạch toán vào tài khoản riêng một cách hợp lý để tiện cho công tác theo dõi, xử lý và điều chỉnh khi quyết toán thuế thu nhập doanh nghiệp. Để giải quyết vấn đề này tác giả đề xuất các giải pháp sau:</w:t>
      </w:r>
    </w:p>
    <w:p w:rsidR="00BA0F6D" w:rsidRPr="00BA0F6D" w:rsidRDefault="00EB3FAC" w:rsidP="00BA0F6D">
      <w:pPr>
        <w:pStyle w:val="ListParagraph"/>
        <w:widowControl w:val="0"/>
        <w:shd w:val="clear" w:color="auto" w:fill="FFFFFF" w:themeFill="background1"/>
        <w:tabs>
          <w:tab w:val="left" w:pos="142"/>
        </w:tabs>
        <w:spacing w:after="120" w:line="312" w:lineRule="auto"/>
        <w:ind w:left="0"/>
        <w:rPr>
          <w:rFonts w:cs="Times New Roman"/>
          <w:color w:val="FF0000"/>
          <w:sz w:val="26"/>
          <w:szCs w:val="26"/>
        </w:rPr>
      </w:pPr>
      <w:r w:rsidRPr="00054B93">
        <w:rPr>
          <w:color w:val="000000" w:themeColor="text1"/>
          <w:sz w:val="26"/>
          <w:szCs w:val="26"/>
        </w:rPr>
        <w:t>Xây dựng tài khoản để theo dõi riêng đối với các khoản chi phí không được trừ</w:t>
      </w:r>
      <w:r w:rsidR="00BA0F6D" w:rsidRPr="00BA0F6D">
        <w:rPr>
          <w:color w:val="FF0000"/>
          <w:sz w:val="26"/>
          <w:szCs w:val="26"/>
        </w:rPr>
        <w:t>(không hợp lý)</w:t>
      </w:r>
      <w:r w:rsidRPr="00BA0F6D">
        <w:rPr>
          <w:color w:val="FF0000"/>
          <w:sz w:val="26"/>
          <w:szCs w:val="26"/>
        </w:rPr>
        <w:t xml:space="preserve"> </w:t>
      </w:r>
      <w:r w:rsidRPr="00054B93">
        <w:rPr>
          <w:color w:val="000000" w:themeColor="text1"/>
          <w:sz w:val="26"/>
          <w:szCs w:val="26"/>
        </w:rPr>
        <w:t>khi quyết toán thuế thu nhập doanh nghiệ</w:t>
      </w:r>
      <w:r w:rsidR="00904433">
        <w:rPr>
          <w:color w:val="000000" w:themeColor="text1"/>
          <w:sz w:val="26"/>
          <w:szCs w:val="26"/>
        </w:rPr>
        <w:t>p</w:t>
      </w:r>
      <w:r w:rsidRPr="00054B93">
        <w:rPr>
          <w:color w:val="000000" w:themeColor="text1"/>
          <w:sz w:val="26"/>
          <w:szCs w:val="26"/>
        </w:rPr>
        <w:t xml:space="preserve"> và chi tiết cho từng khoản mục chi phí như chi phí không được trừ về nhân công, về vật liệu, về CCDC, về TSCĐ, về các khoản trích lập dự phòng, về hàng hóa, về dịch vụ,.. về các khoản chi phí không được trừ khác. </w:t>
      </w:r>
      <w:r w:rsidR="00BA0F6D" w:rsidRPr="00BA0F6D">
        <w:rPr>
          <w:rFonts w:cs="Times New Roman"/>
          <w:color w:val="FF0000"/>
          <w:sz w:val="26"/>
          <w:szCs w:val="26"/>
        </w:rPr>
        <w:t xml:space="preserve">Với nội dung </w:t>
      </w:r>
      <w:r w:rsidR="00BA0F6D">
        <w:rPr>
          <w:rFonts w:cs="Times New Roman"/>
          <w:color w:val="FF0000"/>
          <w:sz w:val="26"/>
          <w:szCs w:val="26"/>
        </w:rPr>
        <w:t>đó</w:t>
      </w:r>
      <w:r w:rsidR="00BA0F6D" w:rsidRPr="00BA0F6D">
        <w:rPr>
          <w:rFonts w:cs="Times New Roman"/>
          <w:color w:val="FF0000"/>
          <w:sz w:val="26"/>
          <w:szCs w:val="26"/>
        </w:rPr>
        <w:t>, tác giả xây dự</w:t>
      </w:r>
      <w:r w:rsidR="00BA0F6D">
        <w:rPr>
          <w:rFonts w:cs="Times New Roman"/>
          <w:color w:val="FF0000"/>
          <w:sz w:val="26"/>
          <w:szCs w:val="26"/>
        </w:rPr>
        <w:t xml:space="preserve">ng </w:t>
      </w:r>
      <w:r w:rsidR="00BA0F6D" w:rsidRPr="00BA0F6D">
        <w:rPr>
          <w:rFonts w:cs="Times New Roman"/>
          <w:color w:val="FF0000"/>
          <w:sz w:val="26"/>
          <w:szCs w:val="26"/>
        </w:rPr>
        <w:t xml:space="preserve"> tài khoản </w:t>
      </w:r>
      <w:r w:rsidR="00BA0F6D">
        <w:rPr>
          <w:rFonts w:cs="Times New Roman"/>
          <w:color w:val="FF0000"/>
          <w:sz w:val="26"/>
          <w:szCs w:val="26"/>
        </w:rPr>
        <w:t xml:space="preserve">kế toán </w:t>
      </w:r>
      <w:r w:rsidR="00BA0F6D" w:rsidRPr="00BA0F6D">
        <w:rPr>
          <w:rFonts w:cs="Times New Roman"/>
          <w:color w:val="FF0000"/>
          <w:sz w:val="26"/>
          <w:szCs w:val="26"/>
        </w:rPr>
        <w:t xml:space="preserve">riêng để theo dõi các khoản chi  phí không được trừ và tất nhiên các khoản chi phí này sẽ không được tham gia khi xác định kết quả để xác định chi phí thuế thu nhập doanh nghiệp. </w:t>
      </w:r>
    </w:p>
    <w:p w:rsidR="00BA0F6D" w:rsidRPr="00BA0F6D" w:rsidRDefault="00BA0F6D" w:rsidP="00BA0F6D">
      <w:pPr>
        <w:pStyle w:val="ListParagraph"/>
        <w:widowControl w:val="0"/>
        <w:shd w:val="clear" w:color="auto" w:fill="FFFFFF" w:themeFill="background1"/>
        <w:tabs>
          <w:tab w:val="left" w:pos="90"/>
        </w:tabs>
        <w:spacing w:after="120" w:line="312" w:lineRule="auto"/>
        <w:ind w:left="270"/>
        <w:rPr>
          <w:rFonts w:cs="Times New Roman"/>
          <w:color w:val="FF0000"/>
          <w:sz w:val="26"/>
          <w:szCs w:val="26"/>
        </w:rPr>
      </w:pPr>
      <w:r w:rsidRPr="00BA0F6D">
        <w:rPr>
          <w:rFonts w:cs="Times New Roman"/>
          <w:color w:val="FF0000"/>
          <w:sz w:val="26"/>
          <w:szCs w:val="26"/>
        </w:rPr>
        <w:tab/>
        <w:t>Tài khoản chi phí không được trừ có kết cấu như sau:</w:t>
      </w:r>
    </w:p>
    <w:p w:rsidR="00806428" w:rsidRPr="00054B93" w:rsidRDefault="00806428" w:rsidP="00904433">
      <w:pPr>
        <w:pStyle w:val="ListParagraph"/>
        <w:widowControl w:val="0"/>
        <w:numPr>
          <w:ilvl w:val="0"/>
          <w:numId w:val="11"/>
        </w:numPr>
        <w:shd w:val="clear" w:color="auto" w:fill="FFFFFF" w:themeFill="background1"/>
        <w:tabs>
          <w:tab w:val="left" w:pos="90"/>
          <w:tab w:val="left" w:pos="360"/>
        </w:tabs>
        <w:spacing w:before="120" w:after="120" w:line="240" w:lineRule="auto"/>
        <w:ind w:left="0" w:firstLine="270"/>
        <w:rPr>
          <w:color w:val="000000" w:themeColor="text1"/>
          <w:sz w:val="26"/>
          <w:szCs w:val="26"/>
        </w:rPr>
      </w:pPr>
    </w:p>
    <w:p w:rsidR="00EB3FAC" w:rsidRPr="00191ED1" w:rsidRDefault="00EB3FAC" w:rsidP="00904433">
      <w:pPr>
        <w:widowControl w:val="0"/>
        <w:shd w:val="clear" w:color="auto" w:fill="FFFFFF" w:themeFill="background1"/>
        <w:tabs>
          <w:tab w:val="left" w:pos="360"/>
        </w:tabs>
        <w:spacing w:before="120" w:after="120" w:line="240" w:lineRule="auto"/>
        <w:rPr>
          <w:b/>
          <w:color w:val="4F81BD" w:themeColor="accent1"/>
          <w:sz w:val="26"/>
          <w:szCs w:val="26"/>
        </w:rPr>
      </w:pPr>
      <w:r w:rsidRPr="00191ED1">
        <w:rPr>
          <w:b/>
          <w:color w:val="4F81BD" w:themeColor="accent1"/>
          <w:sz w:val="26"/>
          <w:szCs w:val="26"/>
        </w:rPr>
        <w:t>Kết cấu:</w:t>
      </w:r>
    </w:p>
    <w:p w:rsidR="00EB3FAC" w:rsidRPr="00054B93" w:rsidRDefault="00EB3FAC" w:rsidP="00904433">
      <w:pPr>
        <w:widowControl w:val="0"/>
        <w:shd w:val="clear" w:color="auto" w:fill="FFFFFF" w:themeFill="background1"/>
        <w:tabs>
          <w:tab w:val="left" w:pos="360"/>
        </w:tabs>
        <w:spacing w:before="120" w:after="120" w:line="240" w:lineRule="auto"/>
        <w:rPr>
          <w:color w:val="000000" w:themeColor="text1"/>
          <w:sz w:val="26"/>
          <w:szCs w:val="26"/>
        </w:rPr>
      </w:pPr>
      <w:r w:rsidRPr="00054B93">
        <w:rPr>
          <w:b/>
          <w:color w:val="000000" w:themeColor="text1"/>
          <w:sz w:val="26"/>
          <w:szCs w:val="26"/>
        </w:rPr>
        <w:t>Bên Nợ:</w:t>
      </w:r>
      <w:r w:rsidRPr="00054B93">
        <w:rPr>
          <w:color w:val="000000" w:themeColor="text1"/>
          <w:sz w:val="26"/>
          <w:szCs w:val="26"/>
        </w:rPr>
        <w:t xml:space="preserve"> - Kết chuyển chi phí không hợp lý của kỳ trước</w:t>
      </w:r>
    </w:p>
    <w:p w:rsidR="00EB3FAC" w:rsidRPr="00054B93" w:rsidRDefault="00EB3FAC" w:rsidP="00904433">
      <w:pPr>
        <w:widowControl w:val="0"/>
        <w:shd w:val="clear" w:color="auto" w:fill="FFFFFF" w:themeFill="background1"/>
        <w:tabs>
          <w:tab w:val="left" w:pos="360"/>
        </w:tabs>
        <w:spacing w:before="120" w:after="120" w:line="240" w:lineRule="auto"/>
        <w:ind w:firstLine="720"/>
        <w:rPr>
          <w:color w:val="000000" w:themeColor="text1"/>
          <w:sz w:val="26"/>
          <w:szCs w:val="26"/>
        </w:rPr>
      </w:pPr>
      <w:r w:rsidRPr="00054B93">
        <w:rPr>
          <w:color w:val="000000" w:themeColor="text1"/>
          <w:sz w:val="26"/>
          <w:szCs w:val="26"/>
        </w:rPr>
        <w:t xml:space="preserve">    - Chi phí không hợp lý kỳ này</w:t>
      </w:r>
    </w:p>
    <w:p w:rsidR="00EB3FAC" w:rsidRPr="00054B93" w:rsidRDefault="00EB3FAC" w:rsidP="00904433">
      <w:pPr>
        <w:widowControl w:val="0"/>
        <w:shd w:val="clear" w:color="auto" w:fill="FFFFFF" w:themeFill="background1"/>
        <w:tabs>
          <w:tab w:val="left" w:pos="360"/>
        </w:tabs>
        <w:spacing w:before="120" w:after="120" w:line="240" w:lineRule="auto"/>
        <w:rPr>
          <w:color w:val="000000" w:themeColor="text1"/>
          <w:sz w:val="26"/>
          <w:szCs w:val="26"/>
        </w:rPr>
      </w:pPr>
      <w:r w:rsidRPr="00054B93">
        <w:rPr>
          <w:b/>
          <w:color w:val="000000" w:themeColor="text1"/>
          <w:sz w:val="26"/>
          <w:szCs w:val="26"/>
        </w:rPr>
        <w:t>Bên Có:</w:t>
      </w:r>
      <w:r w:rsidRPr="00054B93">
        <w:rPr>
          <w:color w:val="000000" w:themeColor="text1"/>
          <w:sz w:val="26"/>
          <w:szCs w:val="26"/>
        </w:rPr>
        <w:t xml:space="preserve"> - Xử lý các khoản chi phí không hợp lý</w:t>
      </w:r>
    </w:p>
    <w:p w:rsidR="00EB3FAC" w:rsidRPr="00054B93" w:rsidRDefault="00806428" w:rsidP="00904433">
      <w:pPr>
        <w:widowControl w:val="0"/>
        <w:shd w:val="clear" w:color="auto" w:fill="FFFFFF" w:themeFill="background1"/>
        <w:tabs>
          <w:tab w:val="left" w:pos="360"/>
        </w:tabs>
        <w:spacing w:before="120" w:after="120" w:line="240" w:lineRule="auto"/>
        <w:rPr>
          <w:color w:val="000000" w:themeColor="text1"/>
          <w:sz w:val="26"/>
          <w:szCs w:val="26"/>
        </w:rPr>
      </w:pPr>
      <w:r w:rsidRPr="00054B93">
        <w:rPr>
          <w:color w:val="000000" w:themeColor="text1"/>
          <w:sz w:val="26"/>
          <w:szCs w:val="26"/>
        </w:rPr>
        <w:t xml:space="preserve">               - </w:t>
      </w:r>
      <w:r w:rsidR="00EB3FAC" w:rsidRPr="00054B93">
        <w:rPr>
          <w:color w:val="000000" w:themeColor="text1"/>
          <w:sz w:val="26"/>
          <w:szCs w:val="26"/>
        </w:rPr>
        <w:t>Kết chuyển chi phí không hợp lý sang kỳ sau</w:t>
      </w:r>
    </w:p>
    <w:p w:rsidR="00647DF2" w:rsidRPr="00054B93" w:rsidRDefault="00647DF2" w:rsidP="00904433">
      <w:pPr>
        <w:widowControl w:val="0"/>
        <w:shd w:val="clear" w:color="auto" w:fill="FFFFFF" w:themeFill="background1"/>
        <w:tabs>
          <w:tab w:val="left" w:pos="360"/>
        </w:tabs>
        <w:spacing w:before="120" w:after="120" w:line="240" w:lineRule="auto"/>
        <w:rPr>
          <w:color w:val="000000" w:themeColor="text1"/>
          <w:sz w:val="26"/>
          <w:szCs w:val="26"/>
        </w:rPr>
      </w:pPr>
    </w:p>
    <w:p w:rsidR="00647DF2" w:rsidRPr="00054B93" w:rsidRDefault="00647DF2" w:rsidP="00904433">
      <w:pPr>
        <w:widowControl w:val="0"/>
        <w:shd w:val="clear" w:color="auto" w:fill="FFFFFF" w:themeFill="background1"/>
        <w:tabs>
          <w:tab w:val="left" w:pos="360"/>
        </w:tabs>
        <w:spacing w:before="120" w:after="120" w:line="240" w:lineRule="auto"/>
        <w:rPr>
          <w:color w:val="000000" w:themeColor="text1"/>
          <w:sz w:val="26"/>
          <w:szCs w:val="26"/>
        </w:rPr>
      </w:pPr>
      <w:r w:rsidRPr="00054B93">
        <w:rPr>
          <w:color w:val="000000" w:themeColor="text1"/>
          <w:sz w:val="26"/>
          <w:szCs w:val="26"/>
        </w:rPr>
        <w:t>Nội dung chi tiết:</w:t>
      </w:r>
    </w:p>
    <w:p w:rsidR="00647DF2" w:rsidRPr="00054B93" w:rsidRDefault="00904433" w:rsidP="00904433">
      <w:pPr>
        <w:widowControl w:val="0"/>
        <w:shd w:val="clear" w:color="auto" w:fill="FFFFFF" w:themeFill="background1"/>
        <w:tabs>
          <w:tab w:val="left" w:pos="360"/>
        </w:tabs>
        <w:spacing w:before="120" w:after="120" w:line="240" w:lineRule="auto"/>
        <w:rPr>
          <w:color w:val="000000" w:themeColor="text1"/>
          <w:sz w:val="26"/>
          <w:szCs w:val="26"/>
        </w:rPr>
      </w:pPr>
      <w:r>
        <w:rPr>
          <w:color w:val="000000" w:themeColor="text1"/>
          <w:sz w:val="26"/>
          <w:szCs w:val="26"/>
        </w:rPr>
        <w:tab/>
      </w:r>
      <w:r>
        <w:rPr>
          <w:color w:val="000000" w:themeColor="text1"/>
          <w:sz w:val="26"/>
          <w:szCs w:val="26"/>
        </w:rPr>
        <w:tab/>
      </w:r>
      <w:r>
        <w:rPr>
          <w:color w:val="000000" w:themeColor="text1"/>
          <w:sz w:val="26"/>
          <w:szCs w:val="26"/>
        </w:rPr>
        <w:tab/>
      </w:r>
      <w:r w:rsidR="009C0E82" w:rsidRPr="00054B93">
        <w:rPr>
          <w:color w:val="000000" w:themeColor="text1"/>
          <w:sz w:val="26"/>
          <w:szCs w:val="26"/>
        </w:rPr>
        <w:t>(</w:t>
      </w:r>
      <w:r w:rsidR="00647DF2" w:rsidRPr="00054B93">
        <w:rPr>
          <w:color w:val="000000" w:themeColor="text1"/>
          <w:sz w:val="26"/>
          <w:szCs w:val="26"/>
        </w:rPr>
        <w:t>1</w:t>
      </w:r>
      <w:r w:rsidR="009C0E82" w:rsidRPr="00054B93">
        <w:rPr>
          <w:color w:val="000000" w:themeColor="text1"/>
          <w:sz w:val="26"/>
          <w:szCs w:val="26"/>
        </w:rPr>
        <w:t>)</w:t>
      </w:r>
      <w:r w:rsidR="00647DF2" w:rsidRPr="00054B93">
        <w:rPr>
          <w:color w:val="000000" w:themeColor="text1"/>
          <w:sz w:val="26"/>
          <w:szCs w:val="26"/>
        </w:rPr>
        <w:t xml:space="preserve">-Chi phí </w:t>
      </w:r>
      <w:r w:rsidR="00BA0F6D" w:rsidRPr="00BA0F6D">
        <w:rPr>
          <w:rFonts w:cs="Times New Roman"/>
          <w:color w:val="FF0000"/>
          <w:sz w:val="26"/>
          <w:szCs w:val="26"/>
        </w:rPr>
        <w:t xml:space="preserve">không được trừ </w:t>
      </w:r>
      <w:r w:rsidR="00647DF2" w:rsidRPr="00054B93">
        <w:rPr>
          <w:color w:val="000000" w:themeColor="text1"/>
          <w:sz w:val="26"/>
          <w:szCs w:val="26"/>
        </w:rPr>
        <w:t xml:space="preserve">về nhân công </w:t>
      </w:r>
    </w:p>
    <w:p w:rsidR="00647DF2" w:rsidRPr="00054B93" w:rsidRDefault="00647DF2" w:rsidP="00904433">
      <w:pPr>
        <w:widowControl w:val="0"/>
        <w:shd w:val="clear" w:color="auto" w:fill="FFFFFF" w:themeFill="background1"/>
        <w:tabs>
          <w:tab w:val="left" w:pos="360"/>
        </w:tabs>
        <w:spacing w:before="120" w:after="120" w:line="240" w:lineRule="auto"/>
        <w:rPr>
          <w:color w:val="000000" w:themeColor="text1"/>
          <w:sz w:val="26"/>
          <w:szCs w:val="26"/>
        </w:rPr>
      </w:pPr>
      <w:r w:rsidRPr="00054B93">
        <w:rPr>
          <w:color w:val="000000" w:themeColor="text1"/>
          <w:sz w:val="26"/>
          <w:szCs w:val="26"/>
        </w:rPr>
        <w:tab/>
      </w:r>
      <w:r w:rsidRPr="00054B93">
        <w:rPr>
          <w:color w:val="000000" w:themeColor="text1"/>
          <w:sz w:val="26"/>
          <w:szCs w:val="26"/>
        </w:rPr>
        <w:tab/>
      </w:r>
      <w:r w:rsidRPr="00054B93">
        <w:rPr>
          <w:color w:val="000000" w:themeColor="text1"/>
          <w:sz w:val="26"/>
          <w:szCs w:val="26"/>
        </w:rPr>
        <w:tab/>
      </w:r>
      <w:r w:rsidR="009C0E82" w:rsidRPr="00054B93">
        <w:rPr>
          <w:color w:val="000000" w:themeColor="text1"/>
          <w:sz w:val="26"/>
          <w:szCs w:val="26"/>
        </w:rPr>
        <w:t>(</w:t>
      </w:r>
      <w:r w:rsidRPr="00054B93">
        <w:rPr>
          <w:color w:val="000000" w:themeColor="text1"/>
          <w:sz w:val="26"/>
          <w:szCs w:val="26"/>
        </w:rPr>
        <w:t>2</w:t>
      </w:r>
      <w:r w:rsidR="009C0E82" w:rsidRPr="00054B93">
        <w:rPr>
          <w:color w:val="000000" w:themeColor="text1"/>
          <w:sz w:val="26"/>
          <w:szCs w:val="26"/>
        </w:rPr>
        <w:t>)</w:t>
      </w:r>
      <w:r w:rsidRPr="00054B93">
        <w:rPr>
          <w:color w:val="000000" w:themeColor="text1"/>
          <w:sz w:val="26"/>
          <w:szCs w:val="26"/>
        </w:rPr>
        <w:t xml:space="preserve">-Chi phí </w:t>
      </w:r>
      <w:r w:rsidR="00BA0F6D" w:rsidRPr="00BA0F6D">
        <w:rPr>
          <w:rFonts w:cs="Times New Roman"/>
          <w:color w:val="FF0000"/>
          <w:sz w:val="26"/>
          <w:szCs w:val="26"/>
        </w:rPr>
        <w:t xml:space="preserve">không được trừ </w:t>
      </w:r>
      <w:r w:rsidRPr="00054B93">
        <w:rPr>
          <w:color w:val="000000" w:themeColor="text1"/>
          <w:sz w:val="26"/>
          <w:szCs w:val="26"/>
        </w:rPr>
        <w:t>về vật liệu</w:t>
      </w:r>
    </w:p>
    <w:p w:rsidR="00647DF2" w:rsidRPr="00054B93" w:rsidRDefault="00647DF2" w:rsidP="00904433">
      <w:pPr>
        <w:widowControl w:val="0"/>
        <w:shd w:val="clear" w:color="auto" w:fill="FFFFFF" w:themeFill="background1"/>
        <w:tabs>
          <w:tab w:val="left" w:pos="360"/>
        </w:tabs>
        <w:spacing w:before="120" w:after="120" w:line="240" w:lineRule="auto"/>
        <w:rPr>
          <w:color w:val="000000" w:themeColor="text1"/>
          <w:sz w:val="26"/>
          <w:szCs w:val="26"/>
        </w:rPr>
      </w:pPr>
      <w:r w:rsidRPr="00054B93">
        <w:rPr>
          <w:color w:val="000000" w:themeColor="text1"/>
          <w:sz w:val="26"/>
          <w:szCs w:val="26"/>
        </w:rPr>
        <w:tab/>
      </w:r>
      <w:r w:rsidRPr="00054B93">
        <w:rPr>
          <w:color w:val="000000" w:themeColor="text1"/>
          <w:sz w:val="26"/>
          <w:szCs w:val="26"/>
        </w:rPr>
        <w:tab/>
      </w:r>
      <w:r w:rsidRPr="00054B93">
        <w:rPr>
          <w:color w:val="000000" w:themeColor="text1"/>
          <w:sz w:val="26"/>
          <w:szCs w:val="26"/>
        </w:rPr>
        <w:tab/>
      </w:r>
      <w:r w:rsidR="009C0E82" w:rsidRPr="00054B93">
        <w:rPr>
          <w:color w:val="000000" w:themeColor="text1"/>
          <w:sz w:val="26"/>
          <w:szCs w:val="26"/>
        </w:rPr>
        <w:t>(</w:t>
      </w:r>
      <w:r w:rsidRPr="00054B93">
        <w:rPr>
          <w:color w:val="000000" w:themeColor="text1"/>
          <w:sz w:val="26"/>
          <w:szCs w:val="26"/>
        </w:rPr>
        <w:t>3</w:t>
      </w:r>
      <w:r w:rsidR="009C0E82" w:rsidRPr="00054B93">
        <w:rPr>
          <w:color w:val="000000" w:themeColor="text1"/>
          <w:sz w:val="26"/>
          <w:szCs w:val="26"/>
        </w:rPr>
        <w:t>)</w:t>
      </w:r>
      <w:r w:rsidRPr="00054B93">
        <w:rPr>
          <w:color w:val="000000" w:themeColor="text1"/>
          <w:sz w:val="26"/>
          <w:szCs w:val="26"/>
        </w:rPr>
        <w:t xml:space="preserve">-Chi phí </w:t>
      </w:r>
      <w:r w:rsidR="00BA0F6D" w:rsidRPr="00BA0F6D">
        <w:rPr>
          <w:rFonts w:cs="Times New Roman"/>
          <w:color w:val="FF0000"/>
          <w:sz w:val="26"/>
          <w:szCs w:val="26"/>
        </w:rPr>
        <w:t>không được trừ</w:t>
      </w:r>
      <w:r w:rsidR="00BA0F6D" w:rsidRPr="008E0E74">
        <w:rPr>
          <w:rFonts w:cs="Times New Roman"/>
          <w:color w:val="000000" w:themeColor="text1"/>
          <w:sz w:val="26"/>
          <w:szCs w:val="26"/>
        </w:rPr>
        <w:t xml:space="preserve"> </w:t>
      </w:r>
      <w:r w:rsidRPr="00054B93">
        <w:rPr>
          <w:color w:val="000000" w:themeColor="text1"/>
          <w:sz w:val="26"/>
          <w:szCs w:val="26"/>
        </w:rPr>
        <w:t>về CC,DC</w:t>
      </w:r>
    </w:p>
    <w:p w:rsidR="00647DF2" w:rsidRPr="00054B93" w:rsidRDefault="00647DF2" w:rsidP="00904433">
      <w:pPr>
        <w:widowControl w:val="0"/>
        <w:shd w:val="clear" w:color="auto" w:fill="FFFFFF" w:themeFill="background1"/>
        <w:tabs>
          <w:tab w:val="left" w:pos="360"/>
        </w:tabs>
        <w:spacing w:before="120" w:after="120" w:line="240" w:lineRule="auto"/>
        <w:rPr>
          <w:color w:val="000000" w:themeColor="text1"/>
          <w:sz w:val="26"/>
          <w:szCs w:val="26"/>
        </w:rPr>
      </w:pPr>
      <w:r w:rsidRPr="00054B93">
        <w:rPr>
          <w:color w:val="000000" w:themeColor="text1"/>
          <w:sz w:val="26"/>
          <w:szCs w:val="26"/>
        </w:rPr>
        <w:tab/>
      </w:r>
      <w:r w:rsidRPr="00054B93">
        <w:rPr>
          <w:color w:val="000000" w:themeColor="text1"/>
          <w:sz w:val="26"/>
          <w:szCs w:val="26"/>
        </w:rPr>
        <w:tab/>
      </w:r>
      <w:r w:rsidRPr="00054B93">
        <w:rPr>
          <w:color w:val="000000" w:themeColor="text1"/>
          <w:sz w:val="26"/>
          <w:szCs w:val="26"/>
        </w:rPr>
        <w:tab/>
      </w:r>
      <w:r w:rsidR="009C0E82" w:rsidRPr="00054B93">
        <w:rPr>
          <w:color w:val="000000" w:themeColor="text1"/>
          <w:sz w:val="26"/>
          <w:szCs w:val="26"/>
        </w:rPr>
        <w:t>(</w:t>
      </w:r>
      <w:r w:rsidRPr="00054B93">
        <w:rPr>
          <w:color w:val="000000" w:themeColor="text1"/>
          <w:sz w:val="26"/>
          <w:szCs w:val="26"/>
        </w:rPr>
        <w:t>4</w:t>
      </w:r>
      <w:r w:rsidR="009C0E82" w:rsidRPr="00054B93">
        <w:rPr>
          <w:color w:val="000000" w:themeColor="text1"/>
          <w:sz w:val="26"/>
          <w:szCs w:val="26"/>
        </w:rPr>
        <w:t>)</w:t>
      </w:r>
      <w:r w:rsidRPr="00054B93">
        <w:rPr>
          <w:color w:val="000000" w:themeColor="text1"/>
          <w:sz w:val="26"/>
          <w:szCs w:val="26"/>
        </w:rPr>
        <w:t xml:space="preserve">-Chi phí </w:t>
      </w:r>
      <w:r w:rsidR="00BA0F6D" w:rsidRPr="00BA0F6D">
        <w:rPr>
          <w:rFonts w:cs="Times New Roman"/>
          <w:color w:val="FF0000"/>
          <w:sz w:val="26"/>
          <w:szCs w:val="26"/>
        </w:rPr>
        <w:t>không được trừ</w:t>
      </w:r>
      <w:r w:rsidR="00BA0F6D" w:rsidRPr="008E0E74">
        <w:rPr>
          <w:rFonts w:cs="Times New Roman"/>
          <w:color w:val="000000" w:themeColor="text1"/>
          <w:sz w:val="26"/>
          <w:szCs w:val="26"/>
        </w:rPr>
        <w:t xml:space="preserve"> </w:t>
      </w:r>
      <w:r w:rsidRPr="00054B93">
        <w:rPr>
          <w:color w:val="000000" w:themeColor="text1"/>
          <w:sz w:val="26"/>
          <w:szCs w:val="26"/>
        </w:rPr>
        <w:t>về TSCĐ</w:t>
      </w:r>
    </w:p>
    <w:p w:rsidR="00647DF2" w:rsidRPr="00054B93" w:rsidRDefault="00647DF2" w:rsidP="00904433">
      <w:pPr>
        <w:widowControl w:val="0"/>
        <w:shd w:val="clear" w:color="auto" w:fill="FFFFFF" w:themeFill="background1"/>
        <w:tabs>
          <w:tab w:val="left" w:pos="360"/>
        </w:tabs>
        <w:spacing w:before="120" w:after="120" w:line="240" w:lineRule="auto"/>
        <w:rPr>
          <w:color w:val="000000" w:themeColor="text1"/>
          <w:sz w:val="26"/>
          <w:szCs w:val="26"/>
        </w:rPr>
      </w:pPr>
      <w:r w:rsidRPr="00054B93">
        <w:rPr>
          <w:color w:val="000000" w:themeColor="text1"/>
          <w:sz w:val="26"/>
          <w:szCs w:val="26"/>
        </w:rPr>
        <w:tab/>
      </w:r>
      <w:r w:rsidRPr="00054B93">
        <w:rPr>
          <w:color w:val="000000" w:themeColor="text1"/>
          <w:sz w:val="26"/>
          <w:szCs w:val="26"/>
        </w:rPr>
        <w:tab/>
      </w:r>
      <w:r w:rsidRPr="00054B93">
        <w:rPr>
          <w:color w:val="000000" w:themeColor="text1"/>
          <w:sz w:val="26"/>
          <w:szCs w:val="26"/>
        </w:rPr>
        <w:tab/>
      </w:r>
      <w:r w:rsidR="009C0E82" w:rsidRPr="00054B93">
        <w:rPr>
          <w:color w:val="000000" w:themeColor="text1"/>
          <w:sz w:val="26"/>
          <w:szCs w:val="26"/>
        </w:rPr>
        <w:t>(</w:t>
      </w:r>
      <w:r w:rsidRPr="00054B93">
        <w:rPr>
          <w:color w:val="000000" w:themeColor="text1"/>
          <w:sz w:val="26"/>
          <w:szCs w:val="26"/>
        </w:rPr>
        <w:t>5</w:t>
      </w:r>
      <w:r w:rsidR="009C0E82" w:rsidRPr="00054B93">
        <w:rPr>
          <w:color w:val="000000" w:themeColor="text1"/>
          <w:sz w:val="26"/>
          <w:szCs w:val="26"/>
        </w:rPr>
        <w:t>)</w:t>
      </w:r>
      <w:r w:rsidRPr="00054B93">
        <w:rPr>
          <w:color w:val="000000" w:themeColor="text1"/>
          <w:sz w:val="26"/>
          <w:szCs w:val="26"/>
        </w:rPr>
        <w:t xml:space="preserve">- Chi phí </w:t>
      </w:r>
      <w:r w:rsidR="00BA0F6D" w:rsidRPr="00BA0F6D">
        <w:rPr>
          <w:rFonts w:cs="Times New Roman"/>
          <w:color w:val="FF0000"/>
          <w:sz w:val="26"/>
          <w:szCs w:val="26"/>
        </w:rPr>
        <w:t>không được trừ</w:t>
      </w:r>
      <w:r w:rsidR="00BA0F6D" w:rsidRPr="008E0E74">
        <w:rPr>
          <w:rFonts w:cs="Times New Roman"/>
          <w:color w:val="000000" w:themeColor="text1"/>
          <w:sz w:val="26"/>
          <w:szCs w:val="26"/>
        </w:rPr>
        <w:t xml:space="preserve"> </w:t>
      </w:r>
      <w:r w:rsidRPr="00054B93">
        <w:rPr>
          <w:color w:val="000000" w:themeColor="text1"/>
          <w:sz w:val="26"/>
          <w:szCs w:val="26"/>
        </w:rPr>
        <w:t>về các khoản trích lập dự phòng</w:t>
      </w:r>
    </w:p>
    <w:p w:rsidR="00647DF2" w:rsidRPr="00054B93" w:rsidRDefault="00647DF2" w:rsidP="00904433">
      <w:pPr>
        <w:widowControl w:val="0"/>
        <w:shd w:val="clear" w:color="auto" w:fill="FFFFFF" w:themeFill="background1"/>
        <w:tabs>
          <w:tab w:val="left" w:pos="360"/>
        </w:tabs>
        <w:spacing w:before="120" w:after="120" w:line="240" w:lineRule="auto"/>
        <w:rPr>
          <w:color w:val="000000" w:themeColor="text1"/>
          <w:sz w:val="26"/>
          <w:szCs w:val="26"/>
        </w:rPr>
      </w:pPr>
      <w:r w:rsidRPr="00054B93">
        <w:rPr>
          <w:color w:val="000000" w:themeColor="text1"/>
          <w:sz w:val="26"/>
          <w:szCs w:val="26"/>
        </w:rPr>
        <w:tab/>
      </w:r>
      <w:r w:rsidRPr="00054B93">
        <w:rPr>
          <w:color w:val="000000" w:themeColor="text1"/>
          <w:sz w:val="26"/>
          <w:szCs w:val="26"/>
        </w:rPr>
        <w:tab/>
      </w:r>
      <w:r w:rsidRPr="00054B93">
        <w:rPr>
          <w:color w:val="000000" w:themeColor="text1"/>
          <w:sz w:val="26"/>
          <w:szCs w:val="26"/>
        </w:rPr>
        <w:tab/>
      </w:r>
      <w:r w:rsidR="009C0E82" w:rsidRPr="00054B93">
        <w:rPr>
          <w:color w:val="000000" w:themeColor="text1"/>
          <w:sz w:val="26"/>
          <w:szCs w:val="26"/>
        </w:rPr>
        <w:t>(</w:t>
      </w:r>
      <w:r w:rsidRPr="00054B93">
        <w:rPr>
          <w:color w:val="000000" w:themeColor="text1"/>
          <w:sz w:val="26"/>
          <w:szCs w:val="26"/>
        </w:rPr>
        <w:t>6</w:t>
      </w:r>
      <w:r w:rsidR="009C0E82" w:rsidRPr="00054B93">
        <w:rPr>
          <w:color w:val="000000" w:themeColor="text1"/>
          <w:sz w:val="26"/>
          <w:szCs w:val="26"/>
        </w:rPr>
        <w:t>)</w:t>
      </w:r>
      <w:r w:rsidRPr="00054B93">
        <w:rPr>
          <w:color w:val="000000" w:themeColor="text1"/>
          <w:sz w:val="26"/>
          <w:szCs w:val="26"/>
        </w:rPr>
        <w:t xml:space="preserve">- Chi phí </w:t>
      </w:r>
      <w:r w:rsidR="00BA0F6D" w:rsidRPr="00BA0F6D">
        <w:rPr>
          <w:rFonts w:cs="Times New Roman"/>
          <w:color w:val="FF0000"/>
          <w:sz w:val="26"/>
          <w:szCs w:val="26"/>
        </w:rPr>
        <w:t>không được trừ</w:t>
      </w:r>
      <w:r w:rsidR="00BA0F6D" w:rsidRPr="008E0E74">
        <w:rPr>
          <w:rFonts w:cs="Times New Roman"/>
          <w:color w:val="000000" w:themeColor="text1"/>
          <w:sz w:val="26"/>
          <w:szCs w:val="26"/>
        </w:rPr>
        <w:t xml:space="preserve"> </w:t>
      </w:r>
      <w:r w:rsidRPr="00054B93">
        <w:rPr>
          <w:color w:val="000000" w:themeColor="text1"/>
          <w:sz w:val="26"/>
          <w:szCs w:val="26"/>
        </w:rPr>
        <w:t>về hàng hóa</w:t>
      </w:r>
    </w:p>
    <w:p w:rsidR="00647DF2" w:rsidRPr="00054B93" w:rsidRDefault="00647DF2" w:rsidP="00904433">
      <w:pPr>
        <w:widowControl w:val="0"/>
        <w:shd w:val="clear" w:color="auto" w:fill="FFFFFF" w:themeFill="background1"/>
        <w:tabs>
          <w:tab w:val="left" w:pos="360"/>
        </w:tabs>
        <w:spacing w:before="120" w:after="120" w:line="240" w:lineRule="auto"/>
        <w:rPr>
          <w:color w:val="000000" w:themeColor="text1"/>
          <w:sz w:val="26"/>
          <w:szCs w:val="26"/>
        </w:rPr>
      </w:pPr>
      <w:r w:rsidRPr="00054B93">
        <w:rPr>
          <w:color w:val="000000" w:themeColor="text1"/>
          <w:sz w:val="26"/>
          <w:szCs w:val="26"/>
        </w:rPr>
        <w:tab/>
      </w:r>
      <w:r w:rsidRPr="00054B93">
        <w:rPr>
          <w:color w:val="000000" w:themeColor="text1"/>
          <w:sz w:val="26"/>
          <w:szCs w:val="26"/>
        </w:rPr>
        <w:tab/>
      </w:r>
      <w:r w:rsidRPr="00054B93">
        <w:rPr>
          <w:color w:val="000000" w:themeColor="text1"/>
          <w:sz w:val="26"/>
          <w:szCs w:val="26"/>
        </w:rPr>
        <w:tab/>
      </w:r>
      <w:r w:rsidR="009C0E82" w:rsidRPr="00054B93">
        <w:rPr>
          <w:color w:val="000000" w:themeColor="text1"/>
          <w:sz w:val="26"/>
          <w:szCs w:val="26"/>
        </w:rPr>
        <w:t>(</w:t>
      </w:r>
      <w:r w:rsidRPr="00054B93">
        <w:rPr>
          <w:color w:val="000000" w:themeColor="text1"/>
          <w:sz w:val="26"/>
          <w:szCs w:val="26"/>
        </w:rPr>
        <w:t>7</w:t>
      </w:r>
      <w:r w:rsidR="009C0E82" w:rsidRPr="00054B93">
        <w:rPr>
          <w:color w:val="000000" w:themeColor="text1"/>
          <w:sz w:val="26"/>
          <w:szCs w:val="26"/>
        </w:rPr>
        <w:t>)</w:t>
      </w:r>
      <w:r w:rsidRPr="00054B93">
        <w:rPr>
          <w:color w:val="000000" w:themeColor="text1"/>
          <w:sz w:val="26"/>
          <w:szCs w:val="26"/>
        </w:rPr>
        <w:t xml:space="preserve">- Chi phí </w:t>
      </w:r>
      <w:r w:rsidR="00BA0F6D" w:rsidRPr="008E0E74">
        <w:rPr>
          <w:rFonts w:cs="Times New Roman"/>
          <w:color w:val="000000" w:themeColor="text1"/>
          <w:sz w:val="26"/>
          <w:szCs w:val="26"/>
        </w:rPr>
        <w:t>k</w:t>
      </w:r>
      <w:r w:rsidR="00BA0F6D" w:rsidRPr="00BA0F6D">
        <w:rPr>
          <w:rFonts w:cs="Times New Roman"/>
          <w:color w:val="FF0000"/>
          <w:sz w:val="26"/>
          <w:szCs w:val="26"/>
        </w:rPr>
        <w:t>hông được trừ</w:t>
      </w:r>
      <w:r w:rsidR="00BA0F6D" w:rsidRPr="008E0E74">
        <w:rPr>
          <w:rFonts w:cs="Times New Roman"/>
          <w:color w:val="000000" w:themeColor="text1"/>
          <w:sz w:val="26"/>
          <w:szCs w:val="26"/>
        </w:rPr>
        <w:t xml:space="preserve"> </w:t>
      </w:r>
      <w:r w:rsidRPr="00054B93">
        <w:rPr>
          <w:color w:val="000000" w:themeColor="text1"/>
          <w:sz w:val="26"/>
          <w:szCs w:val="26"/>
        </w:rPr>
        <w:t>về dịch vụ</w:t>
      </w:r>
    </w:p>
    <w:p w:rsidR="00647DF2" w:rsidRPr="00054B93" w:rsidRDefault="00647DF2" w:rsidP="00904433">
      <w:pPr>
        <w:widowControl w:val="0"/>
        <w:shd w:val="clear" w:color="auto" w:fill="FFFFFF" w:themeFill="background1"/>
        <w:tabs>
          <w:tab w:val="left" w:pos="360"/>
        </w:tabs>
        <w:spacing w:before="120" w:after="120" w:line="240" w:lineRule="auto"/>
        <w:rPr>
          <w:color w:val="000000" w:themeColor="text1"/>
          <w:sz w:val="26"/>
          <w:szCs w:val="26"/>
        </w:rPr>
      </w:pPr>
      <w:r w:rsidRPr="00054B93">
        <w:rPr>
          <w:color w:val="000000" w:themeColor="text1"/>
          <w:sz w:val="26"/>
          <w:szCs w:val="26"/>
        </w:rPr>
        <w:tab/>
      </w:r>
      <w:r w:rsidRPr="00054B93">
        <w:rPr>
          <w:color w:val="000000" w:themeColor="text1"/>
          <w:sz w:val="26"/>
          <w:szCs w:val="26"/>
        </w:rPr>
        <w:tab/>
      </w:r>
      <w:r w:rsidRPr="00054B93">
        <w:rPr>
          <w:color w:val="000000" w:themeColor="text1"/>
          <w:sz w:val="26"/>
          <w:szCs w:val="26"/>
        </w:rPr>
        <w:tab/>
      </w:r>
      <w:r w:rsidR="009C0E82" w:rsidRPr="00054B93">
        <w:rPr>
          <w:color w:val="000000" w:themeColor="text1"/>
          <w:sz w:val="26"/>
          <w:szCs w:val="26"/>
        </w:rPr>
        <w:t>(</w:t>
      </w:r>
      <w:r w:rsidRPr="00054B93">
        <w:rPr>
          <w:color w:val="000000" w:themeColor="text1"/>
          <w:sz w:val="26"/>
          <w:szCs w:val="26"/>
        </w:rPr>
        <w:t>8</w:t>
      </w:r>
      <w:r w:rsidR="009C0E82" w:rsidRPr="00054B93">
        <w:rPr>
          <w:color w:val="000000" w:themeColor="text1"/>
          <w:sz w:val="26"/>
          <w:szCs w:val="26"/>
        </w:rPr>
        <w:t>)</w:t>
      </w:r>
      <w:r w:rsidRPr="00054B93">
        <w:rPr>
          <w:color w:val="000000" w:themeColor="text1"/>
          <w:sz w:val="26"/>
          <w:szCs w:val="26"/>
        </w:rPr>
        <w:t xml:space="preserve">-Chi phí </w:t>
      </w:r>
      <w:r w:rsidR="00BA0F6D" w:rsidRPr="00BA0F6D">
        <w:rPr>
          <w:rFonts w:cs="Times New Roman"/>
          <w:color w:val="FF0000"/>
          <w:sz w:val="26"/>
          <w:szCs w:val="26"/>
        </w:rPr>
        <w:t>không được trừ</w:t>
      </w:r>
      <w:r w:rsidR="00BA0F6D" w:rsidRPr="008E0E74">
        <w:rPr>
          <w:rFonts w:cs="Times New Roman"/>
          <w:color w:val="000000" w:themeColor="text1"/>
          <w:sz w:val="26"/>
          <w:szCs w:val="26"/>
        </w:rPr>
        <w:t xml:space="preserve"> </w:t>
      </w:r>
      <w:r w:rsidRPr="00054B93">
        <w:rPr>
          <w:color w:val="000000" w:themeColor="text1"/>
          <w:sz w:val="26"/>
          <w:szCs w:val="26"/>
        </w:rPr>
        <w:t>khác</w:t>
      </w:r>
    </w:p>
    <w:p w:rsidR="00647DF2" w:rsidRPr="00191ED1" w:rsidRDefault="003F6DEE" w:rsidP="00904433">
      <w:pPr>
        <w:widowControl w:val="0"/>
        <w:shd w:val="clear" w:color="auto" w:fill="FFFFFF" w:themeFill="background1"/>
        <w:tabs>
          <w:tab w:val="left" w:pos="360"/>
        </w:tabs>
        <w:spacing w:before="120" w:after="120" w:line="240" w:lineRule="auto"/>
        <w:rPr>
          <w:b/>
          <w:color w:val="4F81BD" w:themeColor="accent1"/>
          <w:sz w:val="26"/>
          <w:szCs w:val="26"/>
        </w:rPr>
      </w:pPr>
      <w:r w:rsidRPr="00191ED1">
        <w:rPr>
          <w:b/>
          <w:color w:val="4F81BD" w:themeColor="accent1"/>
          <w:sz w:val="26"/>
          <w:szCs w:val="26"/>
        </w:rPr>
        <w:t>Phương pháp hạch toán</w:t>
      </w:r>
    </w:p>
    <w:p w:rsidR="006E1814" w:rsidRPr="00054B93" w:rsidRDefault="00444375" w:rsidP="00904433">
      <w:pPr>
        <w:widowControl w:val="0"/>
        <w:shd w:val="clear" w:color="auto" w:fill="FFFFFF" w:themeFill="background1"/>
        <w:tabs>
          <w:tab w:val="left" w:pos="360"/>
        </w:tabs>
        <w:spacing w:before="120" w:after="120" w:line="240" w:lineRule="auto"/>
        <w:rPr>
          <w:color w:val="000000" w:themeColor="text1"/>
          <w:sz w:val="26"/>
          <w:szCs w:val="26"/>
        </w:rPr>
      </w:pPr>
      <w:r>
        <w:rPr>
          <w:color w:val="000000" w:themeColor="text1"/>
          <w:sz w:val="26"/>
          <w:szCs w:val="26"/>
        </w:rPr>
        <w:t>(1)</w:t>
      </w:r>
      <w:r w:rsidR="006E1814" w:rsidRPr="00054B93">
        <w:rPr>
          <w:color w:val="000000" w:themeColor="text1"/>
          <w:sz w:val="26"/>
          <w:szCs w:val="26"/>
        </w:rPr>
        <w:t xml:space="preserve">Đầu kỳ, kết chuyển chi  phí không </w:t>
      </w:r>
      <w:r w:rsidR="00274FC8" w:rsidRPr="00BA0F6D">
        <w:rPr>
          <w:rFonts w:cs="Times New Roman"/>
          <w:color w:val="FF0000"/>
          <w:sz w:val="26"/>
          <w:szCs w:val="26"/>
        </w:rPr>
        <w:t>được trừ</w:t>
      </w:r>
      <w:r w:rsidR="006E1814" w:rsidRPr="00054B93">
        <w:rPr>
          <w:color w:val="000000" w:themeColor="text1"/>
          <w:sz w:val="26"/>
          <w:szCs w:val="26"/>
        </w:rPr>
        <w:t>, kế toán ghi:</w:t>
      </w:r>
    </w:p>
    <w:p w:rsidR="006E1814" w:rsidRPr="00054B93" w:rsidRDefault="006E1814" w:rsidP="00904433">
      <w:pPr>
        <w:widowControl w:val="0"/>
        <w:shd w:val="clear" w:color="auto" w:fill="FFFFFF" w:themeFill="background1"/>
        <w:tabs>
          <w:tab w:val="left" w:pos="360"/>
        </w:tabs>
        <w:spacing w:before="120" w:after="120" w:line="240" w:lineRule="auto"/>
        <w:ind w:firstLine="720"/>
        <w:rPr>
          <w:color w:val="000000" w:themeColor="text1"/>
          <w:sz w:val="26"/>
          <w:szCs w:val="26"/>
        </w:rPr>
      </w:pPr>
      <w:r w:rsidRPr="00054B93">
        <w:rPr>
          <w:color w:val="000000" w:themeColor="text1"/>
          <w:sz w:val="26"/>
          <w:szCs w:val="26"/>
        </w:rPr>
        <w:t>Nợ TK Chi phí không được trừ (1,2,3,4,5,6,7,8)</w:t>
      </w:r>
    </w:p>
    <w:p w:rsidR="006E1814" w:rsidRPr="00054B93" w:rsidRDefault="006E1814" w:rsidP="00904433">
      <w:pPr>
        <w:widowControl w:val="0"/>
        <w:shd w:val="clear" w:color="auto" w:fill="FFFFFF" w:themeFill="background1"/>
        <w:tabs>
          <w:tab w:val="left" w:pos="360"/>
        </w:tabs>
        <w:spacing w:before="120" w:after="120" w:line="240" w:lineRule="auto"/>
        <w:rPr>
          <w:color w:val="000000" w:themeColor="text1"/>
          <w:sz w:val="26"/>
          <w:szCs w:val="26"/>
        </w:rPr>
      </w:pPr>
      <w:r w:rsidRPr="00054B93">
        <w:rPr>
          <w:color w:val="000000" w:themeColor="text1"/>
          <w:sz w:val="26"/>
          <w:szCs w:val="26"/>
        </w:rPr>
        <w:tab/>
      </w:r>
      <w:r w:rsidRPr="00054B93">
        <w:rPr>
          <w:color w:val="000000" w:themeColor="text1"/>
          <w:sz w:val="26"/>
          <w:szCs w:val="26"/>
        </w:rPr>
        <w:tab/>
        <w:t>Có TK</w:t>
      </w:r>
      <w:r w:rsidR="00904433">
        <w:rPr>
          <w:color w:val="000000" w:themeColor="text1"/>
          <w:sz w:val="26"/>
          <w:szCs w:val="26"/>
        </w:rPr>
        <w:t xml:space="preserve"> </w:t>
      </w:r>
      <w:r w:rsidRPr="00054B93">
        <w:rPr>
          <w:color w:val="000000" w:themeColor="text1"/>
          <w:sz w:val="26"/>
          <w:szCs w:val="26"/>
        </w:rPr>
        <w:t>2422(1,2,3,4,5,6,7,8)</w:t>
      </w:r>
    </w:p>
    <w:p w:rsidR="006E1814" w:rsidRPr="00054B93" w:rsidRDefault="00444375" w:rsidP="00904433">
      <w:pPr>
        <w:widowControl w:val="0"/>
        <w:shd w:val="clear" w:color="auto" w:fill="FFFFFF" w:themeFill="background1"/>
        <w:tabs>
          <w:tab w:val="left" w:pos="360"/>
        </w:tabs>
        <w:spacing w:before="120" w:after="120" w:line="240" w:lineRule="auto"/>
        <w:rPr>
          <w:color w:val="000000" w:themeColor="text1"/>
          <w:sz w:val="26"/>
          <w:szCs w:val="26"/>
        </w:rPr>
      </w:pPr>
      <w:r>
        <w:rPr>
          <w:color w:val="000000" w:themeColor="text1"/>
          <w:sz w:val="26"/>
          <w:szCs w:val="26"/>
        </w:rPr>
        <w:t>(2)</w:t>
      </w:r>
      <w:r w:rsidR="006E1814" w:rsidRPr="00054B93">
        <w:rPr>
          <w:color w:val="000000" w:themeColor="text1"/>
          <w:sz w:val="26"/>
          <w:szCs w:val="26"/>
        </w:rPr>
        <w:t xml:space="preserve">Khi phát sinh các khoản chi phí không </w:t>
      </w:r>
      <w:r w:rsidR="00274FC8" w:rsidRPr="00BA0F6D">
        <w:rPr>
          <w:rFonts w:cs="Times New Roman"/>
          <w:color w:val="FF0000"/>
          <w:sz w:val="26"/>
          <w:szCs w:val="26"/>
        </w:rPr>
        <w:t>được trừ</w:t>
      </w:r>
      <w:r w:rsidR="006E1814" w:rsidRPr="00054B93">
        <w:rPr>
          <w:color w:val="000000" w:themeColor="text1"/>
          <w:sz w:val="26"/>
          <w:szCs w:val="26"/>
        </w:rPr>
        <w:t>, kế toán ghi:</w:t>
      </w:r>
    </w:p>
    <w:p w:rsidR="006E1814" w:rsidRPr="00054B93" w:rsidRDefault="006E1814" w:rsidP="00904433">
      <w:pPr>
        <w:widowControl w:val="0"/>
        <w:shd w:val="clear" w:color="auto" w:fill="FFFFFF" w:themeFill="background1"/>
        <w:tabs>
          <w:tab w:val="left" w:pos="360"/>
        </w:tabs>
        <w:spacing w:before="120" w:after="120" w:line="240" w:lineRule="auto"/>
        <w:ind w:firstLine="720"/>
        <w:rPr>
          <w:color w:val="000000" w:themeColor="text1"/>
          <w:sz w:val="26"/>
          <w:szCs w:val="26"/>
        </w:rPr>
      </w:pPr>
      <w:r w:rsidRPr="00054B93">
        <w:rPr>
          <w:color w:val="000000" w:themeColor="text1"/>
          <w:sz w:val="26"/>
          <w:szCs w:val="26"/>
        </w:rPr>
        <w:t>Nợ TK</w:t>
      </w:r>
      <w:r w:rsidR="005710B0" w:rsidRPr="00054B93">
        <w:rPr>
          <w:color w:val="000000" w:themeColor="text1"/>
          <w:sz w:val="26"/>
          <w:szCs w:val="26"/>
        </w:rPr>
        <w:t xml:space="preserve"> </w:t>
      </w:r>
      <w:r w:rsidRPr="00054B93">
        <w:rPr>
          <w:color w:val="000000" w:themeColor="text1"/>
          <w:sz w:val="26"/>
          <w:szCs w:val="26"/>
        </w:rPr>
        <w:t>Chi phí không được trừ(1,2,3,4,5,6,7,8)</w:t>
      </w:r>
    </w:p>
    <w:p w:rsidR="006E1814" w:rsidRPr="00054B93" w:rsidRDefault="006E1814" w:rsidP="00904433">
      <w:pPr>
        <w:widowControl w:val="0"/>
        <w:shd w:val="clear" w:color="auto" w:fill="FFFFFF" w:themeFill="background1"/>
        <w:tabs>
          <w:tab w:val="left" w:pos="360"/>
        </w:tabs>
        <w:spacing w:before="120" w:after="120" w:line="240" w:lineRule="auto"/>
        <w:rPr>
          <w:color w:val="000000" w:themeColor="text1"/>
          <w:sz w:val="26"/>
          <w:szCs w:val="26"/>
        </w:rPr>
      </w:pPr>
      <w:r w:rsidRPr="00054B93">
        <w:rPr>
          <w:color w:val="000000" w:themeColor="text1"/>
          <w:sz w:val="26"/>
          <w:szCs w:val="26"/>
        </w:rPr>
        <w:tab/>
      </w:r>
      <w:r w:rsidRPr="00054B93">
        <w:rPr>
          <w:color w:val="000000" w:themeColor="text1"/>
          <w:sz w:val="26"/>
          <w:szCs w:val="26"/>
        </w:rPr>
        <w:tab/>
        <w:t>Có TK l</w:t>
      </w:r>
      <w:r w:rsidR="00904433">
        <w:rPr>
          <w:color w:val="000000" w:themeColor="text1"/>
          <w:sz w:val="26"/>
          <w:szCs w:val="26"/>
        </w:rPr>
        <w:t xml:space="preserve">iên quan </w:t>
      </w:r>
      <w:r w:rsidRPr="00054B93">
        <w:rPr>
          <w:color w:val="000000" w:themeColor="text1"/>
          <w:sz w:val="26"/>
          <w:szCs w:val="26"/>
        </w:rPr>
        <w:t xml:space="preserve">(111,133,211,214…) </w:t>
      </w:r>
    </w:p>
    <w:p w:rsidR="006E1814" w:rsidRPr="00054B93" w:rsidRDefault="00444375" w:rsidP="00904433">
      <w:pPr>
        <w:widowControl w:val="0"/>
        <w:shd w:val="clear" w:color="auto" w:fill="FFFFFF" w:themeFill="background1"/>
        <w:tabs>
          <w:tab w:val="left" w:pos="360"/>
        </w:tabs>
        <w:spacing w:before="120" w:after="120" w:line="240" w:lineRule="auto"/>
        <w:rPr>
          <w:color w:val="000000" w:themeColor="text1"/>
          <w:sz w:val="26"/>
          <w:szCs w:val="26"/>
        </w:rPr>
      </w:pPr>
      <w:r>
        <w:rPr>
          <w:color w:val="000000" w:themeColor="text1"/>
          <w:sz w:val="26"/>
          <w:szCs w:val="26"/>
        </w:rPr>
        <w:t>(3)</w:t>
      </w:r>
      <w:r w:rsidR="00904433">
        <w:rPr>
          <w:color w:val="000000" w:themeColor="text1"/>
          <w:sz w:val="26"/>
          <w:szCs w:val="26"/>
        </w:rPr>
        <w:t xml:space="preserve"> </w:t>
      </w:r>
      <w:r w:rsidR="006E1814" w:rsidRPr="00054B93">
        <w:rPr>
          <w:color w:val="000000" w:themeColor="text1"/>
          <w:sz w:val="26"/>
          <w:szCs w:val="26"/>
        </w:rPr>
        <w:t xml:space="preserve">Khi xử lý các khoản chi không </w:t>
      </w:r>
      <w:r w:rsidR="00274FC8" w:rsidRPr="00BA0F6D">
        <w:rPr>
          <w:rFonts w:cs="Times New Roman"/>
          <w:color w:val="FF0000"/>
          <w:sz w:val="26"/>
          <w:szCs w:val="26"/>
        </w:rPr>
        <w:t>được trừ</w:t>
      </w:r>
      <w:r w:rsidR="006E1814" w:rsidRPr="00054B93">
        <w:rPr>
          <w:color w:val="000000" w:themeColor="text1"/>
          <w:sz w:val="26"/>
          <w:szCs w:val="26"/>
        </w:rPr>
        <w:t>, kế toán ghi:</w:t>
      </w:r>
    </w:p>
    <w:p w:rsidR="006E1814" w:rsidRPr="00054B93" w:rsidRDefault="006E1814" w:rsidP="00904433">
      <w:pPr>
        <w:widowControl w:val="0"/>
        <w:shd w:val="clear" w:color="auto" w:fill="FFFFFF" w:themeFill="background1"/>
        <w:tabs>
          <w:tab w:val="left" w:pos="360"/>
        </w:tabs>
        <w:spacing w:before="120" w:after="120" w:line="240" w:lineRule="auto"/>
        <w:rPr>
          <w:color w:val="000000" w:themeColor="text1"/>
          <w:sz w:val="26"/>
          <w:szCs w:val="26"/>
        </w:rPr>
      </w:pPr>
      <w:r w:rsidRPr="00054B93">
        <w:rPr>
          <w:color w:val="000000" w:themeColor="text1"/>
          <w:sz w:val="26"/>
          <w:szCs w:val="26"/>
        </w:rPr>
        <w:tab/>
        <w:t>Nợ TK 111, 334…</w:t>
      </w:r>
    </w:p>
    <w:p w:rsidR="006E1814" w:rsidRPr="00054B93" w:rsidRDefault="006E1814" w:rsidP="00904433">
      <w:pPr>
        <w:widowControl w:val="0"/>
        <w:shd w:val="clear" w:color="auto" w:fill="FFFFFF" w:themeFill="background1"/>
        <w:tabs>
          <w:tab w:val="left" w:pos="360"/>
        </w:tabs>
        <w:spacing w:before="120" w:after="120" w:line="240" w:lineRule="auto"/>
        <w:rPr>
          <w:color w:val="000000" w:themeColor="text1"/>
          <w:sz w:val="26"/>
          <w:szCs w:val="26"/>
        </w:rPr>
      </w:pPr>
      <w:r w:rsidRPr="00054B93">
        <w:rPr>
          <w:color w:val="000000" w:themeColor="text1"/>
          <w:sz w:val="26"/>
          <w:szCs w:val="26"/>
        </w:rPr>
        <w:tab/>
      </w:r>
      <w:r w:rsidRPr="00054B93">
        <w:rPr>
          <w:color w:val="000000" w:themeColor="text1"/>
          <w:sz w:val="26"/>
          <w:szCs w:val="26"/>
        </w:rPr>
        <w:tab/>
        <w:t>Có TK</w:t>
      </w:r>
      <w:r w:rsidR="005710B0" w:rsidRPr="00054B93">
        <w:rPr>
          <w:color w:val="000000" w:themeColor="text1"/>
          <w:sz w:val="26"/>
          <w:szCs w:val="26"/>
        </w:rPr>
        <w:t xml:space="preserve"> </w:t>
      </w:r>
      <w:r w:rsidRPr="00054B93">
        <w:rPr>
          <w:color w:val="000000" w:themeColor="text1"/>
          <w:sz w:val="26"/>
          <w:szCs w:val="26"/>
        </w:rPr>
        <w:t>Chi phí không được trừ (1,2,3,4,5,6,7,8)</w:t>
      </w:r>
    </w:p>
    <w:p w:rsidR="006E1814" w:rsidRPr="00054B93" w:rsidRDefault="00444375" w:rsidP="00904433">
      <w:pPr>
        <w:widowControl w:val="0"/>
        <w:shd w:val="clear" w:color="auto" w:fill="FFFFFF" w:themeFill="background1"/>
        <w:tabs>
          <w:tab w:val="left" w:pos="360"/>
        </w:tabs>
        <w:spacing w:before="120" w:after="120" w:line="240" w:lineRule="auto"/>
        <w:rPr>
          <w:color w:val="000000" w:themeColor="text1"/>
          <w:sz w:val="26"/>
          <w:szCs w:val="26"/>
        </w:rPr>
      </w:pPr>
      <w:r>
        <w:rPr>
          <w:color w:val="000000" w:themeColor="text1"/>
          <w:sz w:val="26"/>
          <w:szCs w:val="26"/>
        </w:rPr>
        <w:t>(4)</w:t>
      </w:r>
      <w:r w:rsidR="00904433">
        <w:rPr>
          <w:color w:val="000000" w:themeColor="text1"/>
          <w:sz w:val="26"/>
          <w:szCs w:val="26"/>
        </w:rPr>
        <w:t xml:space="preserve"> </w:t>
      </w:r>
      <w:r w:rsidR="006E1814" w:rsidRPr="00054B93">
        <w:rPr>
          <w:color w:val="000000" w:themeColor="text1"/>
          <w:sz w:val="26"/>
          <w:szCs w:val="26"/>
        </w:rPr>
        <w:t xml:space="preserve">Cuối kỳ, kết chuyển chi phí không </w:t>
      </w:r>
      <w:r w:rsidR="00274FC8" w:rsidRPr="00BA0F6D">
        <w:rPr>
          <w:rFonts w:cs="Times New Roman"/>
          <w:color w:val="FF0000"/>
          <w:sz w:val="26"/>
          <w:szCs w:val="26"/>
        </w:rPr>
        <w:t>được trừ</w:t>
      </w:r>
      <w:r w:rsidR="00274FC8" w:rsidRPr="008E0E74">
        <w:rPr>
          <w:rFonts w:cs="Times New Roman"/>
          <w:color w:val="000000" w:themeColor="text1"/>
          <w:sz w:val="26"/>
          <w:szCs w:val="26"/>
        </w:rPr>
        <w:t xml:space="preserve"> </w:t>
      </w:r>
      <w:r w:rsidR="006E1814" w:rsidRPr="00054B93">
        <w:rPr>
          <w:color w:val="000000" w:themeColor="text1"/>
          <w:sz w:val="26"/>
          <w:szCs w:val="26"/>
        </w:rPr>
        <w:t>cho kỳ sau, kế toán ghi:</w:t>
      </w:r>
    </w:p>
    <w:p w:rsidR="006E1814" w:rsidRPr="00054B93" w:rsidRDefault="006E1814" w:rsidP="00904433">
      <w:pPr>
        <w:widowControl w:val="0"/>
        <w:shd w:val="clear" w:color="auto" w:fill="FFFFFF" w:themeFill="background1"/>
        <w:tabs>
          <w:tab w:val="left" w:pos="360"/>
        </w:tabs>
        <w:spacing w:before="120" w:after="120" w:line="240" w:lineRule="auto"/>
        <w:rPr>
          <w:color w:val="000000" w:themeColor="text1"/>
          <w:sz w:val="26"/>
          <w:szCs w:val="26"/>
        </w:rPr>
      </w:pPr>
      <w:r w:rsidRPr="00054B93">
        <w:rPr>
          <w:color w:val="000000" w:themeColor="text1"/>
          <w:sz w:val="26"/>
          <w:szCs w:val="26"/>
        </w:rPr>
        <w:tab/>
        <w:t>Nợ TK2422(1,2,3,4,5,6,7,8)-Kỳ trước</w:t>
      </w:r>
    </w:p>
    <w:p w:rsidR="006E1814" w:rsidRDefault="006E1814" w:rsidP="00904433">
      <w:pPr>
        <w:widowControl w:val="0"/>
        <w:shd w:val="clear" w:color="auto" w:fill="FFFFFF" w:themeFill="background1"/>
        <w:tabs>
          <w:tab w:val="left" w:pos="360"/>
        </w:tabs>
        <w:spacing w:before="120" w:after="120" w:line="240" w:lineRule="auto"/>
        <w:rPr>
          <w:color w:val="000000" w:themeColor="text1"/>
          <w:sz w:val="26"/>
          <w:szCs w:val="26"/>
        </w:rPr>
      </w:pPr>
      <w:r w:rsidRPr="00054B93">
        <w:rPr>
          <w:color w:val="000000" w:themeColor="text1"/>
          <w:sz w:val="26"/>
          <w:szCs w:val="26"/>
        </w:rPr>
        <w:tab/>
      </w:r>
      <w:r w:rsidRPr="00054B93">
        <w:rPr>
          <w:color w:val="000000" w:themeColor="text1"/>
          <w:sz w:val="26"/>
          <w:szCs w:val="26"/>
        </w:rPr>
        <w:tab/>
        <w:t>Có TKChi phí không được trừ (1,2,3,4,5,6,7,8)-Kỳ sau</w:t>
      </w:r>
    </w:p>
    <w:p w:rsidR="006E1814" w:rsidRPr="00054B93" w:rsidRDefault="00444375" w:rsidP="00904433">
      <w:pPr>
        <w:widowControl w:val="0"/>
        <w:shd w:val="clear" w:color="auto" w:fill="FFFFFF" w:themeFill="background1"/>
        <w:tabs>
          <w:tab w:val="left" w:pos="360"/>
        </w:tabs>
        <w:spacing w:before="120" w:after="120" w:line="240" w:lineRule="auto"/>
        <w:rPr>
          <w:color w:val="000000" w:themeColor="text1"/>
          <w:sz w:val="26"/>
          <w:szCs w:val="26"/>
        </w:rPr>
      </w:pPr>
      <w:r>
        <w:rPr>
          <w:color w:val="000000" w:themeColor="text1"/>
          <w:sz w:val="26"/>
          <w:szCs w:val="26"/>
        </w:rPr>
        <w:t>(5)</w:t>
      </w:r>
      <w:r w:rsidR="00904433">
        <w:rPr>
          <w:color w:val="000000" w:themeColor="text1"/>
          <w:sz w:val="26"/>
          <w:szCs w:val="26"/>
        </w:rPr>
        <w:t xml:space="preserve"> </w:t>
      </w:r>
      <w:r w:rsidR="006E1814" w:rsidRPr="00054B93">
        <w:rPr>
          <w:color w:val="000000" w:themeColor="text1"/>
          <w:sz w:val="26"/>
          <w:szCs w:val="26"/>
        </w:rPr>
        <w:t xml:space="preserve">Trường hợp sau khi cơ quan thuế đến thanh tra phát hiện loại đi các khoản chi phí không </w:t>
      </w:r>
      <w:r w:rsidR="00647DF2" w:rsidRPr="00054B93">
        <w:rPr>
          <w:color w:val="000000" w:themeColor="text1"/>
          <w:sz w:val="26"/>
          <w:szCs w:val="26"/>
        </w:rPr>
        <w:t>hợp lý</w:t>
      </w:r>
      <w:r w:rsidR="006E1814" w:rsidRPr="00054B93">
        <w:rPr>
          <w:color w:val="000000" w:themeColor="text1"/>
          <w:sz w:val="26"/>
          <w:szCs w:val="26"/>
        </w:rPr>
        <w:t>:</w:t>
      </w:r>
    </w:p>
    <w:p w:rsidR="006E1814" w:rsidRPr="00444375" w:rsidRDefault="006E1814" w:rsidP="00904433">
      <w:pPr>
        <w:widowControl w:val="0"/>
        <w:shd w:val="clear" w:color="auto" w:fill="FFFFFF" w:themeFill="background1"/>
        <w:tabs>
          <w:tab w:val="left" w:pos="360"/>
        </w:tabs>
        <w:spacing w:before="120" w:after="120" w:line="240" w:lineRule="auto"/>
        <w:rPr>
          <w:i/>
          <w:color w:val="000000" w:themeColor="text1"/>
          <w:sz w:val="26"/>
          <w:szCs w:val="26"/>
        </w:rPr>
      </w:pPr>
      <w:r w:rsidRPr="00444375">
        <w:rPr>
          <w:i/>
          <w:color w:val="000000" w:themeColor="text1"/>
          <w:sz w:val="26"/>
          <w:szCs w:val="26"/>
        </w:rPr>
        <w:t xml:space="preserve"> + Khi chưa lập BCTC:</w:t>
      </w:r>
    </w:p>
    <w:p w:rsidR="006E1814" w:rsidRPr="00054B93" w:rsidRDefault="006E1814" w:rsidP="00904433">
      <w:pPr>
        <w:widowControl w:val="0"/>
        <w:shd w:val="clear" w:color="auto" w:fill="FFFFFF" w:themeFill="background1"/>
        <w:tabs>
          <w:tab w:val="left" w:pos="360"/>
        </w:tabs>
        <w:spacing w:before="120" w:after="120" w:line="240" w:lineRule="auto"/>
        <w:ind w:firstLine="720"/>
        <w:rPr>
          <w:color w:val="000000" w:themeColor="text1"/>
          <w:sz w:val="26"/>
          <w:szCs w:val="26"/>
        </w:rPr>
      </w:pPr>
      <w:r w:rsidRPr="00054B93">
        <w:rPr>
          <w:color w:val="000000" w:themeColor="text1"/>
          <w:sz w:val="26"/>
          <w:szCs w:val="26"/>
        </w:rPr>
        <w:t>Đối với các trường hợp đã ghi vào chi phí hợp lý, kế toán xử lý bằng cách thực hiện các bút toán ngược lại-và thực hiện lại các bút toán(2) Trường  hợp kế toán phát hiện CP không hợp lý như trên</w:t>
      </w:r>
    </w:p>
    <w:p w:rsidR="006E1814" w:rsidRPr="00444375" w:rsidRDefault="006E1814" w:rsidP="00904433">
      <w:pPr>
        <w:widowControl w:val="0"/>
        <w:shd w:val="clear" w:color="auto" w:fill="FFFFFF" w:themeFill="background1"/>
        <w:tabs>
          <w:tab w:val="left" w:pos="360"/>
        </w:tabs>
        <w:spacing w:before="120" w:after="120" w:line="240" w:lineRule="auto"/>
        <w:rPr>
          <w:i/>
          <w:color w:val="000000" w:themeColor="text1"/>
          <w:sz w:val="26"/>
          <w:szCs w:val="26"/>
        </w:rPr>
      </w:pPr>
      <w:r w:rsidRPr="00444375">
        <w:rPr>
          <w:i/>
          <w:color w:val="000000" w:themeColor="text1"/>
          <w:sz w:val="26"/>
          <w:szCs w:val="26"/>
        </w:rPr>
        <w:t>+ Khi đã lập Báo cáo tài chính</w:t>
      </w:r>
    </w:p>
    <w:p w:rsidR="006E1814" w:rsidRPr="00054B93" w:rsidRDefault="0087248C" w:rsidP="00904433">
      <w:pPr>
        <w:widowControl w:val="0"/>
        <w:shd w:val="clear" w:color="auto" w:fill="FFFFFF" w:themeFill="background1"/>
        <w:tabs>
          <w:tab w:val="left" w:pos="360"/>
        </w:tabs>
        <w:spacing w:before="120" w:after="120" w:line="240" w:lineRule="auto"/>
        <w:rPr>
          <w:color w:val="000000" w:themeColor="text1"/>
          <w:sz w:val="26"/>
          <w:szCs w:val="26"/>
        </w:rPr>
      </w:pPr>
      <w:r w:rsidRPr="00054B93">
        <w:rPr>
          <w:color w:val="000000" w:themeColor="text1"/>
          <w:sz w:val="26"/>
          <w:szCs w:val="26"/>
        </w:rPr>
        <w:t xml:space="preserve">TH1: </w:t>
      </w:r>
      <w:r w:rsidR="006E1814" w:rsidRPr="00054B93">
        <w:rPr>
          <w:color w:val="000000" w:themeColor="text1"/>
          <w:sz w:val="26"/>
          <w:szCs w:val="26"/>
        </w:rPr>
        <w:t xml:space="preserve">Khi đã ghi nhận vào chi  phí, </w:t>
      </w:r>
      <w:r w:rsidRPr="00054B93">
        <w:rPr>
          <w:color w:val="000000" w:themeColor="text1"/>
          <w:sz w:val="26"/>
          <w:szCs w:val="26"/>
        </w:rPr>
        <w:t xml:space="preserve">Doanh nghiệp có lợi nhuận </w:t>
      </w:r>
      <w:r w:rsidR="006E1814" w:rsidRPr="00054B93">
        <w:rPr>
          <w:color w:val="000000" w:themeColor="text1"/>
          <w:sz w:val="26"/>
          <w:szCs w:val="26"/>
        </w:rPr>
        <w:t>kế toán thực hiện bút toán điều chỉnh:</w:t>
      </w:r>
    </w:p>
    <w:p w:rsidR="006E1814" w:rsidRPr="00054B93" w:rsidRDefault="006E1814" w:rsidP="00904433">
      <w:pPr>
        <w:widowControl w:val="0"/>
        <w:shd w:val="clear" w:color="auto" w:fill="FFFFFF" w:themeFill="background1"/>
        <w:tabs>
          <w:tab w:val="left" w:pos="360"/>
        </w:tabs>
        <w:spacing w:before="120" w:after="120" w:line="240" w:lineRule="auto"/>
        <w:ind w:firstLine="720"/>
        <w:rPr>
          <w:color w:val="000000" w:themeColor="text1"/>
          <w:sz w:val="26"/>
          <w:szCs w:val="26"/>
        </w:rPr>
      </w:pPr>
      <w:r w:rsidRPr="00054B93">
        <w:rPr>
          <w:color w:val="000000" w:themeColor="text1"/>
          <w:sz w:val="26"/>
          <w:szCs w:val="26"/>
        </w:rPr>
        <w:t>Nợ TK l</w:t>
      </w:r>
      <w:r w:rsidR="00904433">
        <w:rPr>
          <w:color w:val="000000" w:themeColor="text1"/>
          <w:sz w:val="26"/>
          <w:szCs w:val="26"/>
        </w:rPr>
        <w:t xml:space="preserve">iên </w:t>
      </w:r>
      <w:r w:rsidRPr="00054B93">
        <w:rPr>
          <w:color w:val="000000" w:themeColor="text1"/>
          <w:sz w:val="26"/>
          <w:szCs w:val="26"/>
        </w:rPr>
        <w:t>q</w:t>
      </w:r>
      <w:r w:rsidR="00904433">
        <w:rPr>
          <w:color w:val="000000" w:themeColor="text1"/>
          <w:sz w:val="26"/>
          <w:szCs w:val="26"/>
        </w:rPr>
        <w:t xml:space="preserve">uan </w:t>
      </w:r>
      <w:r w:rsidRPr="00054B93">
        <w:rPr>
          <w:color w:val="000000" w:themeColor="text1"/>
          <w:sz w:val="26"/>
          <w:szCs w:val="26"/>
        </w:rPr>
        <w:t>(214, 229…)</w:t>
      </w:r>
    </w:p>
    <w:p w:rsidR="006E1814" w:rsidRPr="00054B93" w:rsidRDefault="006E1814" w:rsidP="00904433">
      <w:pPr>
        <w:widowControl w:val="0"/>
        <w:shd w:val="clear" w:color="auto" w:fill="FFFFFF" w:themeFill="background1"/>
        <w:tabs>
          <w:tab w:val="left" w:pos="360"/>
        </w:tabs>
        <w:spacing w:before="120" w:after="120" w:line="240" w:lineRule="auto"/>
        <w:ind w:left="720" w:firstLine="720"/>
        <w:rPr>
          <w:color w:val="000000" w:themeColor="text1"/>
          <w:sz w:val="26"/>
          <w:szCs w:val="26"/>
        </w:rPr>
      </w:pPr>
      <w:r w:rsidRPr="00054B93">
        <w:rPr>
          <w:color w:val="000000" w:themeColor="text1"/>
          <w:sz w:val="26"/>
          <w:szCs w:val="26"/>
        </w:rPr>
        <w:t>Có TK 421</w:t>
      </w:r>
    </w:p>
    <w:p w:rsidR="006E1814" w:rsidRPr="00054B93" w:rsidRDefault="006E1814" w:rsidP="00904433">
      <w:pPr>
        <w:widowControl w:val="0"/>
        <w:shd w:val="clear" w:color="auto" w:fill="FFFFFF" w:themeFill="background1"/>
        <w:tabs>
          <w:tab w:val="left" w:pos="360"/>
        </w:tabs>
        <w:spacing w:before="120" w:after="120" w:line="240" w:lineRule="auto"/>
        <w:ind w:left="720" w:firstLine="720"/>
        <w:rPr>
          <w:color w:val="000000" w:themeColor="text1"/>
          <w:sz w:val="26"/>
          <w:szCs w:val="26"/>
        </w:rPr>
      </w:pPr>
      <w:r w:rsidRPr="00054B93">
        <w:rPr>
          <w:color w:val="000000" w:themeColor="text1"/>
          <w:sz w:val="26"/>
          <w:szCs w:val="26"/>
        </w:rPr>
        <w:t>Có TK 3334</w:t>
      </w:r>
    </w:p>
    <w:p w:rsidR="006E1814" w:rsidRPr="00054B93" w:rsidRDefault="00013748" w:rsidP="00904433">
      <w:pPr>
        <w:widowControl w:val="0"/>
        <w:shd w:val="clear" w:color="auto" w:fill="FFFFFF" w:themeFill="background1"/>
        <w:tabs>
          <w:tab w:val="left" w:pos="360"/>
        </w:tabs>
        <w:spacing w:before="120" w:after="120" w:line="240" w:lineRule="auto"/>
        <w:rPr>
          <w:color w:val="000000" w:themeColor="text1"/>
          <w:sz w:val="26"/>
          <w:szCs w:val="26"/>
        </w:rPr>
      </w:pPr>
      <w:r w:rsidRPr="00054B93">
        <w:rPr>
          <w:color w:val="000000" w:themeColor="text1"/>
          <w:sz w:val="26"/>
          <w:szCs w:val="26"/>
        </w:rPr>
        <w:t>TH2</w:t>
      </w:r>
      <w:r w:rsidR="006E1814" w:rsidRPr="00054B93">
        <w:rPr>
          <w:color w:val="000000" w:themeColor="text1"/>
          <w:sz w:val="26"/>
          <w:szCs w:val="26"/>
        </w:rPr>
        <w:t>: Đối hàng tồn kho, kế toán phản ánh vào chi phí không hợp lý tương ứng</w:t>
      </w:r>
    </w:p>
    <w:p w:rsidR="006E1814" w:rsidRPr="00054B93" w:rsidRDefault="006E1814" w:rsidP="00904433">
      <w:pPr>
        <w:widowControl w:val="0"/>
        <w:shd w:val="clear" w:color="auto" w:fill="FFFFFF" w:themeFill="background1"/>
        <w:tabs>
          <w:tab w:val="left" w:pos="360"/>
        </w:tabs>
        <w:spacing w:before="120" w:after="120" w:line="240" w:lineRule="auto"/>
        <w:rPr>
          <w:color w:val="000000" w:themeColor="text1"/>
          <w:sz w:val="26"/>
          <w:szCs w:val="26"/>
        </w:rPr>
      </w:pPr>
      <w:r w:rsidRPr="00054B93">
        <w:rPr>
          <w:color w:val="000000" w:themeColor="text1"/>
          <w:sz w:val="26"/>
          <w:szCs w:val="26"/>
        </w:rPr>
        <w:tab/>
      </w:r>
      <w:r w:rsidR="00904433">
        <w:rPr>
          <w:color w:val="000000" w:themeColor="text1"/>
          <w:sz w:val="26"/>
          <w:szCs w:val="26"/>
        </w:rPr>
        <w:tab/>
      </w:r>
      <w:r w:rsidRPr="00054B93">
        <w:rPr>
          <w:color w:val="000000" w:themeColor="text1"/>
          <w:sz w:val="26"/>
          <w:szCs w:val="26"/>
        </w:rPr>
        <w:t>Nợ TK Chi phí không được trừ (chi tiết)</w:t>
      </w:r>
    </w:p>
    <w:p w:rsidR="006E1814" w:rsidRPr="00054B93" w:rsidRDefault="006E1814" w:rsidP="00904433">
      <w:pPr>
        <w:widowControl w:val="0"/>
        <w:shd w:val="clear" w:color="auto" w:fill="FFFFFF" w:themeFill="background1"/>
        <w:tabs>
          <w:tab w:val="left" w:pos="360"/>
        </w:tabs>
        <w:spacing w:before="120" w:after="120" w:line="240" w:lineRule="auto"/>
        <w:rPr>
          <w:color w:val="000000" w:themeColor="text1"/>
          <w:sz w:val="26"/>
          <w:szCs w:val="26"/>
        </w:rPr>
      </w:pPr>
      <w:r w:rsidRPr="00054B93">
        <w:rPr>
          <w:color w:val="000000" w:themeColor="text1"/>
          <w:sz w:val="26"/>
          <w:szCs w:val="26"/>
        </w:rPr>
        <w:tab/>
      </w:r>
      <w:r w:rsidRPr="00054B93">
        <w:rPr>
          <w:color w:val="000000" w:themeColor="text1"/>
          <w:sz w:val="26"/>
          <w:szCs w:val="26"/>
        </w:rPr>
        <w:tab/>
      </w:r>
      <w:r w:rsidR="00904433">
        <w:rPr>
          <w:color w:val="000000" w:themeColor="text1"/>
          <w:sz w:val="26"/>
          <w:szCs w:val="26"/>
        </w:rPr>
        <w:tab/>
      </w:r>
      <w:r w:rsidRPr="00054B93">
        <w:rPr>
          <w:color w:val="000000" w:themeColor="text1"/>
          <w:sz w:val="26"/>
          <w:szCs w:val="26"/>
        </w:rPr>
        <w:t>Có TK 152,153,156,133</w:t>
      </w:r>
    </w:p>
    <w:p w:rsidR="006E1814" w:rsidRPr="00054B93" w:rsidRDefault="006E1814" w:rsidP="00904433">
      <w:pPr>
        <w:widowControl w:val="0"/>
        <w:shd w:val="clear" w:color="auto" w:fill="FFFFFF" w:themeFill="background1"/>
        <w:tabs>
          <w:tab w:val="left" w:pos="360"/>
        </w:tabs>
        <w:spacing w:before="120" w:after="120" w:line="240" w:lineRule="auto"/>
        <w:rPr>
          <w:color w:val="000000" w:themeColor="text1"/>
          <w:sz w:val="26"/>
          <w:szCs w:val="26"/>
        </w:rPr>
      </w:pPr>
      <w:r w:rsidRPr="00054B93">
        <w:rPr>
          <w:color w:val="000000" w:themeColor="text1"/>
          <w:sz w:val="26"/>
          <w:szCs w:val="26"/>
        </w:rPr>
        <w:t>TH</w:t>
      </w:r>
      <w:r w:rsidR="00013748" w:rsidRPr="00054B93">
        <w:rPr>
          <w:color w:val="000000" w:themeColor="text1"/>
          <w:sz w:val="26"/>
          <w:szCs w:val="26"/>
        </w:rPr>
        <w:t>3</w:t>
      </w:r>
      <w:r w:rsidRPr="00054B93">
        <w:rPr>
          <w:color w:val="000000" w:themeColor="text1"/>
          <w:sz w:val="26"/>
          <w:szCs w:val="26"/>
        </w:rPr>
        <w:t>:</w:t>
      </w:r>
      <w:r w:rsidR="00904433">
        <w:rPr>
          <w:color w:val="000000" w:themeColor="text1"/>
          <w:sz w:val="26"/>
          <w:szCs w:val="26"/>
        </w:rPr>
        <w:t xml:space="preserve"> </w:t>
      </w:r>
      <w:r w:rsidRPr="00054B93">
        <w:rPr>
          <w:color w:val="000000" w:themeColor="text1"/>
          <w:sz w:val="26"/>
          <w:szCs w:val="26"/>
        </w:rPr>
        <w:t>Đối với các khoản trích khấu hao không hợp lệ, kế toán nên thực hiện bút toán điều chỉnh ngược lại phần giá trị chênh lệch(giá trị khấu hao &gt; quy định)</w:t>
      </w:r>
    </w:p>
    <w:p w:rsidR="006E1814" w:rsidRPr="00054B93" w:rsidRDefault="006E1814" w:rsidP="00904433">
      <w:pPr>
        <w:widowControl w:val="0"/>
        <w:shd w:val="clear" w:color="auto" w:fill="FFFFFF" w:themeFill="background1"/>
        <w:tabs>
          <w:tab w:val="left" w:pos="360"/>
        </w:tabs>
        <w:spacing w:before="120" w:after="120" w:line="240" w:lineRule="auto"/>
        <w:rPr>
          <w:color w:val="000000" w:themeColor="text1"/>
          <w:sz w:val="26"/>
          <w:szCs w:val="26"/>
        </w:rPr>
      </w:pPr>
      <w:r w:rsidRPr="00054B93">
        <w:rPr>
          <w:color w:val="000000" w:themeColor="text1"/>
          <w:sz w:val="26"/>
          <w:szCs w:val="26"/>
        </w:rPr>
        <w:lastRenderedPageBreak/>
        <w:tab/>
      </w:r>
      <w:r w:rsidR="00904433">
        <w:rPr>
          <w:color w:val="000000" w:themeColor="text1"/>
          <w:sz w:val="26"/>
          <w:szCs w:val="26"/>
        </w:rPr>
        <w:tab/>
      </w:r>
      <w:r w:rsidRPr="00054B93">
        <w:rPr>
          <w:color w:val="000000" w:themeColor="text1"/>
          <w:sz w:val="26"/>
          <w:szCs w:val="26"/>
        </w:rPr>
        <w:t>Nợ TK 214(1,2,3)</w:t>
      </w:r>
    </w:p>
    <w:p w:rsidR="006E1814" w:rsidRPr="00054B93" w:rsidRDefault="006E1814" w:rsidP="00904433">
      <w:pPr>
        <w:widowControl w:val="0"/>
        <w:shd w:val="clear" w:color="auto" w:fill="FFFFFF" w:themeFill="background1"/>
        <w:tabs>
          <w:tab w:val="left" w:pos="360"/>
        </w:tabs>
        <w:spacing w:before="120" w:after="120" w:line="240" w:lineRule="auto"/>
        <w:rPr>
          <w:color w:val="000000" w:themeColor="text1"/>
          <w:sz w:val="26"/>
          <w:szCs w:val="26"/>
        </w:rPr>
      </w:pPr>
      <w:r w:rsidRPr="00054B93">
        <w:rPr>
          <w:color w:val="000000" w:themeColor="text1"/>
          <w:sz w:val="26"/>
          <w:szCs w:val="26"/>
        </w:rPr>
        <w:tab/>
      </w:r>
      <w:r w:rsidRPr="00054B93">
        <w:rPr>
          <w:color w:val="000000" w:themeColor="text1"/>
          <w:sz w:val="26"/>
          <w:szCs w:val="26"/>
        </w:rPr>
        <w:tab/>
      </w:r>
      <w:r w:rsidR="00904433">
        <w:rPr>
          <w:color w:val="000000" w:themeColor="text1"/>
          <w:sz w:val="26"/>
          <w:szCs w:val="26"/>
        </w:rPr>
        <w:tab/>
      </w:r>
      <w:r w:rsidRPr="00054B93">
        <w:rPr>
          <w:color w:val="000000" w:themeColor="text1"/>
          <w:sz w:val="26"/>
          <w:szCs w:val="26"/>
        </w:rPr>
        <w:t>Có TK 627,641,642</w:t>
      </w:r>
    </w:p>
    <w:p w:rsidR="006E1814" w:rsidRPr="00054B93" w:rsidRDefault="006E1814" w:rsidP="00904433">
      <w:pPr>
        <w:widowControl w:val="0"/>
        <w:shd w:val="clear" w:color="auto" w:fill="FFFFFF" w:themeFill="background1"/>
        <w:tabs>
          <w:tab w:val="left" w:pos="360"/>
        </w:tabs>
        <w:spacing w:before="120" w:after="120" w:line="240" w:lineRule="auto"/>
        <w:rPr>
          <w:color w:val="000000" w:themeColor="text1"/>
          <w:sz w:val="26"/>
          <w:szCs w:val="26"/>
        </w:rPr>
      </w:pPr>
      <w:r w:rsidRPr="00054B93">
        <w:rPr>
          <w:color w:val="000000" w:themeColor="text1"/>
          <w:sz w:val="26"/>
          <w:szCs w:val="26"/>
        </w:rPr>
        <w:t>TH</w:t>
      </w:r>
      <w:r w:rsidR="00013748" w:rsidRPr="00054B93">
        <w:rPr>
          <w:color w:val="000000" w:themeColor="text1"/>
          <w:sz w:val="26"/>
          <w:szCs w:val="26"/>
        </w:rPr>
        <w:t>4</w:t>
      </w:r>
      <w:r w:rsidRPr="00054B93">
        <w:rPr>
          <w:color w:val="000000" w:themeColor="text1"/>
          <w:sz w:val="26"/>
          <w:szCs w:val="26"/>
        </w:rPr>
        <w:t>: Đối với VAT tương ứng với giá trị ô tô vượt trên 1,6 tỷ</w:t>
      </w:r>
      <w:r w:rsidR="00904433">
        <w:rPr>
          <w:color w:val="000000" w:themeColor="text1"/>
          <w:sz w:val="26"/>
          <w:szCs w:val="26"/>
        </w:rPr>
        <w:t xml:space="preserve"> </w:t>
      </w:r>
      <w:r w:rsidRPr="00054B93">
        <w:rPr>
          <w:color w:val="000000" w:themeColor="text1"/>
          <w:sz w:val="26"/>
          <w:szCs w:val="26"/>
        </w:rPr>
        <w:t xml:space="preserve">(theo quy định), Kế toán ghi vào chi phí không hợp lý khác: </w:t>
      </w:r>
    </w:p>
    <w:p w:rsidR="006E1814" w:rsidRPr="00054B93" w:rsidRDefault="006E1814" w:rsidP="00904433">
      <w:pPr>
        <w:widowControl w:val="0"/>
        <w:shd w:val="clear" w:color="auto" w:fill="FFFFFF" w:themeFill="background1"/>
        <w:tabs>
          <w:tab w:val="left" w:pos="360"/>
        </w:tabs>
        <w:spacing w:before="120" w:after="120" w:line="240" w:lineRule="auto"/>
        <w:rPr>
          <w:color w:val="000000" w:themeColor="text1"/>
          <w:sz w:val="26"/>
          <w:szCs w:val="26"/>
        </w:rPr>
      </w:pPr>
      <w:r w:rsidRPr="00054B93">
        <w:rPr>
          <w:color w:val="000000" w:themeColor="text1"/>
          <w:sz w:val="26"/>
          <w:szCs w:val="26"/>
        </w:rPr>
        <w:tab/>
      </w:r>
      <w:r w:rsidR="00904433">
        <w:rPr>
          <w:color w:val="000000" w:themeColor="text1"/>
          <w:sz w:val="26"/>
          <w:szCs w:val="26"/>
        </w:rPr>
        <w:tab/>
      </w:r>
      <w:r w:rsidRPr="00054B93">
        <w:rPr>
          <w:color w:val="000000" w:themeColor="text1"/>
          <w:sz w:val="26"/>
          <w:szCs w:val="26"/>
        </w:rPr>
        <w:t>Nợ TK</w:t>
      </w:r>
      <w:r w:rsidR="00904433">
        <w:rPr>
          <w:color w:val="000000" w:themeColor="text1"/>
          <w:sz w:val="26"/>
          <w:szCs w:val="26"/>
        </w:rPr>
        <w:t xml:space="preserve"> </w:t>
      </w:r>
      <w:r w:rsidRPr="00054B93">
        <w:rPr>
          <w:color w:val="000000" w:themeColor="text1"/>
          <w:sz w:val="26"/>
          <w:szCs w:val="26"/>
        </w:rPr>
        <w:t>Chi phí không được trừ</w:t>
      </w:r>
    </w:p>
    <w:p w:rsidR="006E1814" w:rsidRPr="00054B93" w:rsidRDefault="006E1814" w:rsidP="00904433">
      <w:pPr>
        <w:widowControl w:val="0"/>
        <w:shd w:val="clear" w:color="auto" w:fill="FFFFFF" w:themeFill="background1"/>
        <w:tabs>
          <w:tab w:val="left" w:pos="360"/>
        </w:tabs>
        <w:spacing w:before="120" w:after="120" w:line="240" w:lineRule="auto"/>
        <w:rPr>
          <w:color w:val="000000" w:themeColor="text1"/>
          <w:sz w:val="26"/>
          <w:szCs w:val="26"/>
        </w:rPr>
      </w:pPr>
      <w:r w:rsidRPr="00054B93">
        <w:rPr>
          <w:color w:val="000000" w:themeColor="text1"/>
          <w:sz w:val="26"/>
          <w:szCs w:val="26"/>
        </w:rPr>
        <w:tab/>
      </w:r>
      <w:r w:rsidRPr="00054B93">
        <w:rPr>
          <w:color w:val="000000" w:themeColor="text1"/>
          <w:sz w:val="26"/>
          <w:szCs w:val="26"/>
        </w:rPr>
        <w:tab/>
      </w:r>
      <w:r w:rsidR="00904433">
        <w:rPr>
          <w:color w:val="000000" w:themeColor="text1"/>
          <w:sz w:val="26"/>
          <w:szCs w:val="26"/>
        </w:rPr>
        <w:tab/>
      </w:r>
      <w:r w:rsidRPr="00054B93">
        <w:rPr>
          <w:color w:val="000000" w:themeColor="text1"/>
          <w:sz w:val="26"/>
          <w:szCs w:val="26"/>
        </w:rPr>
        <w:t>Có TK 133-VAT không được trừ</w:t>
      </w:r>
    </w:p>
    <w:p w:rsidR="006E1814" w:rsidRPr="00054B93" w:rsidRDefault="006E1814" w:rsidP="00904433">
      <w:pPr>
        <w:widowControl w:val="0"/>
        <w:shd w:val="clear" w:color="auto" w:fill="FFFFFF" w:themeFill="background1"/>
        <w:tabs>
          <w:tab w:val="left" w:pos="360"/>
        </w:tabs>
        <w:spacing w:before="120" w:after="120" w:line="240" w:lineRule="auto"/>
        <w:rPr>
          <w:color w:val="000000" w:themeColor="text1"/>
          <w:sz w:val="26"/>
          <w:szCs w:val="26"/>
        </w:rPr>
      </w:pPr>
      <w:r w:rsidRPr="00054B93">
        <w:rPr>
          <w:color w:val="000000" w:themeColor="text1"/>
          <w:sz w:val="26"/>
          <w:szCs w:val="26"/>
        </w:rPr>
        <w:t>TH</w:t>
      </w:r>
      <w:r w:rsidR="00013748" w:rsidRPr="00054B93">
        <w:rPr>
          <w:color w:val="000000" w:themeColor="text1"/>
          <w:sz w:val="26"/>
          <w:szCs w:val="26"/>
        </w:rPr>
        <w:t>5</w:t>
      </w:r>
      <w:r w:rsidRPr="00054B93">
        <w:rPr>
          <w:b/>
          <w:color w:val="000000" w:themeColor="text1"/>
          <w:sz w:val="26"/>
          <w:szCs w:val="26"/>
        </w:rPr>
        <w:t>:</w:t>
      </w:r>
      <w:r w:rsidRPr="00054B93">
        <w:rPr>
          <w:color w:val="000000" w:themeColor="text1"/>
          <w:sz w:val="26"/>
          <w:szCs w:val="26"/>
        </w:rPr>
        <w:t xml:space="preserve"> Đối với các khoản chi không hợp lý đã ghi nhận vào các khoản chi  phí</w:t>
      </w:r>
      <w:r w:rsidR="00013748" w:rsidRPr="00054B93">
        <w:rPr>
          <w:color w:val="000000" w:themeColor="text1"/>
          <w:sz w:val="26"/>
          <w:szCs w:val="26"/>
        </w:rPr>
        <w:t>, doanh nghiệp thua lỗ</w:t>
      </w:r>
      <w:r w:rsidRPr="00054B93">
        <w:rPr>
          <w:color w:val="000000" w:themeColor="text1"/>
          <w:sz w:val="26"/>
          <w:szCs w:val="26"/>
        </w:rPr>
        <w:t>, kế toán ghi vào chi  phí không hợp lý khác</w:t>
      </w:r>
    </w:p>
    <w:p w:rsidR="006E1814" w:rsidRPr="00054B93" w:rsidRDefault="006E1814" w:rsidP="00904433">
      <w:pPr>
        <w:widowControl w:val="0"/>
        <w:shd w:val="clear" w:color="auto" w:fill="FFFFFF" w:themeFill="background1"/>
        <w:tabs>
          <w:tab w:val="left" w:pos="360"/>
        </w:tabs>
        <w:spacing w:before="120" w:after="120" w:line="240" w:lineRule="auto"/>
        <w:rPr>
          <w:color w:val="000000" w:themeColor="text1"/>
          <w:sz w:val="26"/>
          <w:szCs w:val="26"/>
        </w:rPr>
      </w:pPr>
      <w:r w:rsidRPr="00054B93">
        <w:rPr>
          <w:color w:val="000000" w:themeColor="text1"/>
          <w:sz w:val="26"/>
          <w:szCs w:val="26"/>
        </w:rPr>
        <w:tab/>
        <w:t>Nợ TK Chi phí không được trừ</w:t>
      </w:r>
    </w:p>
    <w:p w:rsidR="006E1814" w:rsidRDefault="006E1814" w:rsidP="00904433">
      <w:pPr>
        <w:widowControl w:val="0"/>
        <w:shd w:val="clear" w:color="auto" w:fill="FFFFFF" w:themeFill="background1"/>
        <w:tabs>
          <w:tab w:val="left" w:pos="360"/>
        </w:tabs>
        <w:spacing w:before="120" w:after="120" w:line="240" w:lineRule="auto"/>
        <w:rPr>
          <w:color w:val="000000" w:themeColor="text1"/>
          <w:sz w:val="26"/>
          <w:szCs w:val="26"/>
        </w:rPr>
      </w:pPr>
      <w:r w:rsidRPr="00054B93">
        <w:rPr>
          <w:color w:val="000000" w:themeColor="text1"/>
          <w:sz w:val="26"/>
          <w:szCs w:val="26"/>
        </w:rPr>
        <w:tab/>
      </w:r>
      <w:r w:rsidRPr="00054B93">
        <w:rPr>
          <w:color w:val="000000" w:themeColor="text1"/>
          <w:sz w:val="26"/>
          <w:szCs w:val="26"/>
        </w:rPr>
        <w:tab/>
        <w:t>Có TK627,641,642,635,8111(chi tiết)</w:t>
      </w:r>
    </w:p>
    <w:p w:rsidR="00444375" w:rsidRDefault="00444375" w:rsidP="00904433">
      <w:pPr>
        <w:widowControl w:val="0"/>
        <w:shd w:val="clear" w:color="auto" w:fill="FFFFFF" w:themeFill="background1"/>
        <w:tabs>
          <w:tab w:val="left" w:pos="360"/>
        </w:tabs>
        <w:spacing w:before="120" w:after="120" w:line="240" w:lineRule="auto"/>
        <w:rPr>
          <w:color w:val="000000" w:themeColor="text1"/>
          <w:sz w:val="26"/>
          <w:szCs w:val="26"/>
        </w:rPr>
      </w:pPr>
    </w:p>
    <w:p w:rsidR="00444375" w:rsidRPr="008E0E74" w:rsidRDefault="00444375" w:rsidP="00444375">
      <w:pPr>
        <w:pStyle w:val="NormalWeb"/>
        <w:shd w:val="clear" w:color="auto" w:fill="FFFFFF" w:themeFill="background1"/>
        <w:spacing w:before="0" w:beforeAutospacing="0" w:after="120" w:afterAutospacing="0" w:line="312" w:lineRule="auto"/>
        <w:ind w:left="195" w:firstLine="525"/>
        <w:jc w:val="both"/>
        <w:rPr>
          <w:rFonts w:eastAsiaTheme="minorHAnsi"/>
          <w:color w:val="000000" w:themeColor="text1"/>
          <w:sz w:val="26"/>
          <w:szCs w:val="26"/>
        </w:rPr>
      </w:pPr>
      <w:r w:rsidRPr="008E0E74">
        <w:rPr>
          <w:rFonts w:eastAsiaTheme="minorHAnsi"/>
          <w:color w:val="000000" w:themeColor="text1"/>
          <w:sz w:val="26"/>
          <w:szCs w:val="26"/>
        </w:rPr>
        <w:t xml:space="preserve">Vậy khi tách biệt những chi phí không hợp lý ra khoải các khoản chi phí phát sinh trong quá trình hoạt động sản xuất kinh doanh thì việc </w:t>
      </w:r>
      <w:r>
        <w:rPr>
          <w:rFonts w:eastAsiaTheme="minorHAnsi"/>
          <w:color w:val="000000" w:themeColor="text1"/>
          <w:sz w:val="26"/>
          <w:szCs w:val="26"/>
        </w:rPr>
        <w:t xml:space="preserve">quản lý chi phí cũng như việc </w:t>
      </w:r>
      <w:r w:rsidRPr="008E0E74">
        <w:rPr>
          <w:rFonts w:eastAsiaTheme="minorHAnsi"/>
          <w:color w:val="000000" w:themeColor="text1"/>
          <w:sz w:val="26"/>
          <w:szCs w:val="26"/>
        </w:rPr>
        <w:t xml:space="preserve">lập các báo cáo kế toán tại doanh nghiệp sẽ hoàn toàn </w:t>
      </w:r>
      <w:r>
        <w:rPr>
          <w:rFonts w:eastAsiaTheme="minorHAnsi"/>
          <w:color w:val="000000" w:themeColor="text1"/>
          <w:sz w:val="26"/>
          <w:szCs w:val="26"/>
        </w:rPr>
        <w:t>chuẩn</w:t>
      </w:r>
      <w:r w:rsidRPr="008E0E74">
        <w:rPr>
          <w:rFonts w:eastAsiaTheme="minorHAnsi"/>
          <w:color w:val="000000" w:themeColor="text1"/>
          <w:sz w:val="26"/>
          <w:szCs w:val="26"/>
        </w:rPr>
        <w:t xml:space="preserve"> xác.</w:t>
      </w:r>
    </w:p>
    <w:p w:rsidR="00444375" w:rsidRPr="00054B93" w:rsidRDefault="00444375" w:rsidP="00904433">
      <w:pPr>
        <w:widowControl w:val="0"/>
        <w:shd w:val="clear" w:color="auto" w:fill="FFFFFF" w:themeFill="background1"/>
        <w:tabs>
          <w:tab w:val="left" w:pos="360"/>
        </w:tabs>
        <w:spacing w:before="120" w:after="120" w:line="240" w:lineRule="auto"/>
        <w:rPr>
          <w:color w:val="000000" w:themeColor="text1"/>
          <w:sz w:val="26"/>
          <w:szCs w:val="26"/>
        </w:rPr>
      </w:pPr>
    </w:p>
    <w:p w:rsidR="005A4CB7" w:rsidRPr="005A4CB7" w:rsidRDefault="005A4CB7" w:rsidP="005A4CB7">
      <w:pPr>
        <w:widowControl w:val="0"/>
        <w:shd w:val="clear" w:color="auto" w:fill="FFFFFF" w:themeFill="background1"/>
        <w:spacing w:before="120" w:after="120" w:line="240" w:lineRule="auto"/>
        <w:ind w:firstLine="195"/>
        <w:rPr>
          <w:color w:val="FF0000"/>
          <w:sz w:val="26"/>
          <w:szCs w:val="26"/>
        </w:rPr>
      </w:pPr>
      <w:r w:rsidRPr="005A4CB7">
        <w:rPr>
          <w:i/>
          <w:color w:val="FF0000"/>
          <w:sz w:val="26"/>
          <w:szCs w:val="26"/>
        </w:rPr>
        <w:t>Ví thứ,</w:t>
      </w:r>
      <w:r w:rsidRPr="005A4CB7">
        <w:rPr>
          <w:color w:val="FF0000"/>
          <w:sz w:val="26"/>
          <w:szCs w:val="26"/>
        </w:rPr>
        <w:t xml:space="preserve"> Tại công ty Tuấn Đà Thành trong năm 2016, có tài liệu: Doanh thu thuần bán hàng và cung cấp dịch vụ 1.000.000.000; GVHB: 600.000.000; Chi phí bán hàng 100.000.000;Chi  phí QLDN 200.000.000: </w:t>
      </w:r>
      <w:r w:rsidRPr="005A4CB7">
        <w:rPr>
          <w:b/>
          <w:i/>
          <w:color w:val="FF0000"/>
          <w:sz w:val="26"/>
          <w:szCs w:val="26"/>
        </w:rPr>
        <w:t>trong đó có chi phí tiếp khách 22.000.000/một lần thanh toán bằng tiền mặt.</w:t>
      </w:r>
      <w:r w:rsidRPr="005A4CB7">
        <w:rPr>
          <w:color w:val="FF0000"/>
          <w:sz w:val="26"/>
          <w:szCs w:val="26"/>
        </w:rPr>
        <w:t xml:space="preserve"> Chi phí khác 10.000.000: </w:t>
      </w:r>
      <w:r w:rsidRPr="005A4CB7">
        <w:rPr>
          <w:b/>
          <w:i/>
          <w:color w:val="FF0000"/>
          <w:sz w:val="26"/>
          <w:szCs w:val="26"/>
        </w:rPr>
        <w:t>trong đó nộp tiền phạt do chậm nộp thuế là 3.000.000</w:t>
      </w:r>
      <w:r w:rsidRPr="005A4CB7">
        <w:rPr>
          <w:color w:val="FF0000"/>
          <w:sz w:val="26"/>
          <w:szCs w:val="26"/>
        </w:rPr>
        <w:t xml:space="preserve">. Khi xác định kết quả kinh doanh và tính thuế TNDN, kế toán xác định Lợi nhuận trước thuế = 1.000.000.000 –(600.000.000 + 100.000.000 + 200.000.000 + 10.000.000) = 90.000.000. Vậy thuế TNDN năm 2016 là 20%x90.000.000 = 18.000.000, kế toán định khoản </w:t>
      </w:r>
    </w:p>
    <w:p w:rsidR="005A4CB7" w:rsidRPr="005A4CB7" w:rsidRDefault="00FF041C" w:rsidP="005A4CB7">
      <w:pPr>
        <w:widowControl w:val="0"/>
        <w:shd w:val="clear" w:color="auto" w:fill="FFFFFF" w:themeFill="background1"/>
        <w:spacing w:before="120" w:after="120" w:line="240" w:lineRule="auto"/>
        <w:rPr>
          <w:color w:val="FF0000"/>
          <w:sz w:val="26"/>
          <w:szCs w:val="26"/>
        </w:rPr>
      </w:pPr>
      <w:r>
        <w:rPr>
          <w:noProof/>
          <w:color w:val="FF0000"/>
          <w:sz w:val="26"/>
          <w:szCs w:val="26"/>
        </w:rPr>
        <w:pict>
          <v:group id="Group 43" o:spid="_x0000_s1026" style="position:absolute;left:0;text-align:left;margin-left:8.55pt;margin-top:.5pt;width:364.55pt;height:277.1pt;z-index:251659264" coordorigin="1872,6322" coordsize="7291,5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">
            <v:shapetype id="_x0000_t202" coordsize="21600,21600" o:spt="202" path="m,l,21600r21600,l21600,xe">
              <v:stroke joinstyle="miter"/>
              <v:path gradientshapeok="t" o:connecttype="rect"/>
            </v:shapetype>
            <v:shape id="Text Box 3" o:spid="_x0000_s1027" type="#_x0000_t202" style="position:absolute;left:2556;top:9641;width:1240;height:2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htnsEA&#10;AADbAAAADwAAAGRycy9kb3ducmV2LnhtbERPy2rCQBTdF/oPwy24KTpRqEjqKJoodNEufOD6krlN&#10;gpk7YWby8O+dRaHLw3mvt6NpRE/O15YVzGcJCOLC6ppLBdfLcboC4QOyxsYyKXiQh+3m9WWNqbYD&#10;n6g/h1LEEPYpKqhCaFMpfVGRQT+zLXHkfq0zGCJ0pdQOhxhuGrlIkqU0WHNsqLClrKLifu6MgmXu&#10;uuHE2Xt+PXzjT1subvvHTanJ27j7BBFoDP/iP/eXVvAR18cv8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IbZ7BAAAA2wAAAA8AAAAAAAAAAAAAAAAAmAIAAGRycy9kb3du&#10;cmV2LnhtbFBLBQYAAAAABAAEAPUAAACGAwAAAAA=&#10;" stroked="f">
              <v:textbox inset="0,0,0,0">
                <w:txbxContent>
                  <w:p w:rsidR="005A4CB7" w:rsidRPr="00673C86" w:rsidRDefault="005A4CB7" w:rsidP="005A4CB7">
                    <w:pPr>
                      <w:jc w:val="center"/>
                      <w:rPr>
                        <w:rFonts w:eastAsia="Calibri" w:cs="Times New Roman"/>
                        <w:sz w:val="20"/>
                        <w:szCs w:val="20"/>
                      </w:rPr>
                    </w:pPr>
                    <w:r>
                      <w:rPr>
                        <w:sz w:val="20"/>
                        <w:szCs w:val="20"/>
                      </w:rPr>
                      <w:t>1</w:t>
                    </w:r>
                    <w:r w:rsidRPr="00673C86">
                      <w:rPr>
                        <w:sz w:val="20"/>
                        <w:szCs w:val="20"/>
                      </w:rPr>
                      <w:t>0.000.000</w:t>
                    </w:r>
                  </w:p>
                </w:txbxContent>
              </v:textbox>
            </v:shape>
            <v:shape id="Text Box 4" o:spid="_x0000_s1028" type="#_x0000_t202" style="position:absolute;left:6176;top:6767;width:2096;height:3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TIBcQA&#10;AADbAAAADwAAAGRycy9kb3ducmV2LnhtbESPT2sCMRTE70K/Q3gFL1KzLiiyNYrVCj20B614fmxe&#10;dxc3L0uS/fftG6HQ4zAzv2E2u8HUoiPnK8sKFvMEBHFudcWFguv36WUNwgdkjbVlUjCSh932abLB&#10;TNuez9RdQiEihH2GCsoQmkxKn5dk0M9tQxy9H+sMhihdIbXDPsJNLdMkWUmDFceFEhs6lJTfL61R&#10;sDq6tj/zYXa8vn/iV1Okt7fxptT0edi/ggg0hP/wX/tDK1gu4PE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EyAXEAAAA2wAAAA8AAAAAAAAAAAAAAAAAmAIAAGRycy9k&#10;b3ducmV2LnhtbFBLBQYAAAAABAAEAPUAAACJAwAAAAA=&#10;" stroked="f">
              <v:textbox inset="0,0,0,0">
                <w:txbxContent>
                  <w:p w:rsidR="005A4CB7" w:rsidRPr="00E35265" w:rsidRDefault="005A4CB7" w:rsidP="005A4CB7">
                    <w:pPr>
                      <w:jc w:val="center"/>
                      <w:rPr>
                        <w:rFonts w:eastAsia="Calibri" w:cs="Times New Roman"/>
                        <w:sz w:val="20"/>
                      </w:rPr>
                    </w:pPr>
                    <w:r w:rsidRPr="00E35265">
                      <w:rPr>
                        <w:sz w:val="20"/>
                      </w:rPr>
                      <w:t>1.000.000.000</w:t>
                    </w:r>
                  </w:p>
                </w:txbxContent>
              </v:textbox>
            </v:shape>
            <v:shape id="Text Box 5" o:spid="_x0000_s1029" type="#_x0000_t202" style="position:absolute;left:4042;top:7556;width:1642;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ZWcsUA&#10;AADbAAAADwAAAGRycy9kb3ducmV2LnhtbESPzWrDMBCE74W8g9hALqWRa2gobpSQnwZ6SA92Q86L&#10;tbVMrZWRlNh5+6oQ6HGYmW+Y5Xq0nbiSD61jBc/zDARx7XTLjYLT1+HpFUSIyBo7x6TgRgHWq8nD&#10;EgvtBi7pWsVGJAiHAhWYGPtCylAbshjmridO3rfzFmOSvpHa45DgtpN5li2kxZbTgsGedobqn+pi&#10;FSz2/jKUvHvcn96P+Nk3+Xl7Oys1m46bNxCRxvgfvrc/tIKXHP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1lZyxQAAANsAAAAPAAAAAAAAAAAAAAAAAJgCAABkcnMv&#10;ZG93bnJldi54bWxQSwUGAAAAAAQABAD1AAAAigMAAAAA&#10;" stroked="f">
              <v:textbox inset="0,0,0,0">
                <w:txbxContent>
                  <w:p w:rsidR="005A4CB7" w:rsidRPr="00673C86" w:rsidRDefault="005A4CB7" w:rsidP="005A4CB7">
                    <w:pPr>
                      <w:jc w:val="center"/>
                      <w:rPr>
                        <w:rFonts w:eastAsia="Calibri" w:cs="Times New Roman"/>
                        <w:sz w:val="20"/>
                        <w:szCs w:val="20"/>
                      </w:rPr>
                    </w:pPr>
                    <w:r>
                      <w:rPr>
                        <w:noProof/>
                        <w:sz w:val="20"/>
                        <w:szCs w:val="20"/>
                      </w:rPr>
                      <w:drawing>
                        <wp:inline distT="0" distB="0" distL="0" distR="0">
                          <wp:extent cx="1266825" cy="285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6825" cy="285750"/>
                                  </a:xfrm>
                                  <a:prstGeom prst="rect">
                                    <a:avLst/>
                                  </a:prstGeom>
                                  <a:noFill/>
                                  <a:ln>
                                    <a:noFill/>
                                  </a:ln>
                                </pic:spPr>
                              </pic:pic>
                            </a:graphicData>
                          </a:graphic>
                        </wp:inline>
                      </w:drawing>
                    </w:r>
                  </w:p>
                </w:txbxContent>
              </v:textbox>
            </v:shape>
            <v:shape id="Text Box 6" o:spid="_x0000_s1030" type="#_x0000_t202" style="position:absolute;left:2070;top:7558;width:2203;height:3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z6cUA&#10;AADbAAAADwAAAGRycy9kb3ducmV2LnhtbESPT2vCQBTE7wW/w/KEXopumlKR6CrWtNBDe9CK50f2&#10;mQSzb8Pumj/fvlsoeBxm5jfMejuYRnTkfG1ZwfM8AUFcWF1zqeD08zFbgvABWWNjmRSM5GG7mTys&#10;MdO25wN1x1CKCGGfoYIqhDaT0hcVGfRz2xJH72KdwRClK6V22Ee4aWSaJAtpsOa4UGFL+4qK6/Fm&#10;FCxyd+sPvH/KT+9f+N2W6fltPCv1OB12KxCBhnAP/7c/tYLXF/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vPpxQAAANsAAAAPAAAAAAAAAAAAAAAAAJgCAABkcnMv&#10;ZG93bnJldi54bWxQSwUGAAAAAAQABAD1AAAAigMAAAAA&#10;" stroked="f">
              <v:textbox inset="0,0,0,0">
                <w:txbxContent>
                  <w:p w:rsidR="005A4CB7" w:rsidRPr="008D3936" w:rsidRDefault="005A4CB7" w:rsidP="005A4CB7">
                    <w:pPr>
                      <w:pStyle w:val="Header"/>
                      <w:jc w:val="left"/>
                      <w:rPr>
                        <w:rFonts w:eastAsia="Calibri" w:cs="Times New Roman"/>
                        <w:sz w:val="20"/>
                        <w:szCs w:val="20"/>
                      </w:rPr>
                    </w:pPr>
                    <w:r>
                      <w:rPr>
                        <w:sz w:val="20"/>
                        <w:szCs w:val="20"/>
                      </w:rPr>
                      <w:t xml:space="preserve">       1</w:t>
                    </w:r>
                    <w:r w:rsidRPr="008D3936">
                      <w:rPr>
                        <w:sz w:val="20"/>
                        <w:szCs w:val="20"/>
                      </w:rPr>
                      <w:t>00.0000.000</w:t>
                    </w:r>
                  </w:p>
                </w:txbxContent>
              </v:textbox>
            </v:shape>
            <v:shape id="Text Box 7" o:spid="_x0000_s1031" type="#_x0000_t202" style="position:absolute;left:1872;top:6525;width:3597;height:4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NrncUA&#10;AADbAAAADwAAAGRycy9kb3ducmV2LnhtbESPT2vCQBTE7wW/w/KEXopuGlqR6CrWtNBDe9CK50f2&#10;mQSzb8Pumj/fvlsoeBxm5jfMejuYRnTkfG1ZwfM8AUFcWF1zqeD08zFbgvABWWNjmRSM5GG7mTys&#10;MdO25wN1x1CKCGGfoYIqhDaT0hcVGfRz2xJH72KdwRClK6V22Ee4aWSaJAtpsOa4UGFL+4qK6/Fm&#10;FCxyd+sPvH/KT+9f+N2W6fltPCv1OB12KxCBhnAP/7c/tYLXF/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c2udxQAAANsAAAAPAAAAAAAAAAAAAAAAAJgCAABkcnMv&#10;ZG93bnJldi54bWxQSwUGAAAAAAQABAD1AAAAigMAAAAA&#10;" stroked="f">
              <v:textbox inset="0,0,0,0">
                <w:txbxContent>
                  <w:p w:rsidR="005A4CB7" w:rsidRDefault="005A4CB7" w:rsidP="005A4CB7">
                    <w:pPr>
                      <w:pStyle w:val="Header"/>
                      <w:jc w:val="left"/>
                      <w:rPr>
                        <w:sz w:val="20"/>
                        <w:szCs w:val="20"/>
                      </w:rPr>
                    </w:pPr>
                    <w:r>
                      <w:rPr>
                        <w:sz w:val="20"/>
                        <w:szCs w:val="20"/>
                      </w:rPr>
                      <w:t xml:space="preserve">                                   </w:t>
                    </w:r>
                  </w:p>
                  <w:p w:rsidR="005A4CB7" w:rsidRDefault="005A4CB7" w:rsidP="005A4CB7">
                    <w:pPr>
                      <w:pStyle w:val="Header"/>
                      <w:jc w:val="left"/>
                      <w:rPr>
                        <w:sz w:val="20"/>
                        <w:szCs w:val="20"/>
                      </w:rPr>
                    </w:pPr>
                    <w:r>
                      <w:rPr>
                        <w:sz w:val="20"/>
                        <w:szCs w:val="20"/>
                      </w:rPr>
                      <w:t xml:space="preserve">            </w:t>
                    </w:r>
                    <w:r w:rsidRPr="008D3936">
                      <w:rPr>
                        <w:sz w:val="20"/>
                        <w:szCs w:val="20"/>
                      </w:rPr>
                      <w:t>600.0000.000</w:t>
                    </w:r>
                    <w:r>
                      <w:rPr>
                        <w:sz w:val="20"/>
                        <w:szCs w:val="20"/>
                      </w:rPr>
                      <w:t xml:space="preserve">              600.000.000</w:t>
                    </w:r>
                  </w:p>
                  <w:p w:rsidR="005A4CB7" w:rsidRPr="008D3936" w:rsidRDefault="005A4CB7" w:rsidP="005A4CB7">
                    <w:pPr>
                      <w:pStyle w:val="Header"/>
                      <w:jc w:val="left"/>
                      <w:rPr>
                        <w:rFonts w:eastAsia="Calibri" w:cs="Times New Roman"/>
                        <w:sz w:val="20"/>
                        <w:szCs w:val="20"/>
                      </w:rPr>
                    </w:pPr>
                  </w:p>
                </w:txbxContent>
              </v:textbox>
            </v:shape>
            <v:line id="Line 8" o:spid="_x0000_s1032" style="position:absolute;visibility:visible" from="3218,6638" to="4562,6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9" o:spid="_x0000_s1033" style="position:absolute;visibility:visible" from="3851,6638" to="3851,7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10" o:spid="_x0000_s1034" style="position:absolute;visibility:visible" from="3266,7491" to="4348,7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11" o:spid="_x0000_s1035" style="position:absolute;visibility:visible" from="3802,7491" to="3803,8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shape id="Text Box 12" o:spid="_x0000_s1036" type="#_x0000_t202" style="position:absolute;left:3319;top:6322;width:1045;height:2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LEA8UA&#10;AADbAAAADwAAAGRycy9kb3ducmV2LnhtbESPT2vCQBTE7wW/w/KEXopuGqjU6CrWtNBDPWjF8yP7&#10;TILZt2F3zZ9v3y0Uehxm5jfMejuYRnTkfG1ZwfM8AUFcWF1zqeD8/TF7BeEDssbGMikYycN2M3lY&#10;Y6Ztz0fqTqEUEcI+QwVVCG0mpS8qMujntiWO3tU6gyFKV0rtsI9w08g0SRbSYM1xocKW9hUVt9Pd&#10;KFjk7t4fef+Un9+/8NCW6eVtvCj1OB12KxCBhvAf/mt/agUvS/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sQDxQAAANsAAAAPAAAAAAAAAAAAAAAAAJgCAABkcnMv&#10;ZG93bnJldi54bWxQSwUGAAAAAAQABAD1AAAAigMAAAAA&#10;" stroked="f">
              <v:textbox inset="0,0,0,0">
                <w:txbxContent>
                  <w:p w:rsidR="005A4CB7" w:rsidRDefault="005A4CB7" w:rsidP="005A4CB7">
                    <w:pPr>
                      <w:jc w:val="center"/>
                      <w:rPr>
                        <w:rFonts w:eastAsia="Calibri" w:cs="Times New Roman"/>
                      </w:rPr>
                    </w:pPr>
                    <w:r>
                      <w:rPr>
                        <w:rFonts w:eastAsia="Calibri" w:cs="Times New Roman"/>
                      </w:rPr>
                      <w:t>TK 632</w:t>
                    </w:r>
                  </w:p>
                </w:txbxContent>
              </v:textbox>
            </v:shape>
            <v:shape id="Text Box 13" o:spid="_x0000_s1037" type="#_x0000_t202" style="position:absolute;left:3204;top:7122;width:1045;height:2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SnI8AA&#10;AADbAAAADwAAAGRycy9kb3ducmV2LnhtbERPS2vCQBC+F/wPywheSt3oQUrqKvUFHuxBK56H7DQJ&#10;zc6G3dXEf+8cBI8f33u+7F2jbhRi7dnAZJyBIi68rbk0cP7dfXyCignZYuOZDNwpwnIxeJtjbn3H&#10;R7qdUqkkhGOOBqqU2lzrWFTkMI59Syzcnw8Ok8BQahuwk3DX6GmWzbTDmqWhwpbWFRX/p6szMNuE&#10;a3fk9fvmvD3gT1tOL6v7xZjRsP/+ApWoTy/x07234pP18kV+gF4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SSnI8AAAADbAAAADwAAAAAAAAAAAAAAAACYAgAAZHJzL2Rvd25y&#10;ZXYueG1sUEsFBgAAAAAEAAQA9QAAAIUDAAAAAA==&#10;" stroked="f">
              <v:textbox inset="0,0,0,0">
                <w:txbxContent>
                  <w:p w:rsidR="005A4CB7" w:rsidRDefault="005A4CB7" w:rsidP="005A4CB7">
                    <w:pPr>
                      <w:rPr>
                        <w:rFonts w:eastAsia="Calibri" w:cs="Times New Roman"/>
                      </w:rPr>
                    </w:pPr>
                    <w:r>
                      <w:rPr>
                        <w:rFonts w:eastAsia="Calibri" w:cs="Times New Roman"/>
                      </w:rPr>
                      <w:t>TK 641, 642</w:t>
                    </w:r>
                  </w:p>
                </w:txbxContent>
              </v:textbox>
            </v:shape>
            <v:line id="Line 14" o:spid="_x0000_s1038" style="position:absolute;visibility:visible" from="5371,6701" to="6714,6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15" o:spid="_x0000_s1039" style="position:absolute;visibility:visible" from="6005,6701" to="6005,11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shape id="Text Box 16" o:spid="_x0000_s1040" type="#_x0000_t202" style="position:absolute;left:5408;top:6322;width:1045;height:2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Y5VMQA&#10;AADbAAAADwAAAGRycy9kb3ducmV2LnhtbESPzWrDMBCE74G+g9hCL6GR64IJbpTQJi300BychJwX&#10;a2ObWCsjKf55+6pQyHGY+WaY1WY0rejJ+caygpdFAoK4tLrhSsHp+PW8BOEDssbWMimYyMNm/TBb&#10;Ya7twAX1h1CJWMI+RwV1CF0upS9rMugXtiOO3sU6gyFKV0ntcIjlppVpkmTSYMNxocaOtjWV18PN&#10;KMh27jYUvJ3vTp8/uO+q9PwxnZV6ehzf30AEGsM9/E9/68i9wt+X+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2OVTEAAAA2wAAAA8AAAAAAAAAAAAAAAAAmAIAAGRycy9k&#10;b3ducmV2LnhtbFBLBQYAAAAABAAEAPUAAACJAwAAAAA=&#10;" stroked="f">
              <v:textbox inset="0,0,0,0">
                <w:txbxContent>
                  <w:p w:rsidR="005A4CB7" w:rsidRDefault="005A4CB7" w:rsidP="005A4CB7">
                    <w:pPr>
                      <w:jc w:val="center"/>
                      <w:rPr>
                        <w:rFonts w:eastAsia="Calibri" w:cs="Times New Roman"/>
                      </w:rPr>
                    </w:pPr>
                    <w:r>
                      <w:rPr>
                        <w:rFonts w:eastAsia="Calibri" w:cs="Times New Roman"/>
                      </w:rPr>
                      <w:t>TK 911</w:t>
                    </w:r>
                  </w:p>
                </w:txbxContent>
              </v:textbox>
            </v:shape>
            <v:line id="Line 17" o:spid="_x0000_s1041" style="position:absolute;visibility:visible" from="7820,6728" to="9163,6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18" o:spid="_x0000_s1042" style="position:absolute;visibility:visible" from="8456,6740" to="8456,7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shape id="Text Box 19" o:spid="_x0000_s1043" type="#_x0000_t202" style="position:absolute;left:7895;top:6436;width:1194;height:2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GazMMA&#10;AADbAAAADwAAAGRycy9kb3ducmV2LnhtbESPzYvCMBTE74L/Q3iCF9FUD0WqUXb9AA/rwQ88P5q3&#10;bdnmpSTR1v/eLAgeh5nfDLNcd6YWD3K+sqxgOklAEOdWV1wouF724zkIH5A11pZJwZM8rFf93hIz&#10;bVs+0eMcChFL2GeooAyhyaT0eUkG/cQ2xNH7tc5giNIVUjtsY7mp5SxJUmmw4rhQYkObkvK/890o&#10;SLfu3p54M9pedz94bIrZ7ft5U2o46L4WIAJ14RN+0wcduRT+v8Qf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GazMMAAADbAAAADwAAAAAAAAAAAAAAAACYAgAAZHJzL2Rv&#10;d25yZXYueG1sUEsFBgAAAAAEAAQA9QAAAIgDAAAAAA==&#10;" stroked="f">
              <v:textbox inset="0,0,0,0">
                <w:txbxContent>
                  <w:p w:rsidR="005A4CB7" w:rsidRDefault="005A4CB7" w:rsidP="005A4CB7">
                    <w:pPr>
                      <w:jc w:val="center"/>
                      <w:rPr>
                        <w:rFonts w:eastAsia="Calibri" w:cs="Times New Roman"/>
                      </w:rPr>
                    </w:pPr>
                    <w:r>
                      <w:rPr>
                        <w:rFonts w:eastAsia="Calibri" w:cs="Times New Roman"/>
                      </w:rPr>
                      <w:t>TK 511</w:t>
                    </w:r>
                  </w:p>
                </w:txbxContent>
              </v:textbox>
            </v:shape>
            <v:line id="Line 20" o:spid="_x0000_s1044" style="position:absolute;visibility:visible" from="6102,7056" to="8272,7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i73MUAAADbAAAADwAAAGRycy9kb3ducmV2LnhtbESPQWvCQBSE70L/w/IKvZmNpaRp6ioi&#10;FIpCQW3A4zP7mgSzb0N2a2J+vVsoeBxm5htmvhxMIy7UudqyglkUgyAurK65VPB9+JimIJxH1thY&#10;JgVXcrBcPEzmmGnb844ue1+KAGGXoYLK+zaT0hUVGXSRbYmD92M7gz7IrpS6wz7ATSOf4ziRBmsO&#10;CxW2tK6oOO9/jQKU69Gnu2H78pYbefxaJflp3Cj19Dis3kF4Gvw9/N/+1AqSV/j7E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Qi73MUAAADbAAAADwAAAAAAAAAA&#10;AAAAAAChAgAAZHJzL2Rvd25yZXYueG1sUEsFBgAAAAAEAAQA+QAAAJMDAAAAAA==&#10;">
              <v:stroke startarrow="block"/>
            </v:line>
            <v:line id="Line 21" o:spid="_x0000_s1045" style="position:absolute;visibility:visible" from="3216,8524" to="4297,8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22" o:spid="_x0000_s1046" style="position:absolute;visibility:visible" from="3850,8524" to="3850,9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shape id="Text Box 23" o:spid="_x0000_s1047" type="#_x0000_t202" style="position:absolute;left:3019;top:8179;width:1278;height:3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0x/sEA&#10;AADbAAAADwAAAGRycy9kb3ducmV2LnhtbERPu27CMBTdK/UfrFuJpQIHBopSDIIEpA7twEPMV/Ft&#10;EhFfR7bz4O/xUKnj0Xmvt6NpRE/O15YVzGcJCOLC6ppLBdfLcboC4QOyxsYyKXiQh+3m9WWNqbYD&#10;n6g/h1LEEPYpKqhCaFMpfVGRQT+zLXHkfq0zGCJ0pdQOhxhuGrlIkqU0WHNsqLClrKLifu6MgmXu&#10;uuHE2Xt+PXzjT1subvvHTanJ27j7BBFoDP/iP/eXVvAR18cv8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9Mf7BAAAA2wAAAA8AAAAAAAAAAAAAAAAAmAIAAGRycy9kb3du&#10;cmV2LnhtbFBLBQYAAAAABAAEAPUAAACGAwAAAAA=&#10;" stroked="f">
              <v:textbox inset="0,0,0,0">
                <w:txbxContent>
                  <w:p w:rsidR="005A4CB7" w:rsidRDefault="005A4CB7" w:rsidP="005A4CB7">
                    <w:pPr>
                      <w:jc w:val="center"/>
                      <w:rPr>
                        <w:rFonts w:eastAsia="Calibri" w:cs="Times New Roman"/>
                        <w:sz w:val="20"/>
                      </w:rPr>
                    </w:pPr>
                    <w:r>
                      <w:rPr>
                        <w:rFonts w:eastAsia="Calibri" w:cs="Times New Roman"/>
                        <w:sz w:val="20"/>
                      </w:rPr>
                      <w:t>TK 6</w:t>
                    </w:r>
                    <w:r>
                      <w:rPr>
                        <w:sz w:val="20"/>
                      </w:rPr>
                      <w:t>42</w:t>
                    </w:r>
                  </w:p>
                </w:txbxContent>
              </v:textbox>
            </v:shape>
            <v:shape id="Text Box 24" o:spid="_x0000_s1048" type="#_x0000_t202" style="position:absolute;left:4364;top:8525;width:1240;height:2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GUZcQA&#10;AADbAAAADwAAAGRycy9kb3ducmV2LnhtbESPT2sCMRTE74V+h/AKXkrNugeVrVGsVuihHrTi+bF5&#10;3V3cvCxJ9t+3bwqCx2FmfsOsNoOpRUfOV5YVzKYJCOLc6ooLBZefw9sShA/IGmvLpGAkD5v189MK&#10;M217PlF3DoWIEPYZKihDaDIpfV6SQT+1DXH0fq0zGKJ0hdQO+wg3tUyTZC4NVhwXSmxoV1J+O7dG&#10;wXzv2v7Eu9f95fMbj02RXj/Gq1KTl2H7DiLQEB7he/tLK1jM4P9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xlGXEAAAA2wAAAA8AAAAAAAAAAAAAAAAAmAIAAGRycy9k&#10;b3ducmV2LnhtbFBLBQYAAAAABAAEAPUAAACJAwAAAAA=&#10;" stroked="f">
              <v:textbox inset="0,0,0,0">
                <w:txbxContent>
                  <w:p w:rsidR="005A4CB7" w:rsidRPr="00673C86" w:rsidRDefault="005A4CB7" w:rsidP="005A4CB7">
                    <w:pPr>
                      <w:jc w:val="center"/>
                      <w:rPr>
                        <w:rFonts w:eastAsia="Calibri" w:cs="Times New Roman"/>
                        <w:sz w:val="20"/>
                        <w:szCs w:val="20"/>
                      </w:rPr>
                    </w:pPr>
                    <w:r w:rsidRPr="00673C86">
                      <w:rPr>
                        <w:sz w:val="20"/>
                        <w:szCs w:val="20"/>
                      </w:rPr>
                      <w:t>200.000.000</w:t>
                    </w:r>
                  </w:p>
                </w:txbxContent>
              </v:textbox>
            </v:shape>
            <v:line id="Line 25" o:spid="_x0000_s1049" style="position:absolute;visibility:visible" from="4112,8841" to="5754,8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WcMQAAADbAAAADwAAAGRycy9kb3ducmV2LnhtbESPQWvCQBSE7wX/w/IK3uomHrSmrqEY&#10;Ch5sQS09v2af2WD2bchu4/rv3UKhx2Hmm2HWZbSdGGnwrWMF+SwDQVw73XKj4PP09vQMwgdkjZ1j&#10;UnAjD+Vm8rDGQrsrH2g8hkakEvYFKjAh9IWUvjZk0c9cT5y8sxsshiSHRuoBr6ncdnKeZQtpseW0&#10;YLCnraH6cvyxCpamOsilrPanj2ps81V8j1/fK6Wmj/H1BUSgGP7Df/ROJ24Ov1/SD5C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ZwxAAAANsAAAAPAAAAAAAAAAAA&#10;AAAAAKECAABkcnMvZG93bnJldi54bWxQSwUGAAAAAAQABAD5AAAAkgMAAAAA&#10;">
              <v:stroke endarrow="block"/>
            </v:line>
            <v:shape id="Text Box 26" o:spid="_x0000_s1050" type="#_x0000_t202" style="position:absolute;left:2484;top:8614;width:1240;height:2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vicUA&#10;AADbAAAADwAAAGRycy9kb3ducmV2LnhtbESPT2vCQBTE7wW/w/KEXopumoKV6CrWtNBDPWjF8yP7&#10;TILZt2F3zZ9v3y0Uehxm5jfMejuYRnTkfG1ZwfM8AUFcWF1zqeD8/TFbgvABWWNjmRSM5GG7mTys&#10;MdO25yN1p1CKCGGfoYIqhDaT0hcVGfRz2xJH72qdwRClK6V22Ee4aWSaJAtpsOa4UGFL+4qK2+lu&#10;FCxyd++PvH/Kz+9feGjL9PI2XpR6nA67FYhAQ/gP/7U/tYLXF/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6+JxQAAANsAAAAPAAAAAAAAAAAAAAAAAJgCAABkcnMv&#10;ZG93bnJldi54bWxQSwUGAAAAAAQABAD1AAAAigMAAAAA&#10;" stroked="f">
              <v:textbox inset="0,0,0,0">
                <w:txbxContent>
                  <w:p w:rsidR="005A4CB7" w:rsidRPr="00673C86" w:rsidRDefault="005A4CB7" w:rsidP="005A4CB7">
                    <w:pPr>
                      <w:jc w:val="center"/>
                      <w:rPr>
                        <w:rFonts w:eastAsia="Calibri" w:cs="Times New Roman"/>
                        <w:sz w:val="20"/>
                        <w:szCs w:val="20"/>
                      </w:rPr>
                    </w:pPr>
                    <w:r w:rsidRPr="00673C86">
                      <w:rPr>
                        <w:sz w:val="20"/>
                        <w:szCs w:val="20"/>
                      </w:rPr>
                      <w:t>200.000.000</w:t>
                    </w:r>
                  </w:p>
                </w:txbxContent>
              </v:textbox>
            </v:shape>
            <v:line id="Line 27" o:spid="_x0000_s1051" style="position:absolute;visibility:visible" from="3125,9454" to="4468,9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v:line id="Line 28" o:spid="_x0000_s1052" style="position:absolute;visibility:visible" from="3761,9466" to="3761,9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shape id="Text Box 29" o:spid="_x0000_s1053" type="#_x0000_t202" style="position:absolute;left:3088;top:9151;width:1423;height:2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gMEcUA&#10;AADbAAAADwAAAGRycy9kb3ducmV2LnhtbESPzWrDMBCE74W8g9hALqWRm4Nb3CghPw3k0B7shpwX&#10;a2uZWisjKbHz9lGh0OMwM98wy/VoO3ElH1rHCp7nGQji2umWGwWnr8PTK4gQkTV2jknBjQKsV5OH&#10;JRbaDVzStYqNSBAOBSowMfaFlKE2ZDHMXU+cvG/nLcYkfSO1xyHBbScXWZZLiy2nBYM97QzVP9XF&#10;Ksj3/jKUvHvcn94/8LNvFuft7azUbDpu3kBEGuN/+K991Apecvj9kn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WAwRxQAAANsAAAAPAAAAAAAAAAAAAAAAAJgCAABkcnMv&#10;ZG93bnJldi54bWxQSwUGAAAAAAQABAD1AAAAigMAAAAA&#10;" stroked="f">
              <v:textbox inset="0,0,0,0">
                <w:txbxContent>
                  <w:p w:rsidR="005A4CB7" w:rsidRDefault="005A4CB7" w:rsidP="005A4CB7">
                    <w:pPr>
                      <w:jc w:val="center"/>
                      <w:rPr>
                        <w:rFonts w:eastAsia="Calibri" w:cs="Times New Roman"/>
                      </w:rPr>
                    </w:pPr>
                    <w:r>
                      <w:rPr>
                        <w:rFonts w:eastAsia="Calibri" w:cs="Times New Roman"/>
                      </w:rPr>
                      <w:t xml:space="preserve">TK </w:t>
                    </w:r>
                    <w:r>
                      <w:t>8</w:t>
                    </w:r>
                    <w:r>
                      <w:rPr>
                        <w:rFonts w:eastAsia="Calibri" w:cs="Times New Roman"/>
                      </w:rPr>
                      <w:t>11</w:t>
                    </w:r>
                  </w:p>
                </w:txbxContent>
              </v:textbox>
            </v:shape>
            <v:shape id="Text Box 30" o:spid="_x0000_s1054" type="#_x0000_t202" style="position:absolute;left:4436;top:9551;width:1240;height:2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SpisUA&#10;AADbAAAADwAAAGRycy9kb3ducmV2LnhtbESPzWrDMBCE74W8g9hALyWRk4MTnCihiVvooT3kh5wX&#10;a2ObWisjybH99lWh0OMwM98w2/1gGvEg52vLChbzBARxYXXNpYLr5X22BuEDssbGMikYycN+N3na&#10;YqZtzyd6nEMpIoR9hgqqENpMSl9UZNDPbUscvbt1BkOUrpTaYR/hppHLJEmlwZrjQoUtHSsqvs+d&#10;UZDmrutPfHzJr2+f+NWWy9thvCn1PB1eNyACDeE//Nf+0ApWK/j9En+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FKmKxQAAANsAAAAPAAAAAAAAAAAAAAAAAJgCAABkcnMv&#10;ZG93bnJldi54bWxQSwUGAAAAAAQABAD1AAAAigMAAAAA&#10;" stroked="f">
              <v:textbox inset="0,0,0,0">
                <w:txbxContent>
                  <w:p w:rsidR="005A4CB7" w:rsidRPr="00673C86" w:rsidRDefault="005A4CB7" w:rsidP="005A4CB7">
                    <w:pPr>
                      <w:jc w:val="center"/>
                      <w:rPr>
                        <w:rFonts w:eastAsia="Calibri" w:cs="Times New Roman"/>
                        <w:sz w:val="20"/>
                        <w:szCs w:val="20"/>
                      </w:rPr>
                    </w:pPr>
                    <w:r>
                      <w:rPr>
                        <w:sz w:val="20"/>
                        <w:szCs w:val="20"/>
                      </w:rPr>
                      <w:t>1</w:t>
                    </w:r>
                    <w:r w:rsidRPr="00673C86">
                      <w:rPr>
                        <w:sz w:val="20"/>
                        <w:szCs w:val="20"/>
                      </w:rPr>
                      <w:t>0.000.000</w:t>
                    </w:r>
                  </w:p>
                </w:txbxContent>
              </v:textbox>
            </v:shape>
            <v:line id="Line 31" o:spid="_x0000_s1055" style="position:absolute;visibility:visible" from="4016,9827" to="5657,9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DhmsEAAADbAAAADwAAAGRycy9kb3ducmV2LnhtbERPS0sDMRC+C/6HMEJvNtse+libFnEp&#10;eKhCW/E8bsbN4maybOI2/ffOQejx43tvdtl3aqQhtoENzKYFKOI62JYbAx/n/eMKVEzIFrvAZOBK&#10;EXbb+7sNljZc+EjjKTVKQjiWaMCl1Jdax9qRxzgNPbFw32HwmAQOjbYDXiTcd3peFAvtsWVpcNjT&#10;i6P65/TrDSxdddRLXR3O79XYztb5LX9+rY2ZPOTnJ1CJcrqJ/92vVnwyVr7ID9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EOGawQAAANsAAAAPAAAAAAAAAAAAAAAA&#10;AKECAABkcnMvZG93bnJldi54bWxQSwUGAAAAAAQABAD5AAAAjwMAAAAA&#10;">
              <v:stroke endarrow="block"/>
            </v:line>
            <v:line id="Line 32" o:spid="_x0000_s1056" style="position:absolute;visibility:visible" from="3043,10346" to="4386,10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33" o:spid="_x0000_s1057" style="position:absolute;visibility:visible" from="3679,10358" to="3679,10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shape id="Text Box 34" o:spid="_x0000_s1058" type="#_x0000_t202" style="position:absolute;left:3005;top:10042;width:1423;height:2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TkQsQA&#10;AADbAAAADwAAAGRycy9kb3ducmV2LnhtbESPS2vDMBCE74X+B7GFXkotx4cQ3MihTVrooTnkQc6L&#10;tbFNrJWR5Ne/rwqFHIeZ+YZZbybTioGcbywrWCQpCOLS6oYrBefT1+sKhA/IGlvLpGAmD5vi8WGN&#10;ubYjH2g4hkpECPscFdQhdLmUvqzJoE9sRxy9q3UGQ5SuktrhGOGmlVmaLqXBhuNCjR1taypvx94o&#10;WO5cPx54+7I7f/7gvquyy8d8Uer5aXp/AxFoCvfwf/tbK1gt4O9L/AG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k5ELEAAAA2wAAAA8AAAAAAAAAAAAAAAAAmAIAAGRycy9k&#10;b3ducmV2LnhtbFBLBQYAAAAABAAEAPUAAACJAwAAAAA=&#10;" stroked="f">
              <v:textbox inset="0,0,0,0">
                <w:txbxContent>
                  <w:p w:rsidR="005A4CB7" w:rsidRDefault="005A4CB7" w:rsidP="005A4CB7">
                    <w:pPr>
                      <w:jc w:val="center"/>
                      <w:rPr>
                        <w:rFonts w:eastAsia="Calibri" w:cs="Times New Roman"/>
                      </w:rPr>
                    </w:pPr>
                    <w:r>
                      <w:rPr>
                        <w:rFonts w:eastAsia="Calibri" w:cs="Times New Roman"/>
                      </w:rPr>
                      <w:t xml:space="preserve">TK </w:t>
                    </w:r>
                    <w:r>
                      <w:t>82</w:t>
                    </w:r>
                    <w:r>
                      <w:rPr>
                        <w:rFonts w:eastAsia="Calibri" w:cs="Times New Roman"/>
                      </w:rPr>
                      <w:t>1</w:t>
                    </w:r>
                  </w:p>
                </w:txbxContent>
              </v:textbox>
            </v:shape>
            <v:shape id="Text Box 35" o:spid="_x0000_s1059" type="#_x0000_t202" style="position:absolute;left:4354;top:10443;width:1239;height:2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Z6NcMA&#10;AADbAAAADwAAAGRycy9kb3ducmV2LnhtbESPT4vCMBTE78J+h/AW9iJruj2IVKO4/oE96MEqnh/N&#10;27bYvJQk2vrtjSB4HGbmN8xs0ZtG3Mj52rKCn1ECgriwuuZSwem4/Z6A8AFZY2OZFNzJw2L+MZhh&#10;pm3HB7rloRQRwj5DBVUIbSalLyoy6Ee2JY7ev3UGQ5SulNphF+GmkWmSjKXBmuNChS2tKiou+dUo&#10;GK/dtTvwarg+bXa4b8v0/Hs/K/X12S+nIAL14R1+tf+0gkkKzy/x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Z6NcMAAADbAAAADwAAAAAAAAAAAAAAAACYAgAAZHJzL2Rv&#10;d25yZXYueG1sUEsFBgAAAAAEAAQA9QAAAIgDAAAAAA==&#10;" stroked="f">
              <v:textbox inset="0,0,0,0">
                <w:txbxContent>
                  <w:p w:rsidR="005A4CB7" w:rsidRPr="0041651C" w:rsidRDefault="005A4CB7" w:rsidP="005A4CB7">
                    <w:pPr>
                      <w:jc w:val="center"/>
                      <w:rPr>
                        <w:rFonts w:eastAsia="Calibri" w:cs="Times New Roman"/>
                        <w:b/>
                        <w:sz w:val="20"/>
                        <w:szCs w:val="20"/>
                      </w:rPr>
                    </w:pPr>
                    <w:r w:rsidRPr="0041651C">
                      <w:rPr>
                        <w:b/>
                        <w:sz w:val="20"/>
                        <w:szCs w:val="20"/>
                      </w:rPr>
                      <w:t>18.000.000</w:t>
                    </w:r>
                  </w:p>
                </w:txbxContent>
              </v:textbox>
            </v:shape>
            <v:line id="Line 36" o:spid="_x0000_s1060" style="position:absolute;visibility:visible" from="3933,10719" to="5574,10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EDzMQAAADbAAAADwAAAGRycy9kb3ducmV2LnhtbESPT2sCMRTE70K/Q3iF3jRrC1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YQPMxAAAANsAAAAPAAAAAAAAAAAA&#10;AAAAAKECAABkcnMvZG93bnJldi54bWxQSwUGAAAAAAQABAD5AAAAkgMAAAAA&#10;">
              <v:stroke endarrow="block"/>
            </v:line>
            <v:line id="Line 37" o:spid="_x0000_s1061" style="position:absolute;visibility:visible" from="2918,11346" to="4261,11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CYDMYAAADbAAAADwAAAGRycy9kb3ducmV2LnhtbESPQWvCQBSE74L/YXmCN91YS5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mAzGAAAA2wAAAA8AAAAAAAAA&#10;AAAAAAAAoQIAAGRycy9kb3ducmV2LnhtbFBLBQYAAAAABAAEAPkAAACUAwAAAAA=&#10;"/>
            <v:line id="Line 38" o:spid="_x0000_s1062" style="position:absolute;visibility:visible" from="3554,11358" to="3554,11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w9l8YAAADbAAAADwAAAGRycy9kb3ducmV2LnhtbESPQWvCQBSE74L/YXmCN91YaZ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cPZfGAAAA2wAAAA8AAAAAAAAA&#10;AAAAAAAAoQIAAGRycy9kb3ducmV2LnhtbFBLBQYAAAAABAAEAPkAAACUAwAAAAA=&#10;"/>
            <v:shape id="Text Box 39" o:spid="_x0000_s1063" type="#_x0000_t202" style="position:absolute;left:2881;top:11042;width:1422;height:2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18NsQA&#10;AADbAAAADwAAAGRycy9kb3ducmV2LnhtbESPQWvCQBSE7wX/w/IEL0U35hAkdZWatOChPWjF8yP7&#10;TEKzb8PuapJ/3y0Uehxm5htmux9NJx7kfGtZwXqVgCCurG65VnD5el9uQPiArLGzTAom8rDfzZ62&#10;mGs78Ike51CLCGGfo4ImhD6X0lcNGfQr2xNH72adwRClq6V2OES46WSaJJk02HJcaLCnoqHq+3w3&#10;CrLS3YcTF8/l5e0DP/s6vR6mq1KL+fj6AiLQGP7Df+2jVrDJ4PdL/AF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NfDbEAAAA2wAAAA8AAAAAAAAAAAAAAAAAmAIAAGRycy9k&#10;b3ducmV2LnhtbFBLBQYAAAAABAAEAPUAAACJAwAAAAA=&#10;" stroked="f">
              <v:textbox inset="0,0,0,0">
                <w:txbxContent>
                  <w:p w:rsidR="005A4CB7" w:rsidRDefault="005A4CB7" w:rsidP="005A4CB7">
                    <w:pPr>
                      <w:jc w:val="center"/>
                      <w:rPr>
                        <w:rFonts w:eastAsia="Calibri" w:cs="Times New Roman"/>
                      </w:rPr>
                    </w:pPr>
                    <w:r>
                      <w:rPr>
                        <w:rFonts w:eastAsia="Calibri" w:cs="Times New Roman"/>
                      </w:rPr>
                      <w:t xml:space="preserve">TK </w:t>
                    </w:r>
                    <w:r>
                      <w:t>42</w:t>
                    </w:r>
                    <w:r>
                      <w:rPr>
                        <w:rFonts w:eastAsia="Calibri" w:cs="Times New Roman"/>
                      </w:rPr>
                      <w:t>1</w:t>
                    </w:r>
                  </w:p>
                </w:txbxContent>
              </v:textbox>
            </v:shape>
            <v:shape id="Text Box 40" o:spid="_x0000_s1064" type="#_x0000_t202" style="position:absolute;left:4229;top:11443;width:1240;height:2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ZrcMA&#10;AADbAAAADwAAAGRycy9kb3ducmV2LnhtbESPzYvCMBTE7wv+D+EJXhZN9aBSjeIn7EEPfuD50bxt&#10;yzYvJYm2/vcbQfA4zMxvmPmyNZV4kPOlZQXDQQKCOLO65FzB9bLvT0H4gKyxskwKnuRhueh8zTHV&#10;tuETPc4hFxHCPkUFRQh1KqXPCjLoB7Ymjt6vdQZDlC6X2mET4aaSoyQZS4Mlx4UCa9oUlP2d70bB&#10;eOvuzYk339vr7oDHOh/d1s+bUr1uu5qBCNSGT/jd/tEKphN4fY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ZrcMAAADbAAAADwAAAAAAAAAAAAAAAACYAgAAZHJzL2Rv&#10;d25yZXYueG1sUEsFBgAAAAAEAAQA9QAAAIgDAAAAAA==&#10;" stroked="f">
              <v:textbox inset="0,0,0,0">
                <w:txbxContent>
                  <w:p w:rsidR="005A4CB7" w:rsidRPr="0041651C" w:rsidRDefault="005A4CB7" w:rsidP="005A4CB7">
                    <w:pPr>
                      <w:jc w:val="center"/>
                      <w:rPr>
                        <w:rFonts w:eastAsia="Calibri" w:cs="Times New Roman"/>
                        <w:b/>
                        <w:sz w:val="20"/>
                        <w:szCs w:val="20"/>
                      </w:rPr>
                    </w:pPr>
                    <w:r w:rsidRPr="0041651C">
                      <w:rPr>
                        <w:b/>
                        <w:sz w:val="20"/>
                        <w:szCs w:val="20"/>
                      </w:rPr>
                      <w:t>72.000.000</w:t>
                    </w:r>
                  </w:p>
                </w:txbxContent>
              </v:textbox>
            </v:shape>
            <v:shapetype id="_x0000_t32" coordsize="21600,21600" o:spt="32" o:oned="t" path="m,l21600,21600e" filled="f">
              <v:path arrowok="t" fillok="f" o:connecttype="none"/>
              <o:lock v:ext="edit" shapetype="t"/>
            </v:shapetype>
            <v:shape id="AutoShape 41" o:spid="_x0000_s1065" type="#_x0000_t32" style="position:absolute;left:3911;top:11658;width:17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TPMEAAADbAAAADwAAAGRycy9kb3ducmV2LnhtbERPy2oCMRTdF/yHcIVuimYUWmQ0ylgQ&#10;tODC1/46uU6Ck5vpJOr0781C6PJw3rNF52pxpzZYzwpGwwwEcem15UrB8bAaTECEiKyx9kwK/ijA&#10;Yt57m2Gu/YN3dN/HSqQQDjkqMDE2uZShNOQwDH1DnLiLbx3GBNtK6hYfKdzVcpxlX9Kh5dRgsKFv&#10;Q+V1f3MKtpvRsjgbu/nZ/drt56qob9XHSan3fldMQUTq4r/45V5rBZM0Nn1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dRM8wQAAANsAAAAPAAAAAAAAAAAAAAAA&#10;AKECAABkcnMvZG93bnJldi54bWxQSwUGAAAAAAQABAD5AAAAjwMAAAAA&#10;"/>
          </v:group>
        </w:pict>
      </w:r>
    </w:p>
    <w:p w:rsidR="005A4CB7" w:rsidRPr="005A4CB7" w:rsidRDefault="005A4CB7" w:rsidP="005A4CB7">
      <w:pPr>
        <w:widowControl w:val="0"/>
        <w:shd w:val="clear" w:color="auto" w:fill="FFFFFF" w:themeFill="background1"/>
        <w:spacing w:before="120" w:after="120" w:line="240" w:lineRule="auto"/>
        <w:rPr>
          <w:color w:val="FF0000"/>
          <w:sz w:val="26"/>
          <w:szCs w:val="26"/>
        </w:rPr>
      </w:pPr>
    </w:p>
    <w:p w:rsidR="005A4CB7" w:rsidRPr="005A4CB7" w:rsidRDefault="005A4CB7" w:rsidP="005A4CB7">
      <w:pPr>
        <w:widowControl w:val="0"/>
        <w:shd w:val="clear" w:color="auto" w:fill="FFFFFF" w:themeFill="background1"/>
        <w:spacing w:before="120" w:after="120" w:line="240" w:lineRule="auto"/>
        <w:rPr>
          <w:color w:val="FF0000"/>
          <w:sz w:val="26"/>
          <w:szCs w:val="26"/>
        </w:rPr>
      </w:pPr>
      <w:r w:rsidRPr="005A4CB7">
        <w:rPr>
          <w:color w:val="FF0000"/>
          <w:sz w:val="26"/>
          <w:szCs w:val="26"/>
        </w:rPr>
        <w:tab/>
      </w:r>
    </w:p>
    <w:p w:rsidR="005A4CB7" w:rsidRPr="005A4CB7" w:rsidRDefault="005A4CB7" w:rsidP="005A4CB7">
      <w:pPr>
        <w:widowControl w:val="0"/>
        <w:shd w:val="clear" w:color="auto" w:fill="FFFFFF" w:themeFill="background1"/>
        <w:spacing w:before="120" w:after="120" w:line="240" w:lineRule="auto"/>
        <w:rPr>
          <w:color w:val="FF0000"/>
          <w:sz w:val="26"/>
          <w:szCs w:val="26"/>
        </w:rPr>
      </w:pPr>
    </w:p>
    <w:p w:rsidR="005A4CB7" w:rsidRPr="005A4CB7" w:rsidRDefault="005A4CB7" w:rsidP="005A4CB7">
      <w:pPr>
        <w:widowControl w:val="0"/>
        <w:shd w:val="clear" w:color="auto" w:fill="FFFFFF" w:themeFill="background1"/>
        <w:spacing w:before="120" w:after="120" w:line="240" w:lineRule="auto"/>
        <w:rPr>
          <w:color w:val="FF0000"/>
          <w:sz w:val="26"/>
          <w:szCs w:val="26"/>
        </w:rPr>
      </w:pPr>
    </w:p>
    <w:p w:rsidR="005A4CB7" w:rsidRPr="005A4CB7" w:rsidRDefault="005A4CB7" w:rsidP="005A4CB7">
      <w:pPr>
        <w:widowControl w:val="0"/>
        <w:shd w:val="clear" w:color="auto" w:fill="FFFFFF" w:themeFill="background1"/>
        <w:spacing w:before="120" w:after="120" w:line="240" w:lineRule="auto"/>
        <w:rPr>
          <w:color w:val="FF0000"/>
          <w:sz w:val="26"/>
          <w:szCs w:val="26"/>
        </w:rPr>
      </w:pPr>
    </w:p>
    <w:p w:rsidR="005A4CB7" w:rsidRPr="005A4CB7" w:rsidRDefault="005A4CB7" w:rsidP="005A4CB7">
      <w:pPr>
        <w:widowControl w:val="0"/>
        <w:shd w:val="clear" w:color="auto" w:fill="FFFFFF" w:themeFill="background1"/>
        <w:spacing w:before="120" w:after="120" w:line="240" w:lineRule="auto"/>
        <w:rPr>
          <w:color w:val="FF0000"/>
          <w:sz w:val="26"/>
          <w:szCs w:val="26"/>
        </w:rPr>
      </w:pPr>
    </w:p>
    <w:p w:rsidR="005A4CB7" w:rsidRPr="005A4CB7" w:rsidRDefault="005A4CB7" w:rsidP="005A4CB7">
      <w:pPr>
        <w:widowControl w:val="0"/>
        <w:shd w:val="clear" w:color="auto" w:fill="FFFFFF" w:themeFill="background1"/>
        <w:spacing w:before="120" w:after="120" w:line="240" w:lineRule="auto"/>
        <w:rPr>
          <w:color w:val="FF0000"/>
          <w:sz w:val="26"/>
          <w:szCs w:val="26"/>
        </w:rPr>
      </w:pPr>
    </w:p>
    <w:p w:rsidR="005A4CB7" w:rsidRPr="005A4CB7" w:rsidRDefault="005A4CB7" w:rsidP="005A4CB7">
      <w:pPr>
        <w:widowControl w:val="0"/>
        <w:shd w:val="clear" w:color="auto" w:fill="FFFFFF" w:themeFill="background1"/>
        <w:spacing w:before="120" w:after="120" w:line="240" w:lineRule="auto"/>
        <w:rPr>
          <w:color w:val="FF0000"/>
          <w:sz w:val="26"/>
          <w:szCs w:val="26"/>
        </w:rPr>
      </w:pPr>
    </w:p>
    <w:p w:rsidR="005A4CB7" w:rsidRPr="005A4CB7" w:rsidRDefault="005A4CB7" w:rsidP="005A4CB7">
      <w:pPr>
        <w:widowControl w:val="0"/>
        <w:shd w:val="clear" w:color="auto" w:fill="FFFFFF" w:themeFill="background1"/>
        <w:spacing w:before="120" w:after="120" w:line="240" w:lineRule="auto"/>
        <w:rPr>
          <w:color w:val="FF0000"/>
          <w:sz w:val="26"/>
          <w:szCs w:val="26"/>
        </w:rPr>
      </w:pPr>
    </w:p>
    <w:p w:rsidR="005A4CB7" w:rsidRPr="005A4CB7" w:rsidRDefault="005A4CB7" w:rsidP="005A4CB7">
      <w:pPr>
        <w:widowControl w:val="0"/>
        <w:shd w:val="clear" w:color="auto" w:fill="FFFFFF" w:themeFill="background1"/>
        <w:spacing w:before="120" w:after="120" w:line="240" w:lineRule="auto"/>
        <w:rPr>
          <w:color w:val="FF0000"/>
          <w:sz w:val="26"/>
          <w:szCs w:val="26"/>
        </w:rPr>
      </w:pPr>
    </w:p>
    <w:p w:rsidR="005A4CB7" w:rsidRPr="005A4CB7" w:rsidRDefault="005A4CB7" w:rsidP="005A4CB7">
      <w:pPr>
        <w:widowControl w:val="0"/>
        <w:shd w:val="clear" w:color="auto" w:fill="FFFFFF" w:themeFill="background1"/>
        <w:spacing w:before="120" w:after="120" w:line="240" w:lineRule="auto"/>
        <w:rPr>
          <w:color w:val="FF0000"/>
          <w:sz w:val="26"/>
          <w:szCs w:val="26"/>
        </w:rPr>
      </w:pPr>
    </w:p>
    <w:p w:rsidR="005A4CB7" w:rsidRPr="005A4CB7" w:rsidRDefault="005A4CB7" w:rsidP="005A4CB7">
      <w:pPr>
        <w:widowControl w:val="0"/>
        <w:shd w:val="clear" w:color="auto" w:fill="FFFFFF" w:themeFill="background1"/>
        <w:spacing w:before="120" w:after="120" w:line="240" w:lineRule="auto"/>
        <w:rPr>
          <w:color w:val="FF0000"/>
          <w:sz w:val="26"/>
          <w:szCs w:val="26"/>
        </w:rPr>
      </w:pPr>
    </w:p>
    <w:p w:rsidR="005A4CB7" w:rsidRPr="005A4CB7" w:rsidRDefault="005A4CB7" w:rsidP="005A4CB7">
      <w:pPr>
        <w:widowControl w:val="0"/>
        <w:shd w:val="clear" w:color="auto" w:fill="FFFFFF" w:themeFill="background1"/>
        <w:spacing w:before="120" w:after="120" w:line="240" w:lineRule="auto"/>
        <w:rPr>
          <w:color w:val="FF0000"/>
          <w:sz w:val="26"/>
          <w:szCs w:val="26"/>
        </w:rPr>
      </w:pPr>
      <w:r w:rsidRPr="005A4CB7">
        <w:rPr>
          <w:color w:val="FF0000"/>
          <w:sz w:val="26"/>
          <w:szCs w:val="26"/>
        </w:rPr>
        <w:tab/>
      </w:r>
    </w:p>
    <w:p w:rsidR="005A4CB7" w:rsidRPr="005A4CB7" w:rsidRDefault="005A4CB7" w:rsidP="005A4CB7">
      <w:pPr>
        <w:widowControl w:val="0"/>
        <w:shd w:val="clear" w:color="auto" w:fill="FFFFFF" w:themeFill="background1"/>
        <w:spacing w:before="120" w:after="120" w:line="240" w:lineRule="auto"/>
        <w:ind w:firstLine="720"/>
        <w:rPr>
          <w:color w:val="FF0000"/>
          <w:sz w:val="26"/>
          <w:szCs w:val="26"/>
        </w:rPr>
      </w:pPr>
      <w:r w:rsidRPr="005A4CB7">
        <w:rPr>
          <w:color w:val="FF0000"/>
          <w:sz w:val="26"/>
          <w:szCs w:val="26"/>
        </w:rPr>
        <w:t>Như vậy nếu kế toán chưa tách biệt các khoản chi phí không hợp lý có thể dẫn đến sự lẫn lộn trong việc xác định kết quả hoạt động kinh doanh, và có thể sẽ dẫn đến những trường hợp sử phạm hành chính do chiếm dụng tiền thuế của nhà nước.</w:t>
      </w:r>
    </w:p>
    <w:p w:rsidR="005A4CB7" w:rsidRPr="005A4CB7" w:rsidRDefault="005A4CB7" w:rsidP="005A4CB7">
      <w:pPr>
        <w:widowControl w:val="0"/>
        <w:shd w:val="clear" w:color="auto" w:fill="FFFFFF" w:themeFill="background1"/>
        <w:spacing w:before="120" w:after="120" w:line="240" w:lineRule="auto"/>
        <w:rPr>
          <w:color w:val="FF0000"/>
          <w:sz w:val="26"/>
          <w:szCs w:val="26"/>
        </w:rPr>
      </w:pPr>
      <w:r w:rsidRPr="005A4CB7">
        <w:rPr>
          <w:color w:val="FF0000"/>
          <w:sz w:val="26"/>
          <w:szCs w:val="26"/>
        </w:rPr>
        <w:tab/>
      </w:r>
      <w:r w:rsidRPr="005A4CB7">
        <w:rPr>
          <w:b/>
          <w:i/>
          <w:color w:val="FF0000"/>
          <w:sz w:val="26"/>
          <w:szCs w:val="26"/>
        </w:rPr>
        <w:t>Còn như với việc tổ chức tách biệt hạch toán chi phí không hợp lý</w:t>
      </w:r>
      <w:r w:rsidRPr="005A4CB7">
        <w:rPr>
          <w:color w:val="FF0000"/>
          <w:sz w:val="26"/>
          <w:szCs w:val="26"/>
        </w:rPr>
        <w:t xml:space="preserve"> sẽ giúp cho doanh nghiệp xác định chính xác kết quả hoạt động kinh doanh của doanh nghiệp. </w:t>
      </w:r>
      <w:r w:rsidRPr="005A4CB7">
        <w:rPr>
          <w:color w:val="FF0000"/>
          <w:sz w:val="26"/>
          <w:szCs w:val="26"/>
        </w:rPr>
        <w:lastRenderedPageBreak/>
        <w:t xml:space="preserve">Cụ </w:t>
      </w:r>
      <w:r w:rsidRPr="005A4CB7">
        <w:rPr>
          <w:b/>
          <w:i/>
          <w:color w:val="FF0000"/>
          <w:sz w:val="26"/>
          <w:szCs w:val="26"/>
        </w:rPr>
        <w:t>thể với  khoản chi 22.000.000 dùng tiền mặt để thanh toán chi phí tiếp khách và 3.000.000 tiền vi phạm hành chính thuế</w:t>
      </w:r>
      <w:r w:rsidRPr="005A4CB7">
        <w:rPr>
          <w:color w:val="FF0000"/>
          <w:sz w:val="26"/>
          <w:szCs w:val="26"/>
        </w:rPr>
        <w:t xml:space="preserve"> , kế toán sẽ định khoản như sau:</w:t>
      </w:r>
    </w:p>
    <w:p w:rsidR="005A4CB7" w:rsidRPr="005A4CB7" w:rsidRDefault="00FF041C" w:rsidP="005A4CB7">
      <w:pPr>
        <w:widowControl w:val="0"/>
        <w:shd w:val="clear" w:color="auto" w:fill="FFFFFF" w:themeFill="background1"/>
        <w:spacing w:before="120" w:after="120" w:line="240" w:lineRule="auto"/>
        <w:rPr>
          <w:color w:val="FF0000"/>
          <w:sz w:val="26"/>
          <w:szCs w:val="26"/>
        </w:rPr>
      </w:pPr>
      <w:r>
        <w:rPr>
          <w:noProof/>
          <w:color w:val="FF0000"/>
          <w:sz w:val="26"/>
          <w:szCs w:val="26"/>
        </w:rPr>
        <w:pict>
          <v:group id="Group 139" o:spid="_x0000_s1066" style="position:absolute;left:0;text-align:left;margin-left:-18.8pt;margin-top:10.15pt;width:403.9pt;height:351.4pt;z-index:251660288" coordorigin="1325,1072" coordsize="8078,7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">
            <v:shape id="Text Box 132" o:spid="_x0000_s1067" type="#_x0000_t202" style="position:absolute;left:1325;top:5887;width:2025;height:3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6xOsIA&#10;AADaAAAADwAAAGRycy9kb3ducmV2LnhtbESPT4vCMBTE7wt+h/AEL4umCsp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3rE6wgAAANoAAAAPAAAAAAAAAAAAAAAAAJgCAABkcnMvZG93&#10;bnJldi54bWxQSwUGAAAAAAQABAD1AAAAhwMAAAAA&#10;" stroked="f">
              <v:textbox inset="0,0,0,0">
                <w:txbxContent>
                  <w:p w:rsidR="005A4CB7" w:rsidRPr="006C3B9F" w:rsidRDefault="005A4CB7" w:rsidP="005A4CB7">
                    <w:pPr>
                      <w:jc w:val="center"/>
                      <w:rPr>
                        <w:rFonts w:eastAsia="Calibri" w:cs="Times New Roman"/>
                        <w:sz w:val="16"/>
                        <w:szCs w:val="16"/>
                      </w:rPr>
                    </w:pPr>
                    <w:r w:rsidRPr="006C3B9F">
                      <w:rPr>
                        <w:rFonts w:eastAsia="Calibri" w:cs="Times New Roman"/>
                        <w:sz w:val="16"/>
                        <w:szCs w:val="16"/>
                      </w:rPr>
                      <w:t>TK chi phí không được trừ</w:t>
                    </w:r>
                  </w:p>
                </w:txbxContent>
              </v:textbox>
            </v:shape>
            <v:shape id="Text Box 85" o:spid="_x0000_s1068" type="#_x0000_t202" style="position:absolute;left:2796;top:4391;width:1240;height:2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wvTcEA&#10;AADaAAAADwAAAGRycy9kb3ducmV2LnhtbESPS6vCMBSE9xf8D+EId3PRVBci1Si+LrjQhQ9cH5pj&#10;W2xOShJt/fdGEFwOM98MM523phIPcr60rGDQT0AQZ1aXnCs4n/57YxA+IGusLJOCJ3mYzzo/U0y1&#10;bfhAj2PIRSxhn6KCIoQ6ldJnBRn0fVsTR+9qncEQpculdtjEclPJYZKMpMGS40KBNa0Kym7Hu1Ew&#10;Wrt7c+DV3/q82eG+zoeX5fOi1G+3XUxABGrDN/yhtzpy8L4Sb4C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ML03BAAAA2gAAAA8AAAAAAAAAAAAAAAAAmAIAAGRycy9kb3du&#10;cmV2LnhtbFBLBQYAAAAABAAEAPUAAACGAwAAAAA=&#10;" stroked="f">
              <v:textbox inset="0,0,0,0">
                <w:txbxContent>
                  <w:p w:rsidR="005A4CB7" w:rsidRPr="00673C86" w:rsidRDefault="005A4CB7" w:rsidP="005A4CB7">
                    <w:pPr>
                      <w:jc w:val="center"/>
                      <w:rPr>
                        <w:rFonts w:eastAsia="Calibri" w:cs="Times New Roman"/>
                        <w:sz w:val="20"/>
                        <w:szCs w:val="20"/>
                      </w:rPr>
                    </w:pPr>
                    <w:r>
                      <w:rPr>
                        <w:sz w:val="20"/>
                        <w:szCs w:val="20"/>
                      </w:rPr>
                      <w:t>7</w:t>
                    </w:r>
                    <w:r w:rsidRPr="00673C86">
                      <w:rPr>
                        <w:sz w:val="20"/>
                        <w:szCs w:val="20"/>
                      </w:rPr>
                      <w:t>.000.000</w:t>
                    </w:r>
                  </w:p>
                </w:txbxContent>
              </v:textbox>
            </v:shape>
            <v:shape id="Text Box 86" o:spid="_x0000_s1069" type="#_x0000_t202" style="position:absolute;left:6416;top:1517;width:2096;height:3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K1sIA&#10;AADaAAAADwAAAGRycy9kb3ducmV2LnhtbESPT4vCMBTE7wt+h/AEL4umenCXahT/ggf3oCueH82z&#10;LTYvJYm2fnsjCB6HmfkNM523phJ3cr60rGA4SEAQZ1aXnCs4/W/7vyB8QNZYWSYFD/Iwn3W+pphq&#10;2/CB7seQiwhhn6KCIoQ6ldJnBRn0A1sTR+9incEQpculdthEuKnkKEnG0mDJcaHAmlYFZdfjzSgY&#10;r92tOfDqe33a7PGvzkfn5eOsVK/bLiYgArXhE363d1rBD7yuxBs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QIrWwgAAANoAAAAPAAAAAAAAAAAAAAAAAJgCAABkcnMvZG93&#10;bnJldi54bWxQSwUGAAAAAAQABAD1AAAAhwMAAAAA&#10;" stroked="f">
              <v:textbox inset="0,0,0,0">
                <w:txbxContent>
                  <w:p w:rsidR="005A4CB7" w:rsidRPr="00E35265" w:rsidRDefault="005A4CB7" w:rsidP="005A4CB7">
                    <w:pPr>
                      <w:jc w:val="center"/>
                      <w:rPr>
                        <w:rFonts w:eastAsia="Calibri" w:cs="Times New Roman"/>
                        <w:sz w:val="20"/>
                      </w:rPr>
                    </w:pPr>
                    <w:r w:rsidRPr="00E35265">
                      <w:rPr>
                        <w:sz w:val="20"/>
                      </w:rPr>
                      <w:t>1.000.000.000</w:t>
                    </w:r>
                  </w:p>
                </w:txbxContent>
              </v:textbox>
            </v:shape>
            <v:shape id="Text Box 87" o:spid="_x0000_s1070" type="#_x0000_t202" style="position:absolute;left:4282;top:2306;width:1642;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8epL4A&#10;AADaAAAADwAAAGRycy9kb3ducmV2LnhtbERPy4rCMBTdC/5DuIIbGVNdiFSjjC9woQuruL40d9oy&#10;zU1Joq1/bxaCy8N5L9edqcWTnK8sK5iMExDEudUVFwpu18PPHIQPyBpry6TgRR7Wq35viam2LV/o&#10;mYVCxBD2KSooQ2hSKX1ekkE/tg1x5P6sMxgidIXUDtsYbmo5TZKZNFhxbCixoW1J+X/2MApmO/do&#10;L7wd7W77E56bYnrfvO5KDQfd7wJEoC58xR/3USuIW+OVeAPk6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HqS+AAAA2gAAAA8AAAAAAAAAAAAAAAAAmAIAAGRycy9kb3ducmV2&#10;LnhtbFBLBQYAAAAABAAEAPUAAACDAwAAAAA=&#10;" stroked="f">
              <v:textbox inset="0,0,0,0">
                <w:txbxContent>
                  <w:p w:rsidR="005A4CB7" w:rsidRPr="00673C86" w:rsidRDefault="005A4CB7" w:rsidP="005A4CB7">
                    <w:pPr>
                      <w:jc w:val="center"/>
                      <w:rPr>
                        <w:rFonts w:eastAsia="Calibri" w:cs="Times New Roman"/>
                        <w:sz w:val="20"/>
                        <w:szCs w:val="20"/>
                      </w:rPr>
                    </w:pPr>
                    <w:r>
                      <w:rPr>
                        <w:noProof/>
                        <w:sz w:val="20"/>
                        <w:szCs w:val="20"/>
                      </w:rPr>
                      <w:drawing>
                        <wp:inline distT="0" distB="0" distL="0" distR="0">
                          <wp:extent cx="1266825" cy="285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6825" cy="285750"/>
                                  </a:xfrm>
                                  <a:prstGeom prst="rect">
                                    <a:avLst/>
                                  </a:prstGeom>
                                  <a:noFill/>
                                  <a:ln>
                                    <a:noFill/>
                                  </a:ln>
                                </pic:spPr>
                              </pic:pic>
                            </a:graphicData>
                          </a:graphic>
                        </wp:inline>
                      </w:drawing>
                    </w:r>
                  </w:p>
                </w:txbxContent>
              </v:textbox>
            </v:shape>
            <v:shape id="Text Box 88" o:spid="_x0000_s1071" type="#_x0000_t202" style="position:absolute;left:2310;top:2308;width:2203;height:3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O7P8IA&#10;AADaAAAADwAAAGRycy9kb3ducmV2LnhtbESPT4vCMBTE7wt+h/AEL4umepDdahT/ggf3oCueH82z&#10;LTYvJYm2fnsjCB6HmfkNM523phJ3cr60rGA4SEAQZ1aXnCs4/W/7PyB8QNZYWSYFD/Iwn3W+pphq&#10;2/CB7seQiwhhn6KCIoQ6ldJnBRn0A1sTR+9incEQpculdthEuKnkKEnG0mDJcaHAmlYFZdfjzSgY&#10;r92tOfDqe33a7PGvzkfn5eOsVK/bLiYgArXhE363d1rBL7yuxBs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k7s/wgAAANoAAAAPAAAAAAAAAAAAAAAAAJgCAABkcnMvZG93&#10;bnJldi54bWxQSwUGAAAAAAQABAD1AAAAhwMAAAAA&#10;" stroked="f">
              <v:textbox inset="0,0,0,0">
                <w:txbxContent>
                  <w:p w:rsidR="005A4CB7" w:rsidRPr="008D3936" w:rsidRDefault="005A4CB7" w:rsidP="005A4CB7">
                    <w:pPr>
                      <w:pStyle w:val="Header"/>
                      <w:jc w:val="left"/>
                      <w:rPr>
                        <w:rFonts w:eastAsia="Calibri" w:cs="Times New Roman"/>
                        <w:sz w:val="20"/>
                        <w:szCs w:val="20"/>
                      </w:rPr>
                    </w:pPr>
                    <w:r>
                      <w:rPr>
                        <w:sz w:val="20"/>
                        <w:szCs w:val="20"/>
                      </w:rPr>
                      <w:t xml:space="preserve">       1</w:t>
                    </w:r>
                    <w:r w:rsidRPr="008D3936">
                      <w:rPr>
                        <w:sz w:val="20"/>
                        <w:szCs w:val="20"/>
                      </w:rPr>
                      <w:t>00.0000.000</w:t>
                    </w:r>
                  </w:p>
                </w:txbxContent>
              </v:textbox>
            </v:shape>
            <v:shape id="Text Box 89" o:spid="_x0000_s1072" type="#_x0000_t202" style="position:absolute;left:2112;top:1275;width:3597;height:4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LUXsQA&#10;AADbAAAADwAAAGRycy9kb3ducmV2LnhtbESPT2/CMAzF75P4DpGRuEwjhQOaOgIa/yQO7ABDnK3G&#10;a6s1TpUEWr49PiBxs/We3/t5vuxdo24UYu3ZwGScgSIuvK25NHD+3X18gooJ2WLjmQzcKcJyMXib&#10;Y259x0e6nVKpJIRjjgaqlNpc61hU5DCOfUss2p8PDpOsodQ2YCfhrtHTLJtphzVLQ4UtrSsq/k9X&#10;Z2C2CdfuyOv3zXl7wJ+2nF5W94sxo2H//QUqUZ9e5uf13gq+0MsvMoB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i1F7EAAAA2wAAAA8AAAAAAAAAAAAAAAAAmAIAAGRycy9k&#10;b3ducmV2LnhtbFBLBQYAAAAABAAEAPUAAACJAwAAAAA=&#10;" stroked="f">
              <v:textbox inset="0,0,0,0">
                <w:txbxContent>
                  <w:p w:rsidR="005A4CB7" w:rsidRDefault="005A4CB7" w:rsidP="005A4CB7">
                    <w:pPr>
                      <w:pStyle w:val="Header"/>
                      <w:jc w:val="left"/>
                      <w:rPr>
                        <w:sz w:val="20"/>
                        <w:szCs w:val="20"/>
                      </w:rPr>
                    </w:pPr>
                    <w:r>
                      <w:rPr>
                        <w:sz w:val="20"/>
                        <w:szCs w:val="20"/>
                      </w:rPr>
                      <w:t xml:space="preserve">                                   </w:t>
                    </w:r>
                  </w:p>
                  <w:p w:rsidR="005A4CB7" w:rsidRDefault="005A4CB7" w:rsidP="005A4CB7">
                    <w:pPr>
                      <w:pStyle w:val="Header"/>
                      <w:jc w:val="left"/>
                      <w:rPr>
                        <w:sz w:val="20"/>
                        <w:szCs w:val="20"/>
                      </w:rPr>
                    </w:pPr>
                    <w:r>
                      <w:rPr>
                        <w:sz w:val="20"/>
                        <w:szCs w:val="20"/>
                      </w:rPr>
                      <w:t xml:space="preserve">            </w:t>
                    </w:r>
                    <w:r w:rsidRPr="008D3936">
                      <w:rPr>
                        <w:sz w:val="20"/>
                        <w:szCs w:val="20"/>
                      </w:rPr>
                      <w:t>600.0000.000</w:t>
                    </w:r>
                    <w:r>
                      <w:rPr>
                        <w:sz w:val="20"/>
                        <w:szCs w:val="20"/>
                      </w:rPr>
                      <w:t xml:space="preserve">              600.000.000</w:t>
                    </w:r>
                  </w:p>
                  <w:p w:rsidR="005A4CB7" w:rsidRPr="008D3936" w:rsidRDefault="005A4CB7" w:rsidP="005A4CB7">
                    <w:pPr>
                      <w:pStyle w:val="Header"/>
                      <w:jc w:val="left"/>
                      <w:rPr>
                        <w:rFonts w:eastAsia="Calibri" w:cs="Times New Roman"/>
                        <w:sz w:val="20"/>
                        <w:szCs w:val="20"/>
                      </w:rPr>
                    </w:pPr>
                  </w:p>
                </w:txbxContent>
              </v:textbox>
            </v:shape>
            <v:line id="Line 90" o:spid="_x0000_s1073" style="position:absolute;visibility:visible" from="3458,1388" to="4802,1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91" o:spid="_x0000_s1074" style="position:absolute;visibility:visible" from="4091,1388" to="4091,1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92" o:spid="_x0000_s1075" style="position:absolute;visibility:visible" from="3506,2241" to="4588,2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93" o:spid="_x0000_s1076" style="position:absolute;visibility:visible" from="4042,2241" to="4043,2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shape id="Text Box 94" o:spid="_x0000_s1077" type="#_x0000_t202" style="position:absolute;left:3559;top:1072;width:1045;height:2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3xsIA&#10;AADbAAAADwAAAGRycy9kb3ducmV2LnhtbERPS2vCQBC+C/0PyxR6kbppo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XfGwgAAANsAAAAPAAAAAAAAAAAAAAAAAJgCAABkcnMvZG93&#10;bnJldi54bWxQSwUGAAAAAAQABAD1AAAAhwMAAAAA&#10;" stroked="f">
              <v:textbox inset="0,0,0,0">
                <w:txbxContent>
                  <w:p w:rsidR="005A4CB7" w:rsidRDefault="005A4CB7" w:rsidP="005A4CB7">
                    <w:pPr>
                      <w:jc w:val="center"/>
                      <w:rPr>
                        <w:rFonts w:eastAsia="Calibri" w:cs="Times New Roman"/>
                      </w:rPr>
                    </w:pPr>
                    <w:r>
                      <w:rPr>
                        <w:rFonts w:eastAsia="Calibri" w:cs="Times New Roman"/>
                      </w:rPr>
                      <w:t>TK 632</w:t>
                    </w:r>
                  </w:p>
                </w:txbxContent>
              </v:textbox>
            </v:shape>
            <v:shape id="Text Box 95" o:spid="_x0000_s1078" type="#_x0000_t202" style="position:absolute;left:3444;top:1872;width:1045;height:2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fpscAA&#10;AADbAAAADwAAAGRycy9kb3ducmV2LnhtbERPS4vCMBC+C/6HMIIX0VQPRapRdn2Ah/XgA89DM9uW&#10;bSYlibb+e7MgeJuP7znLdWdq8SDnK8sKppMEBHFudcWFgutlP56D8AFZY22ZFDzJw3rV7y0x07bl&#10;Ez3OoRAxhH2GCsoQmkxKn5dk0E9sQxy5X+sMhghdIbXDNoabWs6SJJUGK44NJTa0KSn/O9+NgnTr&#10;7u2JN6PtdfeDx6aY3b6fN6WGg+5rASJQFz7it/ug4/wU/n+J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YfpscAAAADbAAAADwAAAAAAAAAAAAAAAACYAgAAZHJzL2Rvd25y&#10;ZXYueG1sUEsFBgAAAAAEAAQA9QAAAIUDAAAAAA==&#10;" stroked="f">
              <v:textbox inset="0,0,0,0">
                <w:txbxContent>
                  <w:p w:rsidR="005A4CB7" w:rsidRDefault="005A4CB7" w:rsidP="005A4CB7">
                    <w:pPr>
                      <w:rPr>
                        <w:rFonts w:eastAsia="Calibri" w:cs="Times New Roman"/>
                      </w:rPr>
                    </w:pPr>
                    <w:r>
                      <w:rPr>
                        <w:rFonts w:eastAsia="Calibri" w:cs="Times New Roman"/>
                      </w:rPr>
                      <w:t>TK 641</w:t>
                    </w:r>
                  </w:p>
                </w:txbxContent>
              </v:textbox>
            </v:shape>
            <v:line id="Line 96" o:spid="_x0000_s1079" style="position:absolute;visibility:visible" from="5611,1451" to="6954,1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97" o:spid="_x0000_s1080" style="position:absolute;visibility:visible" from="6245,1451" to="6416,8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shape id="Text Box 98" o:spid="_x0000_s1081" type="#_x0000_t202" style="position:absolute;left:5648;top:1072;width:1045;height:2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h9w8MA&#10;AADbAAAADwAAAGRycy9kb3ducmV2LnhtbERPS2vCQBC+C/0PyxR6kbppDkFTV2m1hR7qISqeh+yY&#10;BLOzYXfN4993C4Xe5uN7zno7mlb05HxjWcHLIgFBXFrdcKXgfPp8XoLwAVlja5kUTORhu3mYrTHX&#10;duCC+mOoRAxhn6OCOoQul9KXNRn0C9sRR+5qncEQoaukdjjEcNPKNEkyabDh2FBjR7uaytvxbhRk&#10;e3cfCt7N9+ePbzx0VXp5ny5KPT2Ob68gAo3hX/zn/tJx/gp+f4k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h9w8MAAADbAAAADwAAAAAAAAAAAAAAAACYAgAAZHJzL2Rv&#10;d25yZXYueG1sUEsFBgAAAAAEAAQA9QAAAIgDAAAAAA==&#10;" stroked="f">
              <v:textbox inset="0,0,0,0">
                <w:txbxContent>
                  <w:p w:rsidR="005A4CB7" w:rsidRDefault="005A4CB7" w:rsidP="005A4CB7">
                    <w:pPr>
                      <w:jc w:val="center"/>
                      <w:rPr>
                        <w:rFonts w:eastAsia="Calibri" w:cs="Times New Roman"/>
                      </w:rPr>
                    </w:pPr>
                    <w:r>
                      <w:rPr>
                        <w:rFonts w:eastAsia="Calibri" w:cs="Times New Roman"/>
                      </w:rPr>
                      <w:t>TK 911</w:t>
                    </w:r>
                  </w:p>
                </w:txbxContent>
              </v:textbox>
            </v:shape>
            <v:line id="Line 99" o:spid="_x0000_s1082" style="position:absolute;visibility:visible" from="8060,1478" to="9403,1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100" o:spid="_x0000_s1083" style="position:absolute;visibility:visible" from="8696,1490" to="8696,2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shape id="Text Box 101" o:spid="_x0000_s1084" type="#_x0000_t202" style="position:absolute;left:8135;top:1186;width:1194;height:2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AlD8QA&#10;AADbAAAADwAAAGRycy9kb3ducmV2LnhtbESPS2vDMBCE74X8B7GBXkoixwdTnCihTVLooTnkQc6L&#10;tbVNrZWR5Ne/rwqBHoeZ+YbZ7EbTiJ6cry0rWC0TEMSF1TWXCm7Xj8UrCB+QNTaWScFEHnbb2dMG&#10;c20HPlN/CaWIEPY5KqhCaHMpfVGRQb+0LXH0vq0zGKJ0pdQOhwg3jUyTJJMGa44LFba0r6j4uXRG&#10;QXZw3XDm/cvhdvzCU1um9/fprtTzfHxbgwg0hv/wo/2pFaQp/H2JP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QJQ/EAAAA2wAAAA8AAAAAAAAAAAAAAAAAmAIAAGRycy9k&#10;b3ducmV2LnhtbFBLBQYAAAAABAAEAPUAAACJAwAAAAA=&#10;" stroked="f">
              <v:textbox inset="0,0,0,0">
                <w:txbxContent>
                  <w:p w:rsidR="005A4CB7" w:rsidRDefault="005A4CB7" w:rsidP="005A4CB7">
                    <w:pPr>
                      <w:jc w:val="center"/>
                      <w:rPr>
                        <w:rFonts w:eastAsia="Calibri" w:cs="Times New Roman"/>
                      </w:rPr>
                    </w:pPr>
                    <w:r>
                      <w:rPr>
                        <w:rFonts w:eastAsia="Calibri" w:cs="Times New Roman"/>
                      </w:rPr>
                      <w:t>TK 511</w:t>
                    </w:r>
                  </w:p>
                </w:txbxContent>
              </v:textbox>
            </v:shape>
            <v:line id="Line 102" o:spid="_x0000_s1085" style="position:absolute;visibility:visible" from="6342,1806" to="8512,1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kEH8MAAADbAAAADwAAAGRycy9kb3ducmV2LnhtbESPW4vCMBSE3xf8D+EIvq2pF0SrUUQQ&#10;REHwBj4em2NbbE5KE7X6683Cgo/DzHzDTGa1KcSDKpdbVtBpRyCIE6tzThUcD8vfIQjnkTUWlknB&#10;ixzMpo2fCcbaPnlHj71PRYCwi1FB5n0ZS+mSjAy6ti2Jg3e1lUEfZJVKXeEzwE0hu1E0kAZzDgsZ&#10;lrTIKLnt70YBysXbD3f1pj86GXnezgeny3utVKtZz8cgPNX+G/5vr7SCbg/+voQfIKc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ZBB/DAAAA2wAAAA8AAAAAAAAAAAAA&#10;AAAAoQIAAGRycy9kb3ducmV2LnhtbFBLBQYAAAAABAAEAPkAAACRAwAAAAA=&#10;">
              <v:stroke startarrow="block"/>
            </v:line>
            <v:line id="Line 103" o:spid="_x0000_s1086" style="position:absolute;visibility:visible" from="3456,3274" to="4537,3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104" o:spid="_x0000_s1087" style="position:absolute;visibility:visible" from="4090,3274" to="4090,3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shape id="Text Box 105" o:spid="_x0000_s1088" type="#_x0000_t202" style="position:absolute;left:3259;top:2929;width:1278;height:3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jDMMA&#10;AADbAAAADwAAAGRycy9kb3ducmV2LnhtbESPzYvCMBTE7wv+D+EJXhZN7aEs1Sh+gofdgx94fjTP&#10;tti8lCTa+t+bhYU9DjPzG2a+7E0jnuR8bVnBdJKAIC6srrlUcDnvx18gfEDW2FgmBS/ysFwMPuaY&#10;a9vxkZ6nUIoIYZ+jgiqENpfSFxUZ9BPbEkfvZp3BEKUrpXbYRbhpZJokmTRYc1yosKVNRcX99DAK&#10;sq17dEfefG4vu2/8acv0un5dlRoN+9UMRKA+/If/2getIM3g90v8AXLx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jDMMAAADbAAAADwAAAAAAAAAAAAAAAACYAgAAZHJzL2Rv&#10;d25yZXYueG1sUEsFBgAAAAAEAAQA9QAAAIgDAAAAAA==&#10;" stroked="f">
              <v:textbox inset="0,0,0,0">
                <w:txbxContent>
                  <w:p w:rsidR="005A4CB7" w:rsidRDefault="005A4CB7" w:rsidP="005A4CB7">
                    <w:pPr>
                      <w:jc w:val="center"/>
                      <w:rPr>
                        <w:rFonts w:eastAsia="Calibri" w:cs="Times New Roman"/>
                        <w:sz w:val="20"/>
                      </w:rPr>
                    </w:pPr>
                    <w:r>
                      <w:rPr>
                        <w:rFonts w:eastAsia="Calibri" w:cs="Times New Roman"/>
                        <w:sz w:val="20"/>
                      </w:rPr>
                      <w:t>TK 6</w:t>
                    </w:r>
                    <w:r>
                      <w:rPr>
                        <w:sz w:val="20"/>
                      </w:rPr>
                      <w:t>42</w:t>
                    </w:r>
                  </w:p>
                </w:txbxContent>
              </v:textbox>
            </v:shape>
            <v:shape id="Text Box 106" o:spid="_x0000_s1089" type="#_x0000_t202" style="position:absolute;left:4604;top:3275;width:1240;height:2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eGl8UA&#10;AADbAAAADwAAAGRycy9kb3ducmV2LnhtbESPzWrDMBCE74W8g9hALqWR60Na3CghPw30kB7shpwX&#10;a2uZWisjKbHz9lWg0OMwM98wy/VoO3ElH1rHCp7nGQji2umWGwWnr8PTK4gQkTV2jknBjQKsV5OH&#10;JRbaDVzStYqNSBAOBSowMfaFlKE2ZDHMXU+cvG/nLcYkfSO1xyHBbSfzLFtIiy2nBYM97QzVP9XF&#10;Kljs/WUoefe4P70f8bNv8vP2dlZqNh03byAijfE//Nf+0AryF7h/S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p4aXxQAAANsAAAAPAAAAAAAAAAAAAAAAAJgCAABkcnMv&#10;ZG93bnJldi54bWxQSwUGAAAAAAQABAD1AAAAigMAAAAA&#10;" stroked="f">
              <v:textbox inset="0,0,0,0">
                <w:txbxContent>
                  <w:p w:rsidR="005A4CB7" w:rsidRPr="00673C86" w:rsidRDefault="005A4CB7" w:rsidP="005A4CB7">
                    <w:pPr>
                      <w:jc w:val="center"/>
                      <w:rPr>
                        <w:rFonts w:eastAsia="Calibri" w:cs="Times New Roman"/>
                        <w:sz w:val="20"/>
                        <w:szCs w:val="20"/>
                      </w:rPr>
                    </w:pPr>
                    <w:r>
                      <w:rPr>
                        <w:sz w:val="20"/>
                        <w:szCs w:val="20"/>
                      </w:rPr>
                      <w:t>178</w:t>
                    </w:r>
                    <w:r w:rsidRPr="00673C86">
                      <w:rPr>
                        <w:sz w:val="20"/>
                        <w:szCs w:val="20"/>
                      </w:rPr>
                      <w:t>.000.000</w:t>
                    </w:r>
                  </w:p>
                </w:txbxContent>
              </v:textbox>
            </v:shape>
            <v:line id="Line 107" o:spid="_x0000_s1090" style="position:absolute;visibility:visible" from="4352,3591" to="5994,3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shape id="Text Box 108" o:spid="_x0000_s1091" type="#_x0000_t202" style="position:absolute;left:2724;top:3364;width:1240;height:2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S3fsUA&#10;AADbAAAADwAAAGRycy9kb3ducmV2LnhtbESPzWrDMBCE74W8g9hALqWR60No3SghPw30kB7shpwX&#10;a2uZWisjKbHz9lWg0OMwM98wy/VoO3ElH1rHCp7nGQji2umWGwWnr8PTC4gQkTV2jknBjQKsV5OH&#10;JRbaDVzStYqNSBAOBSowMfaFlKE2ZDHMXU+cvG/nLcYkfSO1xyHBbSfzLFtIiy2nBYM97QzVP9XF&#10;Kljs/WUoefe4P70f8bNv8vP2dlZqNh03byAijfE//Nf+0AryV7h/S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dLd+xQAAANsAAAAPAAAAAAAAAAAAAAAAAJgCAABkcnMv&#10;ZG93bnJldi54bWxQSwUGAAAAAAQABAD1AAAAigMAAAAA&#10;" stroked="f">
              <v:textbox inset="0,0,0,0">
                <w:txbxContent>
                  <w:p w:rsidR="005A4CB7" w:rsidRPr="00673C86" w:rsidRDefault="005A4CB7" w:rsidP="005A4CB7">
                    <w:pPr>
                      <w:jc w:val="center"/>
                      <w:rPr>
                        <w:rFonts w:eastAsia="Calibri" w:cs="Times New Roman"/>
                        <w:sz w:val="20"/>
                        <w:szCs w:val="20"/>
                      </w:rPr>
                    </w:pPr>
                    <w:r>
                      <w:rPr>
                        <w:sz w:val="20"/>
                        <w:szCs w:val="20"/>
                      </w:rPr>
                      <w:t>178.000</w:t>
                    </w:r>
                    <w:r w:rsidRPr="00673C86">
                      <w:rPr>
                        <w:sz w:val="20"/>
                        <w:szCs w:val="20"/>
                      </w:rPr>
                      <w:t>.000</w:t>
                    </w:r>
                  </w:p>
                </w:txbxContent>
              </v:textbox>
            </v:shape>
            <v:line id="Line 109" o:spid="_x0000_s1092" style="position:absolute;visibility:visible" from="3365,4204" to="4708,4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110" o:spid="_x0000_s1093" style="position:absolute;visibility:visible" from="4001,4216" to="4001,4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shape id="Text Box 111" o:spid="_x0000_s1094" type="#_x0000_t202" style="position:absolute;left:3328;top:3901;width:1423;height:2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mz0sUA&#10;AADbAAAADwAAAGRycy9kb3ducmV2LnhtbESPzWrDMBCE74W8g9hALqWR60IobpSQnwZ6SA92Q86L&#10;tbVMrZWRlNh5+6oQ6HGYmW+Y5Xq0nbiSD61jBc/zDARx7XTLjYLT1+HpFUSIyBo7x6TgRgHWq8nD&#10;EgvtBi7pWsVGJAiHAhWYGPtCylAbshjmridO3rfzFmOSvpHa45DgtpN5li2kxZbTgsGedobqn+pi&#10;FSz2/jKUvHvcn96P+Nk3+Xl7Oys1m46bNxCRxvgfvrc/tIKXHP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CbPSxQAAANsAAAAPAAAAAAAAAAAAAAAAAJgCAABkcnMv&#10;ZG93bnJldi54bWxQSwUGAAAAAAQABAD1AAAAigMAAAAA&#10;" stroked="f">
              <v:textbox inset="0,0,0,0">
                <w:txbxContent>
                  <w:p w:rsidR="005A4CB7" w:rsidRDefault="005A4CB7" w:rsidP="005A4CB7">
                    <w:pPr>
                      <w:jc w:val="center"/>
                      <w:rPr>
                        <w:rFonts w:eastAsia="Calibri" w:cs="Times New Roman"/>
                      </w:rPr>
                    </w:pPr>
                    <w:r>
                      <w:rPr>
                        <w:rFonts w:eastAsia="Calibri" w:cs="Times New Roman"/>
                      </w:rPr>
                      <w:t xml:space="preserve">TK </w:t>
                    </w:r>
                    <w:r>
                      <w:t>8</w:t>
                    </w:r>
                    <w:r>
                      <w:rPr>
                        <w:rFonts w:eastAsia="Calibri" w:cs="Times New Roman"/>
                      </w:rPr>
                      <w:t>11</w:t>
                    </w:r>
                  </w:p>
                </w:txbxContent>
              </v:textbox>
            </v:shape>
            <v:shape id="Text Box 112" o:spid="_x0000_s1095" type="#_x0000_t202" style="position:absolute;left:4676;top:4301;width:1240;height:2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WScUA&#10;AADbAAAADwAAAGRycy9kb3ducmV2LnhtbESPzWrDMBCE74W8g9hALyWRE0MITpTQxC300B7yQ86L&#10;tbFNrZWR5Nh++6pQ6HGYmW+Y7X4wjXiQ87VlBYt5AoK4sLrmUsH18j5bg/ABWWNjmRSM5GG/mzxt&#10;MdO25xM9zqEUEcI+QwVVCG0mpS8qMujntiWO3t06gyFKV0rtsI9w08hlkqykwZrjQoUtHSsqvs+d&#10;UbDKXdef+PiSX98+8astl7fDeFPqeTq8bkAEGsJ/+K/9oRWkKfx+i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RRZJxQAAANsAAAAPAAAAAAAAAAAAAAAAAJgCAABkcnMv&#10;ZG93bnJldi54bWxQSwUGAAAAAAQABAD1AAAAigMAAAAA&#10;" stroked="f">
              <v:textbox inset="0,0,0,0">
                <w:txbxContent>
                  <w:p w:rsidR="005A4CB7" w:rsidRPr="00673C86" w:rsidRDefault="005A4CB7" w:rsidP="005A4CB7">
                    <w:pPr>
                      <w:jc w:val="center"/>
                      <w:rPr>
                        <w:rFonts w:eastAsia="Calibri" w:cs="Times New Roman"/>
                        <w:sz w:val="20"/>
                        <w:szCs w:val="20"/>
                      </w:rPr>
                    </w:pPr>
                    <w:r>
                      <w:rPr>
                        <w:sz w:val="20"/>
                        <w:szCs w:val="20"/>
                      </w:rPr>
                      <w:t>7</w:t>
                    </w:r>
                    <w:r w:rsidRPr="00673C86">
                      <w:rPr>
                        <w:sz w:val="20"/>
                        <w:szCs w:val="20"/>
                      </w:rPr>
                      <w:t>.000.000</w:t>
                    </w:r>
                  </w:p>
                </w:txbxContent>
              </v:textbox>
            </v:shape>
            <v:line id="Line 113" o:spid="_x0000_s1096" style="position:absolute;visibility:visible" from="4256,4577" to="5897,4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dSX8QAAADbAAAADwAAAGRycy9kb3ducmV2LnhtbESPQWsCMRSE70L/Q3iF3jSrl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1JfxAAAANsAAAAPAAAAAAAAAAAA&#10;AAAAAKECAABkcnMvZG93bnJldi54bWxQSwUGAAAAAAQABAD5AAAAkgMAAAAA&#10;">
              <v:stroke endarrow="block"/>
            </v:line>
            <v:line id="Line 114" o:spid="_x0000_s1097" style="position:absolute;visibility:visible" from="3283,5261" to="4626,5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115" o:spid="_x0000_s1098" style="position:absolute;visibility:visible" from="3919,5273" to="3919,5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shape id="Text Box 116" o:spid="_x0000_s1099" type="#_x0000_t202" style="position:absolute;left:3245;top:4957;width:1423;height:2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4QSsUA&#10;AADbAAAADwAAAGRycy9kb3ducmV2LnhtbESPT2vCQBTE7wW/w/KEXopumoKV6CrWtNBDPWjF8yP7&#10;TILZt2F3zZ9v3y0Uehxm5jfMejuYRnTkfG1ZwfM8AUFcWF1zqeD8/TFbgvABWWNjmRSM5GG7mTys&#10;MdO25yN1p1CKCGGfoYIqhDaT0hcVGfRz2xJH72qdwRClK6V22Ee4aWSaJAtpsOa4UGFL+4qK2+lu&#10;FCxyd++PvH/Kz+9feGjL9PI2XpR6nA67FYhAQ/gP/7U/tYKXV/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fhBKxQAAANsAAAAPAAAAAAAAAAAAAAAAAJgCAABkcnMv&#10;ZG93bnJldi54bWxQSwUGAAAAAAQABAD1AAAAigMAAAAA&#10;" stroked="f">
              <v:textbox inset="0,0,0,0">
                <w:txbxContent>
                  <w:p w:rsidR="005A4CB7" w:rsidRDefault="005A4CB7" w:rsidP="005A4CB7">
                    <w:pPr>
                      <w:jc w:val="center"/>
                      <w:rPr>
                        <w:rFonts w:eastAsia="Calibri" w:cs="Times New Roman"/>
                      </w:rPr>
                    </w:pPr>
                    <w:r>
                      <w:rPr>
                        <w:rFonts w:eastAsia="Calibri" w:cs="Times New Roman"/>
                      </w:rPr>
                      <w:t xml:space="preserve">TK </w:t>
                    </w:r>
                    <w:r>
                      <w:t>82</w:t>
                    </w:r>
                    <w:r>
                      <w:rPr>
                        <w:rFonts w:eastAsia="Calibri" w:cs="Times New Roman"/>
                      </w:rPr>
                      <w:t>1</w:t>
                    </w:r>
                  </w:p>
                </w:txbxContent>
              </v:textbox>
            </v:shape>
            <v:shape id="Text Box 117" o:spid="_x0000_s1100" type="#_x0000_t202" style="position:absolute;left:4594;top:5358;width:1239;height:2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EOMEA&#10;AADbAAAADwAAAGRycy9kb3ducmV2LnhtbERPy2rCQBTdF/oPwy24KTrRgkjqKJoodNEufOD6krlN&#10;gpk7YWby8O+dRaHLw3mvt6NpRE/O15YVzGcJCOLC6ppLBdfLcboC4QOyxsYyKXiQh+3m9WWNqbYD&#10;n6g/h1LEEPYpKqhCaFMpfVGRQT+zLXHkfq0zGCJ0pdQOhxhuGrlIkqU0WHNsqLClrKLifu6MgmXu&#10;uuHE2Xt+PXzjT1subvvHTanJ27j7BBFoDP/iP/eXVvARx8Yv8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hhDjBAAAA2wAAAA8AAAAAAAAAAAAAAAAAmAIAAGRycy9kb3du&#10;cmV2LnhtbFBLBQYAAAAABAAEAPUAAACGAwAAAAA=&#10;" stroked="f">
              <v:textbox inset="0,0,0,0">
                <w:txbxContent>
                  <w:p w:rsidR="005A4CB7" w:rsidRPr="0041651C" w:rsidRDefault="005A4CB7" w:rsidP="005A4CB7">
                    <w:pPr>
                      <w:jc w:val="center"/>
                      <w:rPr>
                        <w:rFonts w:eastAsia="Calibri" w:cs="Times New Roman"/>
                        <w:b/>
                        <w:sz w:val="20"/>
                        <w:szCs w:val="20"/>
                      </w:rPr>
                    </w:pPr>
                    <w:r w:rsidRPr="0041651C">
                      <w:rPr>
                        <w:b/>
                        <w:sz w:val="20"/>
                        <w:szCs w:val="20"/>
                      </w:rPr>
                      <w:t>23.000.000</w:t>
                    </w:r>
                  </w:p>
                </w:txbxContent>
              </v:textbox>
            </v:shape>
            <v:line id="Line 118" o:spid="_x0000_s1101" style="position:absolute;visibility:visible" from="4173,5634" to="5814,5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line id="Line 119" o:spid="_x0000_s1102" style="position:absolute;visibility:visible" from="3158,7384" to="4501,7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120" o:spid="_x0000_s1103" style="position:absolute;visibility:visible" from="3794,7396" to="3794,7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shape id="Text Box 121" o:spid="_x0000_s1104" type="#_x0000_t202" style="position:absolute;left:3121;top:7080;width:1422;height:2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Ar8UA&#10;AADbAAAADwAAAGRycy9kb3ducmV2LnhtbESPzWrDMBCE74W8g9hALqWRa0oobpSQnwZ6SA92Q86L&#10;tbVMrZWRlNh5+6oQ6HGYmW+Y5Xq0nbiSD61jBc/zDARx7XTLjYLT1+HpFUSIyBo7x6TgRgHWq8nD&#10;EgvtBi7pWsVGJAiHAhWYGPtCylAbshjmridO3rfzFmOSvpHa45DgtpN5li2kxZbTgsGedobqn+pi&#10;FSz2/jKUvHvcn96P+Nk3+Xl7Oys1m46bNxCRxvgfvrc/tIKXHP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D8CvxQAAANsAAAAPAAAAAAAAAAAAAAAAAJgCAABkcnMv&#10;ZG93bnJldi54bWxQSwUGAAAAAAQABAD1AAAAigMAAAAA&#10;" stroked="f">
              <v:textbox inset="0,0,0,0">
                <w:txbxContent>
                  <w:p w:rsidR="005A4CB7" w:rsidRDefault="005A4CB7" w:rsidP="005A4CB7">
                    <w:pPr>
                      <w:jc w:val="center"/>
                      <w:rPr>
                        <w:rFonts w:eastAsia="Calibri" w:cs="Times New Roman"/>
                      </w:rPr>
                    </w:pPr>
                    <w:r>
                      <w:rPr>
                        <w:rFonts w:eastAsia="Calibri" w:cs="Times New Roman"/>
                      </w:rPr>
                      <w:t xml:space="preserve">TK </w:t>
                    </w:r>
                    <w:r>
                      <w:t>42</w:t>
                    </w:r>
                    <w:r>
                      <w:rPr>
                        <w:rFonts w:eastAsia="Calibri" w:cs="Times New Roman"/>
                      </w:rPr>
                      <w:t>1</w:t>
                    </w:r>
                  </w:p>
                </w:txbxContent>
              </v:textbox>
            </v:shape>
            <v:shape id="AutoShape 123" o:spid="_x0000_s1105" type="#_x0000_t32" style="position:absolute;left:4282;top:7902;width:17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line id="Line 130" o:spid="_x0000_s1106" style="position:absolute;visibility:visible" from="1693,6191" to="3036,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131" o:spid="_x0000_s1107" style="position:absolute;visibility:visible" from="2329,6203" to="2329,6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shape id="Text Box 136" o:spid="_x0000_s1108" type="#_x0000_t202" style="position:absolute;left:3530;top:5887;width:2025;height:3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TGrMUA&#10;AADbAAAADwAAAGRycy9kb3ducmV2LnhtbESPzWrDMBCE74W8g9hALqWRG4opbpSQnwZyaA92Q86L&#10;tbVMrZWRlNh5+6hQ6HGYmW+Y5Xq0nbiSD61jBc/zDARx7XTLjYLT1+HpFUSIyBo7x6TgRgHWq8nD&#10;EgvtBi7pWsVGJAiHAhWYGPtCylAbshjmridO3rfzFmOSvpHa45DgtpOLLMulxZbTgsGedobqn+pi&#10;FeR7fxlK3j3uT+8f+Nk3i/P2dlZqNh03byAijfE//Nc+agUvOfx+ST9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MasxQAAANsAAAAPAAAAAAAAAAAAAAAAAJgCAABkcnMv&#10;ZG93bnJldi54bWxQSwUGAAAAAAQABAD1AAAAigMAAAAA&#10;" stroked="f">
              <v:textbox inset="0,0,0,0">
                <w:txbxContent>
                  <w:p w:rsidR="005A4CB7" w:rsidRPr="006C3B9F" w:rsidRDefault="005A4CB7" w:rsidP="005A4CB7">
                    <w:pPr>
                      <w:jc w:val="center"/>
                      <w:rPr>
                        <w:rFonts w:eastAsia="Calibri" w:cs="Times New Roman"/>
                        <w:sz w:val="16"/>
                        <w:szCs w:val="16"/>
                      </w:rPr>
                    </w:pPr>
                    <w:r w:rsidRPr="006C3B9F">
                      <w:rPr>
                        <w:rFonts w:eastAsia="Calibri" w:cs="Times New Roman"/>
                        <w:sz w:val="16"/>
                        <w:szCs w:val="16"/>
                      </w:rPr>
                      <w:t>TK</w:t>
                    </w:r>
                    <w:r>
                      <w:rPr>
                        <w:rFonts w:eastAsia="Calibri" w:cs="Times New Roman"/>
                        <w:sz w:val="16"/>
                        <w:szCs w:val="16"/>
                      </w:rPr>
                      <w:t xml:space="preserve"> 2422</w:t>
                    </w:r>
                  </w:p>
                </w:txbxContent>
              </v:textbox>
            </v:shape>
            <v:line id="Line 137" o:spid="_x0000_s1109" style="position:absolute;visibility:visible" from="3898,6191" to="5241,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138" o:spid="_x0000_s1110" style="position:absolute;visibility:visible" from="4534,6203" to="4534,6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group>
        </w:pict>
      </w:r>
    </w:p>
    <w:p w:rsidR="005A4CB7" w:rsidRPr="005A4CB7" w:rsidRDefault="005A4CB7" w:rsidP="005A4CB7">
      <w:pPr>
        <w:widowControl w:val="0"/>
        <w:shd w:val="clear" w:color="auto" w:fill="FFFFFF" w:themeFill="background1"/>
        <w:spacing w:before="120" w:after="120" w:line="240" w:lineRule="auto"/>
        <w:rPr>
          <w:color w:val="FF0000"/>
          <w:sz w:val="26"/>
          <w:szCs w:val="26"/>
        </w:rPr>
      </w:pPr>
    </w:p>
    <w:p w:rsidR="005A4CB7" w:rsidRPr="005A4CB7" w:rsidRDefault="005A4CB7" w:rsidP="005A4CB7">
      <w:pPr>
        <w:widowControl w:val="0"/>
        <w:shd w:val="clear" w:color="auto" w:fill="FFFFFF" w:themeFill="background1"/>
        <w:spacing w:before="120" w:after="120" w:line="240" w:lineRule="auto"/>
        <w:rPr>
          <w:color w:val="FF0000"/>
          <w:sz w:val="26"/>
          <w:szCs w:val="26"/>
        </w:rPr>
      </w:pPr>
    </w:p>
    <w:p w:rsidR="005A4CB7" w:rsidRPr="005A4CB7" w:rsidRDefault="005A4CB7" w:rsidP="005A4CB7">
      <w:pPr>
        <w:widowControl w:val="0"/>
        <w:shd w:val="clear" w:color="auto" w:fill="FFFFFF" w:themeFill="background1"/>
        <w:spacing w:before="120" w:after="120" w:line="240" w:lineRule="auto"/>
        <w:rPr>
          <w:color w:val="FF0000"/>
          <w:sz w:val="26"/>
          <w:szCs w:val="26"/>
        </w:rPr>
      </w:pPr>
    </w:p>
    <w:p w:rsidR="005A4CB7" w:rsidRPr="005A4CB7" w:rsidRDefault="005A4CB7" w:rsidP="005A4CB7">
      <w:pPr>
        <w:widowControl w:val="0"/>
        <w:shd w:val="clear" w:color="auto" w:fill="FFFFFF" w:themeFill="background1"/>
        <w:spacing w:before="120" w:after="120" w:line="240" w:lineRule="auto"/>
        <w:rPr>
          <w:color w:val="FF0000"/>
          <w:sz w:val="26"/>
          <w:szCs w:val="26"/>
        </w:rPr>
      </w:pPr>
    </w:p>
    <w:p w:rsidR="005A4CB7" w:rsidRPr="005A4CB7" w:rsidRDefault="005A4CB7" w:rsidP="005A4CB7">
      <w:pPr>
        <w:widowControl w:val="0"/>
        <w:shd w:val="clear" w:color="auto" w:fill="FFFFFF" w:themeFill="background1"/>
        <w:spacing w:before="120" w:after="120" w:line="240" w:lineRule="auto"/>
        <w:rPr>
          <w:color w:val="FF0000"/>
          <w:sz w:val="26"/>
          <w:szCs w:val="26"/>
        </w:rPr>
      </w:pPr>
    </w:p>
    <w:p w:rsidR="005A4CB7" w:rsidRPr="005A4CB7" w:rsidRDefault="005A4CB7" w:rsidP="005A4CB7">
      <w:pPr>
        <w:widowControl w:val="0"/>
        <w:shd w:val="clear" w:color="auto" w:fill="FFFFFF" w:themeFill="background1"/>
        <w:spacing w:before="120" w:after="120" w:line="240" w:lineRule="auto"/>
        <w:rPr>
          <w:color w:val="FF0000"/>
          <w:sz w:val="26"/>
          <w:szCs w:val="26"/>
        </w:rPr>
      </w:pPr>
    </w:p>
    <w:p w:rsidR="005A4CB7" w:rsidRPr="005A4CB7" w:rsidRDefault="005A4CB7" w:rsidP="005A4CB7">
      <w:pPr>
        <w:widowControl w:val="0"/>
        <w:shd w:val="clear" w:color="auto" w:fill="FFFFFF" w:themeFill="background1"/>
        <w:spacing w:before="120" w:after="120" w:line="240" w:lineRule="auto"/>
        <w:rPr>
          <w:color w:val="FF0000"/>
          <w:sz w:val="26"/>
          <w:szCs w:val="26"/>
        </w:rPr>
      </w:pPr>
    </w:p>
    <w:p w:rsidR="005A4CB7" w:rsidRPr="005A4CB7" w:rsidRDefault="005A4CB7" w:rsidP="005A4CB7">
      <w:pPr>
        <w:widowControl w:val="0"/>
        <w:shd w:val="clear" w:color="auto" w:fill="FFFFFF" w:themeFill="background1"/>
        <w:spacing w:before="120" w:after="120" w:line="240" w:lineRule="auto"/>
        <w:rPr>
          <w:color w:val="FF0000"/>
          <w:sz w:val="26"/>
          <w:szCs w:val="26"/>
        </w:rPr>
      </w:pPr>
    </w:p>
    <w:p w:rsidR="005A4CB7" w:rsidRPr="005A4CB7" w:rsidRDefault="005A4CB7" w:rsidP="005A4CB7">
      <w:pPr>
        <w:widowControl w:val="0"/>
        <w:shd w:val="clear" w:color="auto" w:fill="FFFFFF" w:themeFill="background1"/>
        <w:spacing w:before="120" w:after="120" w:line="240" w:lineRule="auto"/>
        <w:rPr>
          <w:color w:val="FF0000"/>
          <w:sz w:val="26"/>
          <w:szCs w:val="26"/>
        </w:rPr>
      </w:pPr>
    </w:p>
    <w:p w:rsidR="005A4CB7" w:rsidRPr="005A4CB7" w:rsidRDefault="005A4CB7" w:rsidP="005A4CB7">
      <w:pPr>
        <w:widowControl w:val="0"/>
        <w:shd w:val="clear" w:color="auto" w:fill="FFFFFF" w:themeFill="background1"/>
        <w:spacing w:before="120" w:after="120" w:line="240" w:lineRule="auto"/>
        <w:rPr>
          <w:color w:val="FF0000"/>
          <w:sz w:val="26"/>
          <w:szCs w:val="26"/>
        </w:rPr>
      </w:pPr>
    </w:p>
    <w:p w:rsidR="005A4CB7" w:rsidRPr="005A4CB7" w:rsidRDefault="005A4CB7" w:rsidP="005A4CB7">
      <w:pPr>
        <w:widowControl w:val="0"/>
        <w:shd w:val="clear" w:color="auto" w:fill="FFFFFF" w:themeFill="background1"/>
        <w:spacing w:before="120" w:after="120" w:line="240" w:lineRule="auto"/>
        <w:rPr>
          <w:color w:val="FF0000"/>
          <w:sz w:val="26"/>
          <w:szCs w:val="26"/>
        </w:rPr>
      </w:pPr>
    </w:p>
    <w:p w:rsidR="005A4CB7" w:rsidRPr="005A4CB7" w:rsidRDefault="005A4CB7" w:rsidP="005A4CB7">
      <w:pPr>
        <w:widowControl w:val="0"/>
        <w:shd w:val="clear" w:color="auto" w:fill="FFFFFF" w:themeFill="background1"/>
        <w:spacing w:before="120" w:after="120" w:line="240" w:lineRule="auto"/>
        <w:rPr>
          <w:color w:val="FF0000"/>
          <w:sz w:val="26"/>
          <w:szCs w:val="26"/>
        </w:rPr>
      </w:pPr>
    </w:p>
    <w:p w:rsidR="005A4CB7" w:rsidRPr="005A4CB7" w:rsidRDefault="005A4CB7" w:rsidP="005A4CB7">
      <w:pPr>
        <w:widowControl w:val="0"/>
        <w:shd w:val="clear" w:color="auto" w:fill="FFFFFF" w:themeFill="background1"/>
        <w:spacing w:before="120" w:after="120" w:line="240" w:lineRule="auto"/>
        <w:rPr>
          <w:color w:val="FF0000"/>
          <w:sz w:val="22"/>
          <w:szCs w:val="26"/>
        </w:rPr>
      </w:pPr>
      <w:r w:rsidRPr="005A4CB7">
        <w:rPr>
          <w:color w:val="FF0000"/>
          <w:sz w:val="22"/>
          <w:szCs w:val="26"/>
        </w:rPr>
        <w:tab/>
        <w:t xml:space="preserve">     25.000.000</w:t>
      </w:r>
    </w:p>
    <w:p w:rsidR="005A4CB7" w:rsidRPr="005A4CB7" w:rsidRDefault="005A4CB7" w:rsidP="005A4CB7">
      <w:pPr>
        <w:widowControl w:val="0"/>
        <w:shd w:val="clear" w:color="auto" w:fill="FFFFFF" w:themeFill="background1"/>
        <w:spacing w:before="120" w:after="120" w:line="240" w:lineRule="auto"/>
        <w:rPr>
          <w:color w:val="FF0000"/>
          <w:sz w:val="26"/>
          <w:szCs w:val="26"/>
        </w:rPr>
      </w:pPr>
    </w:p>
    <w:p w:rsidR="005A4CB7" w:rsidRPr="005A4CB7" w:rsidRDefault="005A4CB7" w:rsidP="005A4CB7">
      <w:pPr>
        <w:widowControl w:val="0"/>
        <w:shd w:val="clear" w:color="auto" w:fill="FFFFFF" w:themeFill="background1"/>
        <w:spacing w:before="120" w:after="120" w:line="240" w:lineRule="auto"/>
        <w:rPr>
          <w:color w:val="FF0000"/>
          <w:sz w:val="26"/>
          <w:szCs w:val="26"/>
        </w:rPr>
      </w:pPr>
    </w:p>
    <w:p w:rsidR="005A4CB7" w:rsidRPr="005A4CB7" w:rsidRDefault="005A4CB7" w:rsidP="005A4CB7">
      <w:pPr>
        <w:widowControl w:val="0"/>
        <w:shd w:val="clear" w:color="auto" w:fill="FFFFFF" w:themeFill="background1"/>
        <w:spacing w:before="120" w:after="120" w:line="240" w:lineRule="auto"/>
        <w:rPr>
          <w:b/>
          <w:color w:val="FF0000"/>
          <w:sz w:val="26"/>
          <w:szCs w:val="26"/>
        </w:rPr>
      </w:pPr>
      <w:r w:rsidRPr="005A4CB7">
        <w:rPr>
          <w:color w:val="FF0000"/>
          <w:sz w:val="26"/>
          <w:szCs w:val="26"/>
        </w:rPr>
        <w:tab/>
      </w:r>
      <w:r w:rsidRPr="005A4CB7">
        <w:rPr>
          <w:color w:val="FF0000"/>
          <w:sz w:val="26"/>
          <w:szCs w:val="26"/>
        </w:rPr>
        <w:tab/>
      </w:r>
      <w:r w:rsidRPr="005A4CB7">
        <w:rPr>
          <w:color w:val="FF0000"/>
          <w:sz w:val="26"/>
          <w:szCs w:val="26"/>
        </w:rPr>
        <w:tab/>
      </w:r>
      <w:r w:rsidRPr="005A4CB7">
        <w:rPr>
          <w:b/>
          <w:color w:val="FF0000"/>
          <w:sz w:val="22"/>
          <w:szCs w:val="26"/>
        </w:rPr>
        <w:t>92.000.000</w:t>
      </w:r>
    </w:p>
    <w:p w:rsidR="005A4CB7" w:rsidRPr="005A4CB7" w:rsidRDefault="005A4CB7" w:rsidP="005A4CB7">
      <w:pPr>
        <w:widowControl w:val="0"/>
        <w:shd w:val="clear" w:color="auto" w:fill="FFFFFF" w:themeFill="background1"/>
        <w:spacing w:before="120" w:after="120" w:line="240" w:lineRule="auto"/>
        <w:rPr>
          <w:color w:val="FF0000"/>
          <w:sz w:val="26"/>
          <w:szCs w:val="26"/>
        </w:rPr>
      </w:pPr>
    </w:p>
    <w:p w:rsidR="0057342F" w:rsidRDefault="005A4CB7" w:rsidP="0057342F">
      <w:pPr>
        <w:widowControl w:val="0"/>
        <w:shd w:val="clear" w:color="auto" w:fill="FFFFFF" w:themeFill="background1"/>
        <w:spacing w:before="120" w:after="120" w:line="240" w:lineRule="auto"/>
        <w:rPr>
          <w:color w:val="FF0000"/>
          <w:sz w:val="26"/>
          <w:szCs w:val="26"/>
        </w:rPr>
      </w:pPr>
      <w:r w:rsidRPr="005A4CB7">
        <w:rPr>
          <w:color w:val="FF0000"/>
          <w:sz w:val="26"/>
          <w:szCs w:val="26"/>
        </w:rPr>
        <w:tab/>
      </w:r>
      <w:r w:rsidR="0057342F" w:rsidRPr="0057342F">
        <w:rPr>
          <w:color w:val="FF0000"/>
          <w:sz w:val="26"/>
          <w:szCs w:val="26"/>
        </w:rPr>
        <w:t>Từ kết quả nghiên cứu trên cho thấy, khi kế toán theo dõi toàn bộ những khoản chi phí không hợp lý ra khỏi chi phí phát sinh tại doanh nghiệp, thì việc hạch toán, lập báo cáo kế toán, báo cáo thuế cũng như công tác quản lý tài chính sẽ hoàn toàn chính xác, giúp cho doanh nghiệp khắc phục được những khoản chênh lệch giữa kế toán và  thuế khi thực hiện báo cáo thuế. Giải pháp đề xuất cho phép giải quyết tốt công tác hạch toán chi phí, đảm bảo cung cấp thông tin chuẩn xác đồng thời thuận tiện cho công  tác lập báo cáo.  Bên cạch đó yêu cầu người làm công tác kế toán phải theo dõi những thay đổi về chính sách quản lý kinh tế, quản lý thuế của nhà nước cũng như những thay đổi trong các chuẩn mực, chế độ kế toán cho phù hợp</w:t>
      </w:r>
    </w:p>
    <w:p w:rsidR="0057342F" w:rsidRDefault="0057342F" w:rsidP="00904433">
      <w:pPr>
        <w:pStyle w:val="NormalWeb"/>
        <w:shd w:val="clear" w:color="auto" w:fill="FFFFFF" w:themeFill="background1"/>
        <w:tabs>
          <w:tab w:val="left" w:pos="360"/>
        </w:tabs>
        <w:spacing w:before="0" w:beforeAutospacing="0" w:after="0" w:afterAutospacing="0" w:line="300" w:lineRule="atLeast"/>
        <w:ind w:left="195"/>
        <w:jc w:val="both"/>
        <w:rPr>
          <w:rFonts w:eastAsiaTheme="minorHAnsi" w:cstheme="minorBidi"/>
          <w:b/>
          <w:color w:val="4F81BD" w:themeColor="accent1"/>
          <w:sz w:val="26"/>
          <w:szCs w:val="26"/>
        </w:rPr>
      </w:pPr>
      <w:r>
        <w:rPr>
          <w:rFonts w:eastAsiaTheme="minorHAnsi" w:cstheme="minorBidi"/>
          <w:b/>
          <w:color w:val="4F81BD" w:themeColor="accent1"/>
          <w:sz w:val="26"/>
          <w:szCs w:val="26"/>
        </w:rPr>
        <w:tab/>
      </w:r>
      <w:r>
        <w:rPr>
          <w:rFonts w:eastAsiaTheme="minorHAnsi" w:cstheme="minorBidi"/>
          <w:b/>
          <w:color w:val="4F81BD" w:themeColor="accent1"/>
          <w:sz w:val="26"/>
          <w:szCs w:val="26"/>
        </w:rPr>
        <w:tab/>
      </w:r>
      <w:r>
        <w:rPr>
          <w:color w:val="FF0000"/>
          <w:sz w:val="26"/>
          <w:szCs w:val="26"/>
        </w:rPr>
        <w:t>4</w:t>
      </w:r>
      <w:r w:rsidRPr="00191ED1">
        <w:rPr>
          <w:rFonts w:eastAsiaTheme="minorHAnsi" w:cstheme="minorBidi"/>
          <w:b/>
          <w:color w:val="4F81BD" w:themeColor="accent1"/>
          <w:sz w:val="26"/>
          <w:szCs w:val="26"/>
        </w:rPr>
        <w:t>. Kết luận:</w:t>
      </w:r>
    </w:p>
    <w:p w:rsidR="006E1814" w:rsidRPr="00054B93" w:rsidRDefault="0057342F" w:rsidP="00904433">
      <w:pPr>
        <w:pStyle w:val="NormalWeb"/>
        <w:shd w:val="clear" w:color="auto" w:fill="FFFFFF" w:themeFill="background1"/>
        <w:tabs>
          <w:tab w:val="left" w:pos="360"/>
        </w:tabs>
        <w:spacing w:before="0" w:beforeAutospacing="0" w:after="0" w:afterAutospacing="0" w:line="300" w:lineRule="atLeast"/>
        <w:ind w:left="195"/>
        <w:jc w:val="both"/>
        <w:rPr>
          <w:rFonts w:eastAsiaTheme="minorHAnsi" w:cstheme="minorBidi"/>
          <w:color w:val="000000" w:themeColor="text1"/>
          <w:sz w:val="26"/>
          <w:szCs w:val="26"/>
        </w:rPr>
      </w:pPr>
      <w:r>
        <w:rPr>
          <w:rFonts w:eastAsiaTheme="minorHAnsi" w:cstheme="minorBidi"/>
          <w:color w:val="FF0000"/>
          <w:sz w:val="26"/>
          <w:szCs w:val="26"/>
        </w:rPr>
        <w:tab/>
      </w:r>
      <w:r>
        <w:rPr>
          <w:rFonts w:eastAsiaTheme="minorHAnsi" w:cstheme="minorBidi"/>
          <w:color w:val="FF0000"/>
          <w:sz w:val="26"/>
          <w:szCs w:val="26"/>
        </w:rPr>
        <w:tab/>
      </w:r>
      <w:r w:rsidR="00904433" w:rsidRPr="0057342F">
        <w:rPr>
          <w:rFonts w:eastAsiaTheme="minorHAnsi" w:cstheme="minorBidi"/>
          <w:color w:val="FF0000"/>
          <w:sz w:val="26"/>
          <w:szCs w:val="26"/>
        </w:rPr>
        <w:t xml:space="preserve">Trên </w:t>
      </w:r>
      <w:r w:rsidR="00904433">
        <w:rPr>
          <w:rFonts w:eastAsiaTheme="minorHAnsi" w:cstheme="minorBidi"/>
          <w:color w:val="000000" w:themeColor="text1"/>
          <w:sz w:val="26"/>
          <w:szCs w:val="26"/>
        </w:rPr>
        <w:t>đây là một số trao đổi trong việc</w:t>
      </w:r>
      <w:r w:rsidR="00FB6573">
        <w:rPr>
          <w:rFonts w:eastAsiaTheme="minorHAnsi" w:cstheme="minorBidi"/>
          <w:color w:val="000000" w:themeColor="text1"/>
          <w:sz w:val="26"/>
          <w:szCs w:val="26"/>
        </w:rPr>
        <w:t xml:space="preserve"> hạch toán các khoả</w:t>
      </w:r>
      <w:r w:rsidR="00E20A99">
        <w:rPr>
          <w:rFonts w:eastAsiaTheme="minorHAnsi" w:cstheme="minorBidi"/>
          <w:color w:val="000000" w:themeColor="text1"/>
          <w:sz w:val="26"/>
          <w:szCs w:val="26"/>
        </w:rPr>
        <w:t>n chi phí</w:t>
      </w:r>
      <w:r w:rsidR="00602816">
        <w:rPr>
          <w:rFonts w:eastAsiaTheme="minorHAnsi" w:cstheme="minorBidi"/>
          <w:color w:val="000000" w:themeColor="text1"/>
          <w:sz w:val="26"/>
          <w:szCs w:val="26"/>
        </w:rPr>
        <w:t xml:space="preserve"> </w:t>
      </w:r>
      <w:r w:rsidR="00FB6573">
        <w:rPr>
          <w:rFonts w:eastAsiaTheme="minorHAnsi" w:cstheme="minorBidi"/>
          <w:color w:val="000000" w:themeColor="text1"/>
          <w:sz w:val="26"/>
          <w:szCs w:val="26"/>
        </w:rPr>
        <w:t>không được trừ khi quyết toán thuế thu nhập</w:t>
      </w:r>
      <w:r w:rsidR="00602816">
        <w:rPr>
          <w:rFonts w:eastAsiaTheme="minorHAnsi" w:cstheme="minorBidi"/>
          <w:color w:val="000000" w:themeColor="text1"/>
          <w:sz w:val="26"/>
          <w:szCs w:val="26"/>
        </w:rPr>
        <w:t xml:space="preserve"> doanh nghiệp</w:t>
      </w:r>
      <w:r w:rsidR="00E20A99">
        <w:rPr>
          <w:rFonts w:eastAsiaTheme="minorHAnsi" w:cstheme="minorBidi"/>
          <w:color w:val="000000" w:themeColor="text1"/>
          <w:sz w:val="26"/>
          <w:szCs w:val="26"/>
        </w:rPr>
        <w:t>. Với nội dung này hy vọng giúp các doanh nghiệp dễ dàng hơn trong việ</w:t>
      </w:r>
      <w:r w:rsidR="00602816">
        <w:rPr>
          <w:rFonts w:eastAsiaTheme="minorHAnsi" w:cstheme="minorBidi"/>
          <w:color w:val="000000" w:themeColor="text1"/>
          <w:sz w:val="26"/>
          <w:szCs w:val="26"/>
        </w:rPr>
        <w:t>c quản lý một cách công khai, minh bạch tình hình tài chính của mình, đáp ứng yêu cầu của tình hình mới.</w:t>
      </w:r>
    </w:p>
    <w:p w:rsidR="00A92CD5" w:rsidRPr="00054B93" w:rsidRDefault="00A92CD5" w:rsidP="00904433">
      <w:pPr>
        <w:widowControl w:val="0"/>
        <w:shd w:val="clear" w:color="auto" w:fill="FFFFFF" w:themeFill="background1"/>
        <w:tabs>
          <w:tab w:val="left" w:pos="360"/>
        </w:tabs>
        <w:spacing w:before="120" w:after="120" w:line="240" w:lineRule="auto"/>
        <w:rPr>
          <w:color w:val="000000" w:themeColor="text1"/>
          <w:sz w:val="26"/>
          <w:szCs w:val="26"/>
        </w:rPr>
      </w:pPr>
      <w:r w:rsidRPr="00054B93">
        <w:rPr>
          <w:color w:val="000000" w:themeColor="text1"/>
          <w:sz w:val="26"/>
          <w:szCs w:val="26"/>
        </w:rPr>
        <w:t>………………………………………………….</w:t>
      </w:r>
    </w:p>
    <w:p w:rsidR="00A92CD5" w:rsidRPr="00191ED1" w:rsidRDefault="00A92CD5" w:rsidP="00904433">
      <w:pPr>
        <w:shd w:val="clear" w:color="auto" w:fill="FFFFFF" w:themeFill="background1"/>
        <w:tabs>
          <w:tab w:val="left" w:pos="360"/>
        </w:tabs>
        <w:rPr>
          <w:b/>
          <w:color w:val="4F81BD" w:themeColor="accent1"/>
          <w:sz w:val="26"/>
          <w:szCs w:val="26"/>
        </w:rPr>
      </w:pPr>
      <w:r w:rsidRPr="00191ED1">
        <w:rPr>
          <w:b/>
          <w:color w:val="4F81BD" w:themeColor="accent1"/>
          <w:sz w:val="26"/>
          <w:szCs w:val="26"/>
        </w:rPr>
        <w:t>Tài liệu tham khảo</w:t>
      </w:r>
    </w:p>
    <w:p w:rsidR="00A92CD5" w:rsidRPr="00602816" w:rsidRDefault="00D3205A" w:rsidP="00602816">
      <w:pPr>
        <w:shd w:val="clear" w:color="auto" w:fill="FFFFFF" w:themeFill="background1"/>
        <w:tabs>
          <w:tab w:val="left" w:pos="360"/>
        </w:tabs>
        <w:rPr>
          <w:color w:val="000000" w:themeColor="text1"/>
          <w:sz w:val="26"/>
          <w:szCs w:val="26"/>
        </w:rPr>
      </w:pPr>
      <w:r w:rsidRPr="00602816">
        <w:rPr>
          <w:color w:val="000000" w:themeColor="text1"/>
          <w:sz w:val="26"/>
          <w:szCs w:val="26"/>
        </w:rPr>
        <w:t>Thông tư 156/2013/TT-BTC ngày 06 tháng 11 năm 2013</w:t>
      </w:r>
    </w:p>
    <w:p w:rsidR="00A92CD5" w:rsidRPr="00602816" w:rsidRDefault="00A92CD5" w:rsidP="00602816">
      <w:pPr>
        <w:shd w:val="clear" w:color="auto" w:fill="FFFFFF" w:themeFill="background1"/>
        <w:tabs>
          <w:tab w:val="left" w:pos="360"/>
        </w:tabs>
        <w:rPr>
          <w:color w:val="000000" w:themeColor="text1"/>
          <w:sz w:val="26"/>
          <w:szCs w:val="26"/>
        </w:rPr>
      </w:pPr>
      <w:r w:rsidRPr="00602816">
        <w:rPr>
          <w:color w:val="000000" w:themeColor="text1"/>
          <w:sz w:val="26"/>
          <w:szCs w:val="26"/>
        </w:rPr>
        <w:t>Thông tư 78/2014/TT-BTC;</w:t>
      </w:r>
      <w:r w:rsidR="00D3205A" w:rsidRPr="00602816">
        <w:rPr>
          <w:color w:val="000000" w:themeColor="text1"/>
          <w:sz w:val="26"/>
          <w:szCs w:val="26"/>
        </w:rPr>
        <w:t>ngày 18 tháng 06 năm 2014</w:t>
      </w:r>
    </w:p>
    <w:p w:rsidR="00A92CD5" w:rsidRPr="00602816" w:rsidRDefault="00A92CD5" w:rsidP="00602816">
      <w:pPr>
        <w:shd w:val="clear" w:color="auto" w:fill="FFFFFF" w:themeFill="background1"/>
        <w:tabs>
          <w:tab w:val="left" w:pos="360"/>
        </w:tabs>
        <w:rPr>
          <w:color w:val="000000" w:themeColor="text1"/>
          <w:sz w:val="26"/>
          <w:szCs w:val="26"/>
        </w:rPr>
      </w:pPr>
      <w:r w:rsidRPr="00602816">
        <w:rPr>
          <w:color w:val="000000" w:themeColor="text1"/>
          <w:sz w:val="26"/>
          <w:szCs w:val="26"/>
        </w:rPr>
        <w:t>Thông tư 151/2014/TT-BTC</w:t>
      </w:r>
      <w:r w:rsidRPr="00602816">
        <w:rPr>
          <w:color w:val="000000" w:themeColor="text1"/>
          <w:spacing w:val="-4"/>
          <w:szCs w:val="26"/>
          <w:lang w:val="nl-NL"/>
        </w:rPr>
        <w:t>ngày 10 tháng 10 năm 2014 của Bộ Tài chính</w:t>
      </w:r>
      <w:r w:rsidRPr="00602816">
        <w:rPr>
          <w:color w:val="000000" w:themeColor="text1"/>
          <w:sz w:val="26"/>
          <w:szCs w:val="26"/>
        </w:rPr>
        <w:t xml:space="preserve">; </w:t>
      </w:r>
    </w:p>
    <w:p w:rsidR="00A92CD5" w:rsidRPr="00602816" w:rsidRDefault="00A92CD5" w:rsidP="00602816">
      <w:pPr>
        <w:shd w:val="clear" w:color="auto" w:fill="FFFFFF" w:themeFill="background1"/>
        <w:tabs>
          <w:tab w:val="left" w:pos="360"/>
        </w:tabs>
        <w:rPr>
          <w:color w:val="000000" w:themeColor="text1"/>
          <w:sz w:val="26"/>
          <w:szCs w:val="26"/>
        </w:rPr>
      </w:pPr>
      <w:r w:rsidRPr="00602816">
        <w:rPr>
          <w:color w:val="000000" w:themeColor="text1"/>
          <w:sz w:val="26"/>
          <w:szCs w:val="26"/>
        </w:rPr>
        <w:t>Thông tư 96/2015/TT-BTC;</w:t>
      </w:r>
      <w:r w:rsidR="003D6F5A" w:rsidRPr="00602816">
        <w:rPr>
          <w:color w:val="000000" w:themeColor="text1"/>
          <w:sz w:val="26"/>
          <w:szCs w:val="26"/>
        </w:rPr>
        <w:t>ngày 22 tháng 6 năm 2015</w:t>
      </w:r>
    </w:p>
    <w:p w:rsidR="000961BE" w:rsidRPr="00602816" w:rsidRDefault="00A92CD5" w:rsidP="00602816">
      <w:pPr>
        <w:shd w:val="clear" w:color="auto" w:fill="FFFFFF" w:themeFill="background1"/>
        <w:tabs>
          <w:tab w:val="left" w:pos="360"/>
        </w:tabs>
        <w:rPr>
          <w:color w:val="000000" w:themeColor="text1"/>
          <w:sz w:val="26"/>
          <w:szCs w:val="26"/>
        </w:rPr>
      </w:pPr>
      <w:r w:rsidRPr="00602816">
        <w:rPr>
          <w:color w:val="000000" w:themeColor="text1"/>
          <w:sz w:val="26"/>
          <w:szCs w:val="26"/>
        </w:rPr>
        <w:t xml:space="preserve">Phần mềm Hỗ trợ kê khai thuế </w:t>
      </w:r>
      <w:r w:rsidR="0057342F">
        <w:rPr>
          <w:color w:val="000000" w:themeColor="text1"/>
          <w:sz w:val="26"/>
          <w:szCs w:val="26"/>
        </w:rPr>
        <w:t>3.4.5</w:t>
      </w:r>
    </w:p>
    <w:p w:rsidR="00D24C6A" w:rsidRPr="00054B93" w:rsidRDefault="00D24C6A" w:rsidP="00904433">
      <w:pPr>
        <w:shd w:val="clear" w:color="auto" w:fill="FFFFFF" w:themeFill="background1"/>
        <w:tabs>
          <w:tab w:val="left" w:pos="360"/>
        </w:tabs>
        <w:ind w:left="720"/>
        <w:rPr>
          <w:color w:val="000000" w:themeColor="text1"/>
          <w:sz w:val="26"/>
          <w:szCs w:val="26"/>
        </w:rPr>
      </w:pPr>
    </w:p>
    <w:sectPr w:rsidR="00D24C6A" w:rsidRPr="00054B93" w:rsidSect="006E1814">
      <w:pgSz w:w="11907" w:h="16839" w:code="9"/>
      <w:pgMar w:top="450" w:right="1134" w:bottom="270"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F4C" w:rsidRDefault="00185F4C" w:rsidP="008275D5">
      <w:pPr>
        <w:spacing w:after="0" w:line="240" w:lineRule="auto"/>
      </w:pPr>
      <w:r>
        <w:separator/>
      </w:r>
    </w:p>
  </w:endnote>
  <w:endnote w:type="continuationSeparator" w:id="1">
    <w:p w:rsidR="00185F4C" w:rsidRDefault="00185F4C" w:rsidP="008275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F4C" w:rsidRDefault="00185F4C" w:rsidP="008275D5">
      <w:pPr>
        <w:spacing w:after="0" w:line="240" w:lineRule="auto"/>
      </w:pPr>
      <w:r>
        <w:separator/>
      </w:r>
    </w:p>
  </w:footnote>
  <w:footnote w:type="continuationSeparator" w:id="1">
    <w:p w:rsidR="00185F4C" w:rsidRDefault="00185F4C" w:rsidP="008275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90D27"/>
    <w:multiLevelType w:val="hybridMultilevel"/>
    <w:tmpl w:val="2E62E6AC"/>
    <w:lvl w:ilvl="0" w:tplc="972CF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A4885"/>
    <w:multiLevelType w:val="hybridMultilevel"/>
    <w:tmpl w:val="CC20827E"/>
    <w:lvl w:ilvl="0" w:tplc="E6364992">
      <w:numFmt w:val="bullet"/>
      <w:lvlText w:val="-"/>
      <w:lvlJc w:val="left"/>
      <w:pPr>
        <w:ind w:left="1380" w:hanging="360"/>
      </w:pPr>
      <w:rPr>
        <w:rFonts w:ascii="Times New Roman" w:eastAsiaTheme="minorHAnsi" w:hAnsi="Times New Roman"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
    <w:nsid w:val="1E740EA4"/>
    <w:multiLevelType w:val="hybridMultilevel"/>
    <w:tmpl w:val="93A4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1F04AF"/>
    <w:multiLevelType w:val="hybridMultilevel"/>
    <w:tmpl w:val="4002E040"/>
    <w:lvl w:ilvl="0" w:tplc="07C0A75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5347349"/>
    <w:multiLevelType w:val="hybridMultilevel"/>
    <w:tmpl w:val="92404282"/>
    <w:lvl w:ilvl="0" w:tplc="DA58FED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C56F08"/>
    <w:multiLevelType w:val="hybridMultilevel"/>
    <w:tmpl w:val="C382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210F3B"/>
    <w:multiLevelType w:val="hybridMultilevel"/>
    <w:tmpl w:val="EEB4FF24"/>
    <w:lvl w:ilvl="0" w:tplc="E1F6512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6D413D6"/>
    <w:multiLevelType w:val="hybridMultilevel"/>
    <w:tmpl w:val="A6605674"/>
    <w:lvl w:ilvl="0" w:tplc="D4DEFB9E">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A2D665B"/>
    <w:multiLevelType w:val="hybridMultilevel"/>
    <w:tmpl w:val="786EB914"/>
    <w:lvl w:ilvl="0" w:tplc="38CC419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C744142"/>
    <w:multiLevelType w:val="hybridMultilevel"/>
    <w:tmpl w:val="5550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AE2F0A"/>
    <w:multiLevelType w:val="hybridMultilevel"/>
    <w:tmpl w:val="E88E4F08"/>
    <w:lvl w:ilvl="0" w:tplc="9796FED6">
      <w:start w:val="1"/>
      <w:numFmt w:val="bullet"/>
      <w:lvlText w:val="-"/>
      <w:lvlJc w:val="left"/>
      <w:pPr>
        <w:ind w:left="1335" w:hanging="360"/>
      </w:pPr>
      <w:rPr>
        <w:rFonts w:ascii="Times New Roman" w:eastAsiaTheme="minorHAnsi" w:hAnsi="Times New Roman" w:cs="Times New Roman"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1">
    <w:nsid w:val="60530A5F"/>
    <w:multiLevelType w:val="hybridMultilevel"/>
    <w:tmpl w:val="77FC6A64"/>
    <w:lvl w:ilvl="0" w:tplc="24622C64">
      <w:start w:val="1"/>
      <w:numFmt w:val="bullet"/>
      <w:lvlText w:val="-"/>
      <w:lvlJc w:val="left"/>
      <w:pPr>
        <w:ind w:left="1335" w:hanging="360"/>
      </w:pPr>
      <w:rPr>
        <w:rFonts w:ascii="Times New Roman" w:eastAsiaTheme="minorHAnsi" w:hAnsi="Times New Roman" w:cs="Times New Roman"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2">
    <w:nsid w:val="7AE452C6"/>
    <w:multiLevelType w:val="hybridMultilevel"/>
    <w:tmpl w:val="DC58C4A8"/>
    <w:lvl w:ilvl="0" w:tplc="4DB46B7C">
      <w:start w:val="37"/>
      <w:numFmt w:val="bullet"/>
      <w:lvlText w:val="-"/>
      <w:lvlJc w:val="left"/>
      <w:pPr>
        <w:ind w:left="1380" w:hanging="360"/>
      </w:pPr>
      <w:rPr>
        <w:rFonts w:ascii="Times New Roman" w:eastAsiaTheme="minorHAnsi" w:hAnsi="Times New Roman"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3">
    <w:nsid w:val="7CF93E3D"/>
    <w:multiLevelType w:val="hybridMultilevel"/>
    <w:tmpl w:val="0DE695F8"/>
    <w:lvl w:ilvl="0" w:tplc="9586C92A">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abstractNumId w:val="12"/>
  </w:num>
  <w:num w:numId="2">
    <w:abstractNumId w:val="5"/>
  </w:num>
  <w:num w:numId="3">
    <w:abstractNumId w:val="7"/>
  </w:num>
  <w:num w:numId="4">
    <w:abstractNumId w:val="4"/>
  </w:num>
  <w:num w:numId="5">
    <w:abstractNumId w:val="1"/>
  </w:num>
  <w:num w:numId="6">
    <w:abstractNumId w:val="2"/>
  </w:num>
  <w:num w:numId="7">
    <w:abstractNumId w:val="8"/>
  </w:num>
  <w:num w:numId="8">
    <w:abstractNumId w:val="13"/>
  </w:num>
  <w:num w:numId="9">
    <w:abstractNumId w:val="11"/>
  </w:num>
  <w:num w:numId="10">
    <w:abstractNumId w:val="10"/>
  </w:num>
  <w:num w:numId="11">
    <w:abstractNumId w:val="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2358A9"/>
    <w:rsid w:val="00011205"/>
    <w:rsid w:val="00013748"/>
    <w:rsid w:val="0001669B"/>
    <w:rsid w:val="00021AAD"/>
    <w:rsid w:val="000336AB"/>
    <w:rsid w:val="000357E9"/>
    <w:rsid w:val="000360C8"/>
    <w:rsid w:val="00041B0D"/>
    <w:rsid w:val="000446D2"/>
    <w:rsid w:val="00054B93"/>
    <w:rsid w:val="00062489"/>
    <w:rsid w:val="000670A3"/>
    <w:rsid w:val="00070800"/>
    <w:rsid w:val="0008494D"/>
    <w:rsid w:val="00090B9A"/>
    <w:rsid w:val="00091019"/>
    <w:rsid w:val="00091BA3"/>
    <w:rsid w:val="000961BE"/>
    <w:rsid w:val="000A69E0"/>
    <w:rsid w:val="000A734A"/>
    <w:rsid w:val="000B25BA"/>
    <w:rsid w:val="000C2536"/>
    <w:rsid w:val="000C32AB"/>
    <w:rsid w:val="000C386F"/>
    <w:rsid w:val="000C6CEF"/>
    <w:rsid w:val="000D0E78"/>
    <w:rsid w:val="000D0EE4"/>
    <w:rsid w:val="000D2637"/>
    <w:rsid w:val="000D3452"/>
    <w:rsid w:val="000D669A"/>
    <w:rsid w:val="000D6F7E"/>
    <w:rsid w:val="000E03E0"/>
    <w:rsid w:val="000E1AA8"/>
    <w:rsid w:val="000E7B38"/>
    <w:rsid w:val="000F1D7D"/>
    <w:rsid w:val="001051FD"/>
    <w:rsid w:val="00107C3C"/>
    <w:rsid w:val="00110295"/>
    <w:rsid w:val="00110B1D"/>
    <w:rsid w:val="00114882"/>
    <w:rsid w:val="00114A93"/>
    <w:rsid w:val="0012058A"/>
    <w:rsid w:val="0012206D"/>
    <w:rsid w:val="0012710F"/>
    <w:rsid w:val="00134ED6"/>
    <w:rsid w:val="00135A8F"/>
    <w:rsid w:val="00136D8D"/>
    <w:rsid w:val="00146ABE"/>
    <w:rsid w:val="0015179F"/>
    <w:rsid w:val="00156756"/>
    <w:rsid w:val="001643AE"/>
    <w:rsid w:val="00185BB7"/>
    <w:rsid w:val="00185F4C"/>
    <w:rsid w:val="00191ED1"/>
    <w:rsid w:val="0019411E"/>
    <w:rsid w:val="001A2F48"/>
    <w:rsid w:val="001A355A"/>
    <w:rsid w:val="001A36DC"/>
    <w:rsid w:val="001A4611"/>
    <w:rsid w:val="001B287C"/>
    <w:rsid w:val="001B58A7"/>
    <w:rsid w:val="001B79AB"/>
    <w:rsid w:val="001B7AD9"/>
    <w:rsid w:val="001C1AF3"/>
    <w:rsid w:val="001C512B"/>
    <w:rsid w:val="001C65E4"/>
    <w:rsid w:val="001C7E16"/>
    <w:rsid w:val="001D10B1"/>
    <w:rsid w:val="001D442A"/>
    <w:rsid w:val="001D5C93"/>
    <w:rsid w:val="001D6462"/>
    <w:rsid w:val="001F0259"/>
    <w:rsid w:val="001F0373"/>
    <w:rsid w:val="001F559D"/>
    <w:rsid w:val="00200160"/>
    <w:rsid w:val="0020064C"/>
    <w:rsid w:val="00210C14"/>
    <w:rsid w:val="00210DAE"/>
    <w:rsid w:val="00211E54"/>
    <w:rsid w:val="0021332D"/>
    <w:rsid w:val="0021644B"/>
    <w:rsid w:val="002245A0"/>
    <w:rsid w:val="0022472B"/>
    <w:rsid w:val="00230541"/>
    <w:rsid w:val="00231ADF"/>
    <w:rsid w:val="00231F9D"/>
    <w:rsid w:val="002348FD"/>
    <w:rsid w:val="002358A9"/>
    <w:rsid w:val="002358D4"/>
    <w:rsid w:val="00252BDD"/>
    <w:rsid w:val="00253243"/>
    <w:rsid w:val="002536BA"/>
    <w:rsid w:val="002537DE"/>
    <w:rsid w:val="002537F8"/>
    <w:rsid w:val="00254B11"/>
    <w:rsid w:val="00255FC8"/>
    <w:rsid w:val="002560D3"/>
    <w:rsid w:val="00257D4B"/>
    <w:rsid w:val="002604C8"/>
    <w:rsid w:val="00260615"/>
    <w:rsid w:val="00262E27"/>
    <w:rsid w:val="00263746"/>
    <w:rsid w:val="0026616E"/>
    <w:rsid w:val="002676C7"/>
    <w:rsid w:val="00270DAF"/>
    <w:rsid w:val="00274FC8"/>
    <w:rsid w:val="002757FD"/>
    <w:rsid w:val="00275B23"/>
    <w:rsid w:val="00276B09"/>
    <w:rsid w:val="00277F97"/>
    <w:rsid w:val="002875BA"/>
    <w:rsid w:val="002876DA"/>
    <w:rsid w:val="00293545"/>
    <w:rsid w:val="00294153"/>
    <w:rsid w:val="002942B2"/>
    <w:rsid w:val="00295301"/>
    <w:rsid w:val="0029764F"/>
    <w:rsid w:val="002A2409"/>
    <w:rsid w:val="002A32DF"/>
    <w:rsid w:val="002A5C2E"/>
    <w:rsid w:val="002A74FD"/>
    <w:rsid w:val="002C007C"/>
    <w:rsid w:val="002C086D"/>
    <w:rsid w:val="002C3C31"/>
    <w:rsid w:val="002C3E51"/>
    <w:rsid w:val="002D47FF"/>
    <w:rsid w:val="002D662B"/>
    <w:rsid w:val="002E2E50"/>
    <w:rsid w:val="002E4F9E"/>
    <w:rsid w:val="002E5601"/>
    <w:rsid w:val="002E6850"/>
    <w:rsid w:val="002F61FC"/>
    <w:rsid w:val="00304058"/>
    <w:rsid w:val="003153F6"/>
    <w:rsid w:val="00320B50"/>
    <w:rsid w:val="00320E47"/>
    <w:rsid w:val="0032181C"/>
    <w:rsid w:val="003263B2"/>
    <w:rsid w:val="003319F7"/>
    <w:rsid w:val="00331ED9"/>
    <w:rsid w:val="00335E66"/>
    <w:rsid w:val="0033766E"/>
    <w:rsid w:val="00341DBF"/>
    <w:rsid w:val="0034323B"/>
    <w:rsid w:val="00347145"/>
    <w:rsid w:val="00354824"/>
    <w:rsid w:val="00355F11"/>
    <w:rsid w:val="00356FE8"/>
    <w:rsid w:val="00395A74"/>
    <w:rsid w:val="00396AE2"/>
    <w:rsid w:val="003A4337"/>
    <w:rsid w:val="003A6902"/>
    <w:rsid w:val="003A73CD"/>
    <w:rsid w:val="003A78A1"/>
    <w:rsid w:val="003B11EC"/>
    <w:rsid w:val="003B1EC5"/>
    <w:rsid w:val="003B20F8"/>
    <w:rsid w:val="003B3A2D"/>
    <w:rsid w:val="003D0634"/>
    <w:rsid w:val="003D106A"/>
    <w:rsid w:val="003D17F5"/>
    <w:rsid w:val="003D1EA4"/>
    <w:rsid w:val="003D6F5A"/>
    <w:rsid w:val="003E0E1D"/>
    <w:rsid w:val="003E26D2"/>
    <w:rsid w:val="003E7741"/>
    <w:rsid w:val="003E7C62"/>
    <w:rsid w:val="003F23FF"/>
    <w:rsid w:val="003F305C"/>
    <w:rsid w:val="003F6ADD"/>
    <w:rsid w:val="003F6DEE"/>
    <w:rsid w:val="003F7C7A"/>
    <w:rsid w:val="0040775F"/>
    <w:rsid w:val="00412365"/>
    <w:rsid w:val="00421071"/>
    <w:rsid w:val="00421091"/>
    <w:rsid w:val="00425B5D"/>
    <w:rsid w:val="0042670F"/>
    <w:rsid w:val="0042703F"/>
    <w:rsid w:val="00435119"/>
    <w:rsid w:val="00442103"/>
    <w:rsid w:val="00442F0F"/>
    <w:rsid w:val="00444375"/>
    <w:rsid w:val="004563D9"/>
    <w:rsid w:val="00464118"/>
    <w:rsid w:val="004672FB"/>
    <w:rsid w:val="00471BA5"/>
    <w:rsid w:val="00477FA6"/>
    <w:rsid w:val="0048125A"/>
    <w:rsid w:val="0048159E"/>
    <w:rsid w:val="00490BF1"/>
    <w:rsid w:val="00491DD5"/>
    <w:rsid w:val="00493500"/>
    <w:rsid w:val="00495764"/>
    <w:rsid w:val="004A13DF"/>
    <w:rsid w:val="004A1DE4"/>
    <w:rsid w:val="004B1202"/>
    <w:rsid w:val="004B7B36"/>
    <w:rsid w:val="004B7B47"/>
    <w:rsid w:val="004E151A"/>
    <w:rsid w:val="004E2AE7"/>
    <w:rsid w:val="004F0B36"/>
    <w:rsid w:val="004F0E92"/>
    <w:rsid w:val="004F2E1B"/>
    <w:rsid w:val="004F6615"/>
    <w:rsid w:val="00500C36"/>
    <w:rsid w:val="00510A18"/>
    <w:rsid w:val="005122F1"/>
    <w:rsid w:val="00513D58"/>
    <w:rsid w:val="00523346"/>
    <w:rsid w:val="00523D93"/>
    <w:rsid w:val="00532096"/>
    <w:rsid w:val="00534524"/>
    <w:rsid w:val="005365D4"/>
    <w:rsid w:val="00536D18"/>
    <w:rsid w:val="00541C0E"/>
    <w:rsid w:val="00544925"/>
    <w:rsid w:val="005545B5"/>
    <w:rsid w:val="0055660A"/>
    <w:rsid w:val="00557444"/>
    <w:rsid w:val="00560406"/>
    <w:rsid w:val="00567EAF"/>
    <w:rsid w:val="005710B0"/>
    <w:rsid w:val="00571480"/>
    <w:rsid w:val="0057342F"/>
    <w:rsid w:val="00574273"/>
    <w:rsid w:val="00580B42"/>
    <w:rsid w:val="005854CD"/>
    <w:rsid w:val="005A2407"/>
    <w:rsid w:val="005A4CB7"/>
    <w:rsid w:val="005A5C29"/>
    <w:rsid w:val="005B6F14"/>
    <w:rsid w:val="005E2B84"/>
    <w:rsid w:val="005F4960"/>
    <w:rsid w:val="00602816"/>
    <w:rsid w:val="006028E6"/>
    <w:rsid w:val="00604A4F"/>
    <w:rsid w:val="00606A7A"/>
    <w:rsid w:val="00611312"/>
    <w:rsid w:val="00611FB0"/>
    <w:rsid w:val="00612461"/>
    <w:rsid w:val="00612C83"/>
    <w:rsid w:val="0063247B"/>
    <w:rsid w:val="00632C20"/>
    <w:rsid w:val="006331B9"/>
    <w:rsid w:val="00634753"/>
    <w:rsid w:val="00635DCD"/>
    <w:rsid w:val="00637976"/>
    <w:rsid w:val="00641548"/>
    <w:rsid w:val="00642C89"/>
    <w:rsid w:val="00647DF2"/>
    <w:rsid w:val="00652008"/>
    <w:rsid w:val="006537D8"/>
    <w:rsid w:val="0066688B"/>
    <w:rsid w:val="006725E8"/>
    <w:rsid w:val="00672854"/>
    <w:rsid w:val="006759A2"/>
    <w:rsid w:val="006806FE"/>
    <w:rsid w:val="00686A5E"/>
    <w:rsid w:val="00691146"/>
    <w:rsid w:val="00694B65"/>
    <w:rsid w:val="00696D05"/>
    <w:rsid w:val="006A3B2D"/>
    <w:rsid w:val="006A48A4"/>
    <w:rsid w:val="006B6965"/>
    <w:rsid w:val="006D19C1"/>
    <w:rsid w:val="006D26D5"/>
    <w:rsid w:val="006D7691"/>
    <w:rsid w:val="006E1814"/>
    <w:rsid w:val="006F0536"/>
    <w:rsid w:val="006F45F2"/>
    <w:rsid w:val="006F7981"/>
    <w:rsid w:val="00706554"/>
    <w:rsid w:val="0072697F"/>
    <w:rsid w:val="00730E39"/>
    <w:rsid w:val="0073451D"/>
    <w:rsid w:val="00734C41"/>
    <w:rsid w:val="00735EB2"/>
    <w:rsid w:val="0073746D"/>
    <w:rsid w:val="00740558"/>
    <w:rsid w:val="007530F7"/>
    <w:rsid w:val="00753F9E"/>
    <w:rsid w:val="00757364"/>
    <w:rsid w:val="007631F7"/>
    <w:rsid w:val="00770119"/>
    <w:rsid w:val="00772550"/>
    <w:rsid w:val="00783365"/>
    <w:rsid w:val="00787DBA"/>
    <w:rsid w:val="00790B53"/>
    <w:rsid w:val="00792593"/>
    <w:rsid w:val="007966DC"/>
    <w:rsid w:val="00797994"/>
    <w:rsid w:val="007A1E10"/>
    <w:rsid w:val="007A2423"/>
    <w:rsid w:val="007B3D00"/>
    <w:rsid w:val="007B5140"/>
    <w:rsid w:val="007C6747"/>
    <w:rsid w:val="007C6A09"/>
    <w:rsid w:val="007D2AA2"/>
    <w:rsid w:val="007E0FD7"/>
    <w:rsid w:val="007E12CA"/>
    <w:rsid w:val="007E55DB"/>
    <w:rsid w:val="007E604A"/>
    <w:rsid w:val="007F0A6B"/>
    <w:rsid w:val="007F0EEF"/>
    <w:rsid w:val="007F10EE"/>
    <w:rsid w:val="00801FE3"/>
    <w:rsid w:val="00802F8A"/>
    <w:rsid w:val="00806428"/>
    <w:rsid w:val="00812B2E"/>
    <w:rsid w:val="00814857"/>
    <w:rsid w:val="00814F2A"/>
    <w:rsid w:val="00816400"/>
    <w:rsid w:val="00816B42"/>
    <w:rsid w:val="00821DC5"/>
    <w:rsid w:val="008237E8"/>
    <w:rsid w:val="00826018"/>
    <w:rsid w:val="008275D5"/>
    <w:rsid w:val="0083728E"/>
    <w:rsid w:val="00841CDE"/>
    <w:rsid w:val="0084248F"/>
    <w:rsid w:val="0087115F"/>
    <w:rsid w:val="0087248C"/>
    <w:rsid w:val="008836FC"/>
    <w:rsid w:val="008863A9"/>
    <w:rsid w:val="00886DBC"/>
    <w:rsid w:val="00887F13"/>
    <w:rsid w:val="008A030B"/>
    <w:rsid w:val="008A1879"/>
    <w:rsid w:val="008B68B2"/>
    <w:rsid w:val="008C6AE3"/>
    <w:rsid w:val="008D145D"/>
    <w:rsid w:val="008D2454"/>
    <w:rsid w:val="008D288E"/>
    <w:rsid w:val="008E2182"/>
    <w:rsid w:val="008E43C8"/>
    <w:rsid w:val="008E482C"/>
    <w:rsid w:val="008E5381"/>
    <w:rsid w:val="008E76A5"/>
    <w:rsid w:val="008F23A2"/>
    <w:rsid w:val="008F731A"/>
    <w:rsid w:val="0090094C"/>
    <w:rsid w:val="009014BE"/>
    <w:rsid w:val="00901AED"/>
    <w:rsid w:val="00904433"/>
    <w:rsid w:val="0090599E"/>
    <w:rsid w:val="00906F48"/>
    <w:rsid w:val="009078FD"/>
    <w:rsid w:val="00911BE2"/>
    <w:rsid w:val="00913834"/>
    <w:rsid w:val="00915C0C"/>
    <w:rsid w:val="009252D1"/>
    <w:rsid w:val="0092685E"/>
    <w:rsid w:val="009310D7"/>
    <w:rsid w:val="00932733"/>
    <w:rsid w:val="00940C6A"/>
    <w:rsid w:val="00942EE8"/>
    <w:rsid w:val="00943EFF"/>
    <w:rsid w:val="0094414A"/>
    <w:rsid w:val="0095064B"/>
    <w:rsid w:val="00954193"/>
    <w:rsid w:val="00957133"/>
    <w:rsid w:val="0097406C"/>
    <w:rsid w:val="009747CF"/>
    <w:rsid w:val="00974A3C"/>
    <w:rsid w:val="00992400"/>
    <w:rsid w:val="00993F0F"/>
    <w:rsid w:val="00997361"/>
    <w:rsid w:val="009A02E0"/>
    <w:rsid w:val="009A0DC3"/>
    <w:rsid w:val="009A76B5"/>
    <w:rsid w:val="009B75F6"/>
    <w:rsid w:val="009C0E82"/>
    <w:rsid w:val="009C23D0"/>
    <w:rsid w:val="009D32A1"/>
    <w:rsid w:val="009D3704"/>
    <w:rsid w:val="009D6AD7"/>
    <w:rsid w:val="009E4440"/>
    <w:rsid w:val="009F2056"/>
    <w:rsid w:val="009F4AA3"/>
    <w:rsid w:val="00A0023B"/>
    <w:rsid w:val="00A0787E"/>
    <w:rsid w:val="00A07A3E"/>
    <w:rsid w:val="00A10210"/>
    <w:rsid w:val="00A103EE"/>
    <w:rsid w:val="00A22C82"/>
    <w:rsid w:val="00A2330B"/>
    <w:rsid w:val="00A239F0"/>
    <w:rsid w:val="00A24A48"/>
    <w:rsid w:val="00A25B66"/>
    <w:rsid w:val="00A30553"/>
    <w:rsid w:val="00A312B1"/>
    <w:rsid w:val="00A37FB8"/>
    <w:rsid w:val="00A45225"/>
    <w:rsid w:val="00A53B37"/>
    <w:rsid w:val="00A54640"/>
    <w:rsid w:val="00A608AB"/>
    <w:rsid w:val="00A7228D"/>
    <w:rsid w:val="00A73166"/>
    <w:rsid w:val="00A7454C"/>
    <w:rsid w:val="00A823CD"/>
    <w:rsid w:val="00A826DE"/>
    <w:rsid w:val="00A8467C"/>
    <w:rsid w:val="00A86D5E"/>
    <w:rsid w:val="00A8778C"/>
    <w:rsid w:val="00A90511"/>
    <w:rsid w:val="00A92804"/>
    <w:rsid w:val="00A92CD5"/>
    <w:rsid w:val="00A94341"/>
    <w:rsid w:val="00A94CFC"/>
    <w:rsid w:val="00A965A5"/>
    <w:rsid w:val="00AA1B72"/>
    <w:rsid w:val="00AA788A"/>
    <w:rsid w:val="00AB17B7"/>
    <w:rsid w:val="00AB2785"/>
    <w:rsid w:val="00AB6ADC"/>
    <w:rsid w:val="00AB6F56"/>
    <w:rsid w:val="00AC0BAA"/>
    <w:rsid w:val="00AC4707"/>
    <w:rsid w:val="00AD2519"/>
    <w:rsid w:val="00AD38C6"/>
    <w:rsid w:val="00AE2B96"/>
    <w:rsid w:val="00AE541B"/>
    <w:rsid w:val="00AE7BD6"/>
    <w:rsid w:val="00AF6F16"/>
    <w:rsid w:val="00B00217"/>
    <w:rsid w:val="00B0057E"/>
    <w:rsid w:val="00B06149"/>
    <w:rsid w:val="00B124CF"/>
    <w:rsid w:val="00B13F47"/>
    <w:rsid w:val="00B22A21"/>
    <w:rsid w:val="00B23F0D"/>
    <w:rsid w:val="00B2408C"/>
    <w:rsid w:val="00B256DA"/>
    <w:rsid w:val="00B37E80"/>
    <w:rsid w:val="00B43182"/>
    <w:rsid w:val="00B550DD"/>
    <w:rsid w:val="00B571D6"/>
    <w:rsid w:val="00B615ED"/>
    <w:rsid w:val="00B61726"/>
    <w:rsid w:val="00B6179E"/>
    <w:rsid w:val="00B64FEE"/>
    <w:rsid w:val="00B70919"/>
    <w:rsid w:val="00B73BB1"/>
    <w:rsid w:val="00B77A89"/>
    <w:rsid w:val="00B85F8F"/>
    <w:rsid w:val="00B9035B"/>
    <w:rsid w:val="00B934F5"/>
    <w:rsid w:val="00B93D07"/>
    <w:rsid w:val="00B940B9"/>
    <w:rsid w:val="00B950A4"/>
    <w:rsid w:val="00B959E6"/>
    <w:rsid w:val="00B96F98"/>
    <w:rsid w:val="00BA0F6D"/>
    <w:rsid w:val="00BA6CAD"/>
    <w:rsid w:val="00BA74C5"/>
    <w:rsid w:val="00BC24BC"/>
    <w:rsid w:val="00BD38B9"/>
    <w:rsid w:val="00BE24B1"/>
    <w:rsid w:val="00BE2DB8"/>
    <w:rsid w:val="00BF40A0"/>
    <w:rsid w:val="00BF546D"/>
    <w:rsid w:val="00C002C4"/>
    <w:rsid w:val="00C05DFD"/>
    <w:rsid w:val="00C07592"/>
    <w:rsid w:val="00C1195F"/>
    <w:rsid w:val="00C1690A"/>
    <w:rsid w:val="00C209C4"/>
    <w:rsid w:val="00C31368"/>
    <w:rsid w:val="00C31911"/>
    <w:rsid w:val="00C34873"/>
    <w:rsid w:val="00C454C8"/>
    <w:rsid w:val="00C53B0C"/>
    <w:rsid w:val="00C54860"/>
    <w:rsid w:val="00C63594"/>
    <w:rsid w:val="00C66C1A"/>
    <w:rsid w:val="00C70B26"/>
    <w:rsid w:val="00C73B03"/>
    <w:rsid w:val="00C80B1C"/>
    <w:rsid w:val="00C91FD6"/>
    <w:rsid w:val="00C92371"/>
    <w:rsid w:val="00C92F4B"/>
    <w:rsid w:val="00C94D1C"/>
    <w:rsid w:val="00C96FA0"/>
    <w:rsid w:val="00CA0DBC"/>
    <w:rsid w:val="00CA6DCF"/>
    <w:rsid w:val="00CA703D"/>
    <w:rsid w:val="00CB424B"/>
    <w:rsid w:val="00CB4B7D"/>
    <w:rsid w:val="00CB5A8D"/>
    <w:rsid w:val="00CB7646"/>
    <w:rsid w:val="00CC0482"/>
    <w:rsid w:val="00CC6AED"/>
    <w:rsid w:val="00CE38B5"/>
    <w:rsid w:val="00CE4D9E"/>
    <w:rsid w:val="00CE638F"/>
    <w:rsid w:val="00CE741D"/>
    <w:rsid w:val="00CF1B5C"/>
    <w:rsid w:val="00CF6DA6"/>
    <w:rsid w:val="00D02056"/>
    <w:rsid w:val="00D024FC"/>
    <w:rsid w:val="00D03084"/>
    <w:rsid w:val="00D06A6B"/>
    <w:rsid w:val="00D06FF6"/>
    <w:rsid w:val="00D07A05"/>
    <w:rsid w:val="00D10EF2"/>
    <w:rsid w:val="00D121D7"/>
    <w:rsid w:val="00D21933"/>
    <w:rsid w:val="00D24C6A"/>
    <w:rsid w:val="00D30FCA"/>
    <w:rsid w:val="00D3205A"/>
    <w:rsid w:val="00D332C8"/>
    <w:rsid w:val="00D3332A"/>
    <w:rsid w:val="00D35616"/>
    <w:rsid w:val="00D36949"/>
    <w:rsid w:val="00D37022"/>
    <w:rsid w:val="00D373C2"/>
    <w:rsid w:val="00D4123E"/>
    <w:rsid w:val="00D54187"/>
    <w:rsid w:val="00D54460"/>
    <w:rsid w:val="00D60E8E"/>
    <w:rsid w:val="00D633CD"/>
    <w:rsid w:val="00D640B2"/>
    <w:rsid w:val="00D64AFE"/>
    <w:rsid w:val="00D80BB8"/>
    <w:rsid w:val="00D957C2"/>
    <w:rsid w:val="00DA124E"/>
    <w:rsid w:val="00DA7C0E"/>
    <w:rsid w:val="00DB6070"/>
    <w:rsid w:val="00DC314E"/>
    <w:rsid w:val="00DC6920"/>
    <w:rsid w:val="00DC7D98"/>
    <w:rsid w:val="00DD3851"/>
    <w:rsid w:val="00DD67E8"/>
    <w:rsid w:val="00DF0334"/>
    <w:rsid w:val="00DF0AA4"/>
    <w:rsid w:val="00DF420C"/>
    <w:rsid w:val="00E06899"/>
    <w:rsid w:val="00E137B3"/>
    <w:rsid w:val="00E13E82"/>
    <w:rsid w:val="00E143DE"/>
    <w:rsid w:val="00E16F78"/>
    <w:rsid w:val="00E20A99"/>
    <w:rsid w:val="00E25172"/>
    <w:rsid w:val="00E457E2"/>
    <w:rsid w:val="00E46CAB"/>
    <w:rsid w:val="00E52C74"/>
    <w:rsid w:val="00E53CC7"/>
    <w:rsid w:val="00E60EE6"/>
    <w:rsid w:val="00E61A87"/>
    <w:rsid w:val="00E82C2C"/>
    <w:rsid w:val="00E84790"/>
    <w:rsid w:val="00E84EBA"/>
    <w:rsid w:val="00E86AFC"/>
    <w:rsid w:val="00E873E4"/>
    <w:rsid w:val="00E9108F"/>
    <w:rsid w:val="00E915F4"/>
    <w:rsid w:val="00E968A3"/>
    <w:rsid w:val="00E97105"/>
    <w:rsid w:val="00EA40EF"/>
    <w:rsid w:val="00EA5283"/>
    <w:rsid w:val="00EA70D6"/>
    <w:rsid w:val="00EB2CE7"/>
    <w:rsid w:val="00EB3FAC"/>
    <w:rsid w:val="00EB581A"/>
    <w:rsid w:val="00EB6FCE"/>
    <w:rsid w:val="00EC1328"/>
    <w:rsid w:val="00EC3543"/>
    <w:rsid w:val="00EC6A19"/>
    <w:rsid w:val="00EC7F66"/>
    <w:rsid w:val="00ED49C8"/>
    <w:rsid w:val="00ED59D9"/>
    <w:rsid w:val="00EF0DA7"/>
    <w:rsid w:val="00EF10EC"/>
    <w:rsid w:val="00EF2055"/>
    <w:rsid w:val="00EF27CF"/>
    <w:rsid w:val="00EF4391"/>
    <w:rsid w:val="00F00664"/>
    <w:rsid w:val="00F06685"/>
    <w:rsid w:val="00F118C0"/>
    <w:rsid w:val="00F11A4C"/>
    <w:rsid w:val="00F14729"/>
    <w:rsid w:val="00F14768"/>
    <w:rsid w:val="00F14ACE"/>
    <w:rsid w:val="00F206BA"/>
    <w:rsid w:val="00F219BB"/>
    <w:rsid w:val="00F22ADC"/>
    <w:rsid w:val="00F24F57"/>
    <w:rsid w:val="00F267EB"/>
    <w:rsid w:val="00F26CCB"/>
    <w:rsid w:val="00F33C45"/>
    <w:rsid w:val="00F40748"/>
    <w:rsid w:val="00F41164"/>
    <w:rsid w:val="00F465CD"/>
    <w:rsid w:val="00F4749F"/>
    <w:rsid w:val="00F514C4"/>
    <w:rsid w:val="00F642E4"/>
    <w:rsid w:val="00F65875"/>
    <w:rsid w:val="00F6797D"/>
    <w:rsid w:val="00F71D9B"/>
    <w:rsid w:val="00F76469"/>
    <w:rsid w:val="00F76AA0"/>
    <w:rsid w:val="00F87BA1"/>
    <w:rsid w:val="00F900BF"/>
    <w:rsid w:val="00F95590"/>
    <w:rsid w:val="00FA6AAF"/>
    <w:rsid w:val="00FB46E8"/>
    <w:rsid w:val="00FB550A"/>
    <w:rsid w:val="00FB6573"/>
    <w:rsid w:val="00FD0127"/>
    <w:rsid w:val="00FD0335"/>
    <w:rsid w:val="00FD2266"/>
    <w:rsid w:val="00FE7F27"/>
    <w:rsid w:val="00FF041C"/>
    <w:rsid w:val="00FF5F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41"/>
        <o:r id="V:Rule2" type="connector" idref="#AutoShape 1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2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358A9"/>
    <w:rPr>
      <w:i/>
      <w:iCs/>
    </w:rPr>
  </w:style>
  <w:style w:type="character" w:styleId="Hyperlink">
    <w:name w:val="Hyperlink"/>
    <w:basedOn w:val="DefaultParagraphFont"/>
    <w:uiPriority w:val="99"/>
    <w:semiHidden/>
    <w:unhideWhenUsed/>
    <w:rsid w:val="002358A9"/>
    <w:rPr>
      <w:color w:val="0000FF"/>
      <w:u w:val="single"/>
    </w:rPr>
  </w:style>
  <w:style w:type="character" w:styleId="Strong">
    <w:name w:val="Strong"/>
    <w:basedOn w:val="DefaultParagraphFont"/>
    <w:uiPriority w:val="22"/>
    <w:qFormat/>
    <w:rsid w:val="002358A9"/>
    <w:rPr>
      <w:b/>
      <w:bCs/>
    </w:rPr>
  </w:style>
  <w:style w:type="paragraph" w:styleId="NoSpacing">
    <w:name w:val="No Spacing"/>
    <w:uiPriority w:val="1"/>
    <w:qFormat/>
    <w:rsid w:val="004F0E92"/>
    <w:pPr>
      <w:spacing w:after="0" w:line="240" w:lineRule="auto"/>
    </w:pPr>
  </w:style>
  <w:style w:type="paragraph" w:styleId="NormalWeb">
    <w:name w:val="Normal (Web)"/>
    <w:basedOn w:val="Normal"/>
    <w:uiPriority w:val="99"/>
    <w:unhideWhenUsed/>
    <w:rsid w:val="008863A9"/>
    <w:pPr>
      <w:spacing w:before="100" w:beforeAutospacing="1" w:after="100" w:afterAutospacing="1" w:line="240" w:lineRule="auto"/>
      <w:jc w:val="left"/>
    </w:pPr>
    <w:rPr>
      <w:rFonts w:eastAsia="Times New Roman" w:cs="Times New Roman"/>
      <w:sz w:val="24"/>
      <w:szCs w:val="24"/>
    </w:rPr>
  </w:style>
  <w:style w:type="character" w:customStyle="1" w:styleId="apple-converted-space">
    <w:name w:val="apple-converted-space"/>
    <w:basedOn w:val="DefaultParagraphFont"/>
    <w:rsid w:val="008863A9"/>
  </w:style>
  <w:style w:type="paragraph" w:styleId="ListParagraph">
    <w:name w:val="List Paragraph"/>
    <w:basedOn w:val="Normal"/>
    <w:uiPriority w:val="34"/>
    <w:qFormat/>
    <w:rsid w:val="007A2423"/>
    <w:pPr>
      <w:ind w:left="720"/>
      <w:contextualSpacing/>
    </w:pPr>
  </w:style>
  <w:style w:type="paragraph" w:styleId="Header">
    <w:name w:val="header"/>
    <w:basedOn w:val="Normal"/>
    <w:link w:val="HeaderChar"/>
    <w:uiPriority w:val="99"/>
    <w:semiHidden/>
    <w:unhideWhenUsed/>
    <w:rsid w:val="008275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75D5"/>
  </w:style>
  <w:style w:type="paragraph" w:styleId="Footer">
    <w:name w:val="footer"/>
    <w:basedOn w:val="Normal"/>
    <w:link w:val="FooterChar"/>
    <w:uiPriority w:val="99"/>
    <w:semiHidden/>
    <w:unhideWhenUsed/>
    <w:rsid w:val="008275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75D5"/>
  </w:style>
  <w:style w:type="paragraph" w:styleId="BalloonText">
    <w:name w:val="Balloon Text"/>
    <w:basedOn w:val="Normal"/>
    <w:link w:val="BalloonTextChar"/>
    <w:uiPriority w:val="99"/>
    <w:semiHidden/>
    <w:unhideWhenUsed/>
    <w:rsid w:val="005A4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C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2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358A9"/>
    <w:rPr>
      <w:i/>
      <w:iCs/>
    </w:rPr>
  </w:style>
  <w:style w:type="character" w:styleId="Hyperlink">
    <w:name w:val="Hyperlink"/>
    <w:basedOn w:val="DefaultParagraphFont"/>
    <w:uiPriority w:val="99"/>
    <w:semiHidden/>
    <w:unhideWhenUsed/>
    <w:rsid w:val="002358A9"/>
    <w:rPr>
      <w:color w:val="0000FF"/>
      <w:u w:val="single"/>
    </w:rPr>
  </w:style>
  <w:style w:type="character" w:styleId="Strong">
    <w:name w:val="Strong"/>
    <w:basedOn w:val="DefaultParagraphFont"/>
    <w:uiPriority w:val="22"/>
    <w:qFormat/>
    <w:rsid w:val="002358A9"/>
    <w:rPr>
      <w:b/>
      <w:bCs/>
    </w:rPr>
  </w:style>
  <w:style w:type="paragraph" w:styleId="NoSpacing">
    <w:name w:val="No Spacing"/>
    <w:uiPriority w:val="1"/>
    <w:qFormat/>
    <w:rsid w:val="004F0E92"/>
    <w:pPr>
      <w:spacing w:after="0" w:line="240" w:lineRule="auto"/>
    </w:pPr>
  </w:style>
  <w:style w:type="paragraph" w:styleId="NormalWeb">
    <w:name w:val="Normal (Web)"/>
    <w:basedOn w:val="Normal"/>
    <w:uiPriority w:val="99"/>
    <w:unhideWhenUsed/>
    <w:rsid w:val="008863A9"/>
    <w:pPr>
      <w:spacing w:before="100" w:beforeAutospacing="1" w:after="100" w:afterAutospacing="1" w:line="240" w:lineRule="auto"/>
      <w:jc w:val="left"/>
    </w:pPr>
    <w:rPr>
      <w:rFonts w:eastAsia="Times New Roman" w:cs="Times New Roman"/>
      <w:sz w:val="24"/>
      <w:szCs w:val="24"/>
    </w:rPr>
  </w:style>
  <w:style w:type="character" w:customStyle="1" w:styleId="apple-converted-space">
    <w:name w:val="apple-converted-space"/>
    <w:basedOn w:val="DefaultParagraphFont"/>
    <w:rsid w:val="008863A9"/>
  </w:style>
  <w:style w:type="paragraph" w:styleId="ListParagraph">
    <w:name w:val="List Paragraph"/>
    <w:basedOn w:val="Normal"/>
    <w:uiPriority w:val="34"/>
    <w:qFormat/>
    <w:rsid w:val="007A2423"/>
    <w:pPr>
      <w:ind w:left="720"/>
      <w:contextualSpacing/>
    </w:pPr>
  </w:style>
  <w:style w:type="paragraph" w:styleId="Header">
    <w:name w:val="header"/>
    <w:basedOn w:val="Normal"/>
    <w:link w:val="HeaderChar"/>
    <w:uiPriority w:val="99"/>
    <w:semiHidden/>
    <w:unhideWhenUsed/>
    <w:rsid w:val="008275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75D5"/>
  </w:style>
  <w:style w:type="paragraph" w:styleId="Footer">
    <w:name w:val="footer"/>
    <w:basedOn w:val="Normal"/>
    <w:link w:val="FooterChar"/>
    <w:uiPriority w:val="99"/>
    <w:semiHidden/>
    <w:unhideWhenUsed/>
    <w:rsid w:val="008275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75D5"/>
  </w:style>
  <w:style w:type="paragraph" w:styleId="BalloonText">
    <w:name w:val="Balloon Text"/>
    <w:basedOn w:val="Normal"/>
    <w:link w:val="BalloonTextChar"/>
    <w:uiPriority w:val="99"/>
    <w:semiHidden/>
    <w:unhideWhenUsed/>
    <w:rsid w:val="005A4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C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5982722">
      <w:bodyDiv w:val="1"/>
      <w:marLeft w:val="0"/>
      <w:marRight w:val="0"/>
      <w:marTop w:val="0"/>
      <w:marBottom w:val="0"/>
      <w:divBdr>
        <w:top w:val="none" w:sz="0" w:space="0" w:color="auto"/>
        <w:left w:val="none" w:sz="0" w:space="0" w:color="auto"/>
        <w:bottom w:val="none" w:sz="0" w:space="0" w:color="auto"/>
        <w:right w:val="none" w:sz="0" w:space="0" w:color="auto"/>
      </w:divBdr>
    </w:div>
    <w:div w:id="541291742">
      <w:bodyDiv w:val="1"/>
      <w:marLeft w:val="0"/>
      <w:marRight w:val="0"/>
      <w:marTop w:val="0"/>
      <w:marBottom w:val="0"/>
      <w:divBdr>
        <w:top w:val="none" w:sz="0" w:space="0" w:color="auto"/>
        <w:left w:val="none" w:sz="0" w:space="0" w:color="auto"/>
        <w:bottom w:val="none" w:sz="0" w:space="0" w:color="auto"/>
        <w:right w:val="none" w:sz="0" w:space="0" w:color="auto"/>
      </w:divBdr>
    </w:div>
    <w:div w:id="781803903">
      <w:bodyDiv w:val="1"/>
      <w:marLeft w:val="0"/>
      <w:marRight w:val="0"/>
      <w:marTop w:val="0"/>
      <w:marBottom w:val="0"/>
      <w:divBdr>
        <w:top w:val="none" w:sz="0" w:space="0" w:color="auto"/>
        <w:left w:val="none" w:sz="0" w:space="0" w:color="auto"/>
        <w:bottom w:val="none" w:sz="0" w:space="0" w:color="auto"/>
        <w:right w:val="none" w:sz="0" w:space="0" w:color="auto"/>
      </w:divBdr>
    </w:div>
    <w:div w:id="1137989676">
      <w:bodyDiv w:val="1"/>
      <w:marLeft w:val="0"/>
      <w:marRight w:val="0"/>
      <w:marTop w:val="0"/>
      <w:marBottom w:val="0"/>
      <w:divBdr>
        <w:top w:val="none" w:sz="0" w:space="0" w:color="auto"/>
        <w:left w:val="none" w:sz="0" w:space="0" w:color="auto"/>
        <w:bottom w:val="none" w:sz="0" w:space="0" w:color="auto"/>
        <w:right w:val="none" w:sz="0" w:space="0" w:color="auto"/>
      </w:divBdr>
      <w:divsChild>
        <w:div w:id="788671292">
          <w:marLeft w:val="0"/>
          <w:marRight w:val="0"/>
          <w:marTop w:val="0"/>
          <w:marBottom w:val="0"/>
          <w:divBdr>
            <w:top w:val="none" w:sz="0" w:space="0" w:color="auto"/>
            <w:left w:val="none" w:sz="0" w:space="0" w:color="auto"/>
            <w:bottom w:val="none" w:sz="0" w:space="0" w:color="auto"/>
            <w:right w:val="none" w:sz="0" w:space="0" w:color="auto"/>
          </w:divBdr>
          <w:divsChild>
            <w:div w:id="2128335">
              <w:marLeft w:val="0"/>
              <w:marRight w:val="0"/>
              <w:marTop w:val="0"/>
              <w:marBottom w:val="0"/>
              <w:divBdr>
                <w:top w:val="none" w:sz="0" w:space="0" w:color="auto"/>
                <w:left w:val="none" w:sz="0" w:space="0" w:color="auto"/>
                <w:bottom w:val="none" w:sz="0" w:space="0" w:color="auto"/>
                <w:right w:val="none" w:sz="0" w:space="0" w:color="auto"/>
              </w:divBdr>
            </w:div>
            <w:div w:id="687104208">
              <w:marLeft w:val="0"/>
              <w:marRight w:val="0"/>
              <w:marTop w:val="0"/>
              <w:marBottom w:val="0"/>
              <w:divBdr>
                <w:top w:val="none" w:sz="0" w:space="0" w:color="auto"/>
                <w:left w:val="none" w:sz="0" w:space="0" w:color="auto"/>
                <w:bottom w:val="none" w:sz="0" w:space="0" w:color="auto"/>
                <w:right w:val="none" w:sz="0" w:space="0" w:color="auto"/>
              </w:divBdr>
            </w:div>
          </w:divsChild>
        </w:div>
        <w:div w:id="868639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D0303-6256-4E91-8DBF-DA2BF549A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1573</Words>
  <Characters>8968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dcterms:created xsi:type="dcterms:W3CDTF">2018-01-21T13:22:00Z</dcterms:created>
  <dcterms:modified xsi:type="dcterms:W3CDTF">2018-01-21T13:22:00Z</dcterms:modified>
</cp:coreProperties>
</file>