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338" w:rsidRDefault="005375F5" w:rsidP="004F4A69">
      <w:pPr>
        <w:spacing w:line="312" w:lineRule="auto"/>
        <w:jc w:val="center"/>
        <w:rPr>
          <w:b/>
          <w:bCs/>
          <w:sz w:val="28"/>
          <w:szCs w:val="28"/>
          <w:lang w:val="en-US"/>
        </w:rPr>
      </w:pPr>
      <w:r w:rsidRPr="005375F5">
        <w:rPr>
          <w:b/>
          <w:sz w:val="28"/>
          <w:szCs w:val="28"/>
        </w:rPr>
        <w:t xml:space="preserve">BIỆN PHÁP ĐỂ TĂNG </w:t>
      </w:r>
      <w:r w:rsidR="001F6762">
        <w:rPr>
          <w:b/>
          <w:sz w:val="28"/>
          <w:szCs w:val="28"/>
          <w:lang w:val="en-US"/>
        </w:rPr>
        <w:t>TỶ LỆ LỢI NHUẬN TRÊN VỐN ĐẦU TƯ</w:t>
      </w:r>
      <w:r w:rsidRPr="003F6368">
        <w:rPr>
          <w:b/>
          <w:sz w:val="25"/>
          <w:szCs w:val="25"/>
        </w:rPr>
        <w:t xml:space="preserve"> </w:t>
      </w:r>
      <w:r w:rsidR="001F6762">
        <w:rPr>
          <w:b/>
          <w:sz w:val="25"/>
          <w:szCs w:val="25"/>
          <w:lang w:val="en-US"/>
        </w:rPr>
        <w:t>TRONG</w:t>
      </w:r>
      <w:r>
        <w:rPr>
          <w:b/>
          <w:sz w:val="25"/>
          <w:szCs w:val="25"/>
          <w:lang w:val="en-US"/>
        </w:rPr>
        <w:t xml:space="preserve"> </w:t>
      </w:r>
      <w:r w:rsidR="00077625" w:rsidRPr="00077625">
        <w:rPr>
          <w:b/>
          <w:bCs/>
          <w:sz w:val="28"/>
          <w:szCs w:val="28"/>
          <w:lang w:val="en-US"/>
        </w:rPr>
        <w:t>THẺ ĐIỂM CÂN BẰNG</w:t>
      </w:r>
      <w:r w:rsidR="00077625" w:rsidRPr="00077625">
        <w:rPr>
          <w:b/>
          <w:bCs/>
          <w:sz w:val="28"/>
          <w:szCs w:val="28"/>
          <w:lang w:val="vi-VN"/>
        </w:rPr>
        <w:t xml:space="preserve"> </w:t>
      </w:r>
    </w:p>
    <w:p w:rsidR="001A2A9E" w:rsidRPr="001A2A9E" w:rsidRDefault="001A2A9E" w:rsidP="004F4A69">
      <w:pPr>
        <w:spacing w:line="312" w:lineRule="auto"/>
        <w:jc w:val="center"/>
        <w:rPr>
          <w:b/>
          <w:bCs/>
          <w:sz w:val="28"/>
          <w:szCs w:val="28"/>
          <w:lang w:val="en-US"/>
        </w:rPr>
      </w:pPr>
      <w:r>
        <w:rPr>
          <w:b/>
          <w:bCs/>
          <w:sz w:val="28"/>
          <w:szCs w:val="28"/>
          <w:lang w:val="en-US"/>
        </w:rPr>
        <w:t xml:space="preserve">                                                                                      </w:t>
      </w:r>
      <w:bookmarkStart w:id="0" w:name="_GoBack"/>
      <w:bookmarkEnd w:id="0"/>
      <w:r>
        <w:rPr>
          <w:b/>
          <w:bCs/>
          <w:sz w:val="28"/>
          <w:szCs w:val="28"/>
          <w:lang w:val="en-US"/>
        </w:rPr>
        <w:t>Nguyễn Thị Hồng Sương</w:t>
      </w:r>
    </w:p>
    <w:p w:rsidR="001F6762" w:rsidRPr="001F6762" w:rsidRDefault="001F6762" w:rsidP="004F4A69">
      <w:pPr>
        <w:spacing w:line="312" w:lineRule="auto"/>
        <w:jc w:val="center"/>
        <w:rPr>
          <w:b/>
          <w:bCs/>
          <w:sz w:val="28"/>
          <w:szCs w:val="28"/>
          <w:lang w:val="en-US"/>
        </w:rPr>
      </w:pPr>
    </w:p>
    <w:p w:rsidR="00E34B23" w:rsidRPr="00BE7C39" w:rsidRDefault="005375F5" w:rsidP="004F4A69">
      <w:pPr>
        <w:spacing w:line="312" w:lineRule="auto"/>
        <w:ind w:firstLine="720"/>
        <w:jc w:val="both"/>
        <w:outlineLvl w:val="1"/>
        <w:rPr>
          <w:bCs/>
          <w:i/>
          <w:sz w:val="25"/>
          <w:szCs w:val="25"/>
          <w:lang w:val="en-US"/>
        </w:rPr>
      </w:pPr>
      <w:r w:rsidRPr="00BE7C39">
        <w:rPr>
          <w:bCs/>
          <w:i/>
          <w:sz w:val="25"/>
          <w:szCs w:val="25"/>
        </w:rPr>
        <w:t xml:space="preserve">Trong môi trường kinh doanh hiện đại ngày nay, có nhiều phương pháp đo lường hiệu quả khác nhau cho các doanh nghiệp lựa chọn để áp dụng phù hợp với mỗi doanh nghiệp. Có thể nói </w:t>
      </w:r>
      <w:r w:rsidR="00E34B23" w:rsidRPr="00BE7C39">
        <w:rPr>
          <w:bCs/>
          <w:i/>
          <w:sz w:val="25"/>
          <w:szCs w:val="25"/>
          <w:lang w:val="en-US"/>
        </w:rPr>
        <w:t>thẻ điểm cân bằng (</w:t>
      </w:r>
      <w:r w:rsidRPr="00BE7C39">
        <w:rPr>
          <w:bCs/>
          <w:i/>
          <w:sz w:val="25"/>
          <w:szCs w:val="25"/>
        </w:rPr>
        <w:t>BSC</w:t>
      </w:r>
      <w:r w:rsidR="00E34B23" w:rsidRPr="00BE7C39">
        <w:rPr>
          <w:bCs/>
          <w:i/>
          <w:sz w:val="25"/>
          <w:szCs w:val="25"/>
          <w:lang w:val="en-US"/>
        </w:rPr>
        <w:t>)</w:t>
      </w:r>
      <w:r w:rsidRPr="00BE7C39">
        <w:rPr>
          <w:bCs/>
          <w:i/>
          <w:sz w:val="25"/>
          <w:szCs w:val="25"/>
        </w:rPr>
        <w:t xml:space="preserve"> là một hệ thống đo lường hiệu quả hơn so với các hệ thống khác, đã tạo lập nên điểm khởi đầu cho khái niệm về mục tiêu tổng thể của một doanh nghiệp là tạo ra giá trị kinh tế dài hạn. BSC có vai trò trong hệ thống kế toán quản trị như là: </w:t>
      </w:r>
      <w:r w:rsidR="00E34B23" w:rsidRPr="00BE7C39">
        <w:rPr>
          <w:bCs/>
          <w:i/>
          <w:sz w:val="25"/>
          <w:szCs w:val="25"/>
          <w:lang w:val="en-US"/>
        </w:rPr>
        <w:t>côn</w:t>
      </w:r>
      <w:r w:rsidR="00E34B23" w:rsidRPr="00BE7C39">
        <w:rPr>
          <w:bCs/>
          <w:i/>
          <w:sz w:val="25"/>
          <w:szCs w:val="25"/>
        </w:rPr>
        <w:t xml:space="preserve">g cụ lập kế hoạch, kiểm soát, </w:t>
      </w:r>
      <w:r w:rsidR="00E34B23" w:rsidRPr="00BE7C39">
        <w:rPr>
          <w:bCs/>
          <w:i/>
          <w:sz w:val="25"/>
          <w:szCs w:val="25"/>
          <w:lang w:val="en-US"/>
        </w:rPr>
        <w:t>đ</w:t>
      </w:r>
      <w:r w:rsidRPr="00BE7C39">
        <w:rPr>
          <w:bCs/>
          <w:i/>
          <w:sz w:val="25"/>
          <w:szCs w:val="25"/>
        </w:rPr>
        <w:t xml:space="preserve">ánh giá hiệu quả </w:t>
      </w:r>
      <w:r w:rsidR="00E34B23" w:rsidRPr="00BE7C39">
        <w:rPr>
          <w:bCs/>
          <w:i/>
          <w:sz w:val="25"/>
          <w:szCs w:val="25"/>
          <w:lang w:val="en-US"/>
        </w:rPr>
        <w:t xml:space="preserve">hoạt động. </w:t>
      </w:r>
      <w:proofErr w:type="gramStart"/>
      <w:r w:rsidR="00E34B23" w:rsidRPr="00BE7C39">
        <w:rPr>
          <w:bCs/>
          <w:i/>
          <w:sz w:val="25"/>
          <w:szCs w:val="25"/>
          <w:lang w:val="en-US"/>
        </w:rPr>
        <w:t>Trong bốn phương diện trong BSC thì phương diện tài chính</w:t>
      </w:r>
      <w:r w:rsidR="001F6762" w:rsidRPr="00BE7C39">
        <w:rPr>
          <w:bCs/>
          <w:i/>
          <w:sz w:val="25"/>
          <w:szCs w:val="25"/>
          <w:lang w:val="en-US"/>
        </w:rPr>
        <w:t xml:space="preserve"> đóng vai trò rất quan trọng và </w:t>
      </w:r>
      <w:r w:rsidR="00BE7C39" w:rsidRPr="00BE7C39">
        <w:rPr>
          <w:bCs/>
          <w:i/>
          <w:sz w:val="25"/>
          <w:szCs w:val="25"/>
          <w:lang w:val="en-US"/>
        </w:rPr>
        <w:t xml:space="preserve">cần </w:t>
      </w:r>
      <w:r w:rsidR="001F6762" w:rsidRPr="00BE7C39">
        <w:rPr>
          <w:bCs/>
          <w:i/>
          <w:sz w:val="25"/>
          <w:szCs w:val="25"/>
          <w:lang w:val="en-US"/>
        </w:rPr>
        <w:t xml:space="preserve">có biện pháp gì để </w:t>
      </w:r>
      <w:r w:rsidR="00BE7C39" w:rsidRPr="00BE7C39">
        <w:rPr>
          <w:bCs/>
          <w:i/>
          <w:sz w:val="25"/>
          <w:szCs w:val="25"/>
          <w:lang w:val="en-US"/>
        </w:rPr>
        <w:t>tỷ lệ lợi nhuận trên vốn đầu tư (ROI).</w:t>
      </w:r>
      <w:proofErr w:type="gramEnd"/>
    </w:p>
    <w:p w:rsidR="001A5338" w:rsidRPr="003F6368" w:rsidRDefault="001A5338" w:rsidP="004F4A69">
      <w:pPr>
        <w:spacing w:line="312" w:lineRule="auto"/>
        <w:ind w:firstLine="720"/>
        <w:jc w:val="both"/>
        <w:rPr>
          <w:rFonts w:eastAsia="Calibri"/>
          <w:color w:val="000000"/>
          <w:sz w:val="25"/>
          <w:szCs w:val="25"/>
          <w:lang w:val="vi-VN"/>
        </w:rPr>
      </w:pPr>
      <w:r>
        <w:rPr>
          <w:b/>
          <w:noProof/>
          <w:sz w:val="25"/>
          <w:szCs w:val="25"/>
          <w:lang w:val="en-US"/>
        </w:rPr>
        <mc:AlternateContent>
          <mc:Choice Requires="wpg">
            <w:drawing>
              <wp:anchor distT="0" distB="0" distL="114300" distR="114300" simplePos="0" relativeHeight="251662336" behindDoc="0" locked="0" layoutInCell="1" allowOverlap="1" wp14:anchorId="4179865E" wp14:editId="6E24AC39">
                <wp:simplePos x="0" y="0"/>
                <wp:positionH relativeFrom="column">
                  <wp:posOffset>1016000</wp:posOffset>
                </wp:positionH>
                <wp:positionV relativeFrom="paragraph">
                  <wp:posOffset>549910</wp:posOffset>
                </wp:positionV>
                <wp:extent cx="2440940" cy="638175"/>
                <wp:effectExtent l="0" t="0" r="635"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940" cy="638175"/>
                          <a:chOff x="3585" y="3820"/>
                          <a:chExt cx="3844" cy="1005"/>
                        </a:xfrm>
                      </wpg:grpSpPr>
                      <wps:wsp>
                        <wps:cNvPr id="27" name="Text Box 19"/>
                        <wps:cNvSpPr txBox="1">
                          <a:spLocks noChangeArrowheads="1"/>
                        </wps:cNvSpPr>
                        <wps:spPr bwMode="auto">
                          <a:xfrm>
                            <a:off x="4027" y="3820"/>
                            <a:ext cx="3402"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sidRPr="00D6515A">
                                <w:rPr>
                                  <w:sz w:val="26"/>
                                  <w:szCs w:val="26"/>
                                </w:rPr>
                                <w:t>Lợi  nhuận</w:t>
                              </w:r>
                              <w:r>
                                <w:rPr>
                                  <w:sz w:val="26"/>
                                  <w:szCs w:val="26"/>
                                </w:rPr>
                                <w:t xml:space="preserve"> ròng</w:t>
                              </w:r>
                            </w:p>
                          </w:txbxContent>
                        </wps:txbx>
                        <wps:bodyPr rot="0" vert="horz" wrap="square" lIns="91440" tIns="45720" rIns="91440" bIns="45720" anchor="t" anchorCtr="0" upright="1">
                          <a:noAutofit/>
                        </wps:bodyPr>
                      </wps:wsp>
                      <wps:wsp>
                        <wps:cNvPr id="28" name="AutoShape 20"/>
                        <wps:cNvCnPr>
                          <a:cxnSpLocks noChangeShapeType="1"/>
                        </wps:cNvCnPr>
                        <wps:spPr bwMode="auto">
                          <a:xfrm>
                            <a:off x="4027" y="4257"/>
                            <a:ext cx="2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Text Box 21"/>
                        <wps:cNvSpPr txBox="1">
                          <a:spLocks noChangeArrowheads="1"/>
                        </wps:cNvSpPr>
                        <wps:spPr bwMode="auto">
                          <a:xfrm>
                            <a:off x="3585" y="4330"/>
                            <a:ext cx="358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Pr>
                                  <w:sz w:val="26"/>
                                  <w:szCs w:val="26"/>
                                </w:rPr>
                                <w:t xml:space="preserve">   </w:t>
                              </w:r>
                              <w:r w:rsidRPr="00D6515A">
                                <w:rPr>
                                  <w:sz w:val="26"/>
                                  <w:szCs w:val="26"/>
                                </w:rPr>
                                <w:t>Vốn đầu tư bình quân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80pt;margin-top:43.3pt;width:192.2pt;height:50.25pt;z-index:251662336" coordorigin="3585,3820" coordsize="3844,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Fe7wMAAPsNAAAOAAAAZHJzL2Uyb0RvYy54bWzsV9tu3DYQfS/QfyD4vtZlubuSYDmw92IU&#10;cNoAcT+AK1EXVCJVkmutG+TfOyS12osRNI0BIwGiB0Hi8DJz5swZ6frdvm3QE5OqFjzFwZWPEeOZ&#10;yGtepvjPx80kwkhpynPaCM5S/MwUfnfz6y/XfZewUFSiyZlEsAlXSd+luNK6SzxPZRVrqboSHeNg&#10;LIRsqYZXWXq5pD3s3jZe6Ptzrxcy76TImFIwunJGfGP3LwqW6T+KQjGNmhSDb9repb1vzd27uaZJ&#10;KWlX1dngBv0GL1paczh03GpFNUU7Wb/Yqq0zKZQo9FUmWk8URZ0xGwNEE/gX0dxLsetsLGXSl90I&#10;E0B7gdM3b5v9/vRBojpPcTjHiNMWcmSPRfAO4PRdmcCce9l97D5IFyE8PojsLwVm79Ju3ks3GW37&#10;9yKH/ehOCwvOvpCt2QLCRnubg+cxB2yvUQaDISF+TCBVGdjm0yhYzFySsgoyaZZNZ9EMI7BOo3BI&#10;YFath+XTiBC3NvB9u9KjiTvX+jr4ZgIDwqkjpup1mH6saMdsqpTB64Dp4oDpo4nvTuxREDtY7TSD&#10;KdJ7GIfasRApBy3iYllRXrJbKUVfMZqDf4FZCVGMS10UymzyX1gTPwRfzkA7ID4Fm4NscYEYTTqp&#10;9D0TLTIPKZZQT9ZN+vSgtPHmOMUklotN3TQwTpOGnw3ARDcCp8JSYzPn2xL5FPvxOlpHZELC+XpC&#10;/NVqcrtZksl8A9lfTVfL5Sr4bM4NSFLVec64OeZQrgH5utQNwuEKbSxYJZo6N9sZl5Qst8tGoicK&#10;crGxl8UcLMdp3rkbFgSI5SKkICT+XRhPNvNoMSEbMpvECz+a+EF8F899EpPV5jykh5qz14eE+hTH&#10;s3DmyHR0+iI2314vY6NJW2sQ5KZuUxyNk2hiKLjmuU2tpnXjnk+gMO4foYB0HxJtCWs46tiq99s9&#10;7GJYvBX5M1BXCmAWFDx0EXiohPwHox4UOcXq7x2VDKPmNw70jwOQBpBw+0JmCyh+JE8t21ML5Rls&#10;lWKNkXtcaif7u07WZQUnuYLj4hbkqagtm49eDYUGCvFWUgGN0smv8cfKCXLyNhT8kjv9zfZ80N9R&#10;JOzsx+cOtPZMI9wSs/7/aQQJZwvDDVejVpX9+SDJVnFHTT2W/6AQSktq4F0KzkEshHQof41evJq6&#10;0C0Hhn6Jrd+pBo2yeVJPTpJcHR3qygrnRT25IoJk2fE35Gt84OvY2kJLvoGub9faxu8BMp0O3wOm&#10;tRjagmmgLYnPPwZeEPdna4MO+EX+nXXrn61t+Ia5KEXT2uyn9FgHP0qHg0DsH4YVmuFvyPzCnL5b&#10;hTn+s938CwAA//8DAFBLAwQUAAYACAAAACEAnUFTVOAAAAAKAQAADwAAAGRycy9kb3ducmV2Lnht&#10;bEyPQUvDQBSE74L/YXmCN7uJpjHEbEop6qkItoJ422Zfk9Ds25DdJum/93myx2GGmW+K1Ww7MeLg&#10;W0cK4kUEAqlypqVawdf+7SED4YMmoztHqOCCHlbl7U2hc+Mm+sRxF2rBJeRzraAJoc+l9FWDVvuF&#10;65HYO7rB6sByqKUZ9MTltpOPUZRKq1vihUb3uGmwOu3OVsH7pKf1U/w6bk/HzeVnv/z43sao1P3d&#10;vH4BEXAO/2H4w2d0KJnp4M5kvOhYpxF/CQqyNAXBgWWSJCAO7GTPMciykNcXyl8AAAD//wMAUEsB&#10;Ai0AFAAGAAgAAAAhALaDOJL+AAAA4QEAABMAAAAAAAAAAAAAAAAAAAAAAFtDb250ZW50X1R5cGVz&#10;XS54bWxQSwECLQAUAAYACAAAACEAOP0h/9YAAACUAQAACwAAAAAAAAAAAAAAAAAvAQAAX3JlbHMv&#10;LnJlbHNQSwECLQAUAAYACAAAACEA3GQRXu8DAAD7DQAADgAAAAAAAAAAAAAAAAAuAgAAZHJzL2Uy&#10;b0RvYy54bWxQSwECLQAUAAYACAAAACEAnUFTVOAAAAAKAQAADwAAAAAAAAAAAAAAAABJBgAAZHJz&#10;L2Rvd25yZXYueG1sUEsFBgAAAAAEAAQA8wAAAFYHAAAAAA==&#10;">
                <v:shapetype id="_x0000_t202" coordsize="21600,21600" o:spt="202" path="m,l,21600r21600,l21600,xe">
                  <v:stroke joinstyle="miter"/>
                  <v:path gradientshapeok="t" o:connecttype="rect"/>
                </v:shapetype>
                <v:shape id="Text Box 19" o:spid="_x0000_s1027" type="#_x0000_t202" style="position:absolute;left:4027;top:3820;width:3402;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1A5338" w:rsidRPr="00D6515A" w:rsidRDefault="001A5338" w:rsidP="001A5338">
                        <w:pPr>
                          <w:rPr>
                            <w:sz w:val="26"/>
                            <w:szCs w:val="26"/>
                          </w:rPr>
                        </w:pPr>
                        <w:r w:rsidRPr="00D6515A">
                          <w:rPr>
                            <w:sz w:val="26"/>
                            <w:szCs w:val="26"/>
                          </w:rPr>
                          <w:t>Lợi  nhuận</w:t>
                        </w:r>
                        <w:r>
                          <w:rPr>
                            <w:sz w:val="26"/>
                            <w:szCs w:val="26"/>
                          </w:rPr>
                          <w:t xml:space="preserve"> ròng</w:t>
                        </w:r>
                      </w:p>
                    </w:txbxContent>
                  </v:textbox>
                </v:shape>
                <v:shapetype id="_x0000_t32" coordsize="21600,21600" o:spt="32" o:oned="t" path="m,l21600,21600e" filled="f">
                  <v:path arrowok="t" fillok="f" o:connecttype="none"/>
                  <o:lock v:ext="edit" shapetype="t"/>
                </v:shapetype>
                <v:shape id="AutoShape 20" o:spid="_x0000_s1028" type="#_x0000_t32" style="position:absolute;left:4027;top:4257;width:20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Text Box 21" o:spid="_x0000_s1029" type="#_x0000_t202" style="position:absolute;left:3585;top:4330;width:3580;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1A5338" w:rsidRPr="00D6515A" w:rsidRDefault="001A5338" w:rsidP="001A5338">
                        <w:pPr>
                          <w:rPr>
                            <w:sz w:val="26"/>
                            <w:szCs w:val="26"/>
                          </w:rPr>
                        </w:pPr>
                        <w:r>
                          <w:rPr>
                            <w:sz w:val="26"/>
                            <w:szCs w:val="26"/>
                          </w:rPr>
                          <w:t xml:space="preserve">   </w:t>
                        </w:r>
                        <w:r w:rsidRPr="00D6515A">
                          <w:rPr>
                            <w:sz w:val="26"/>
                            <w:szCs w:val="26"/>
                          </w:rPr>
                          <w:t>Vốn đầu tư bình quân</w:t>
                        </w:r>
                      </w:p>
                    </w:txbxContent>
                  </v:textbox>
                </v:shape>
              </v:group>
            </w:pict>
          </mc:Fallback>
        </mc:AlternateContent>
      </w:r>
      <w:r w:rsidRPr="003F6368">
        <w:rPr>
          <w:rFonts w:eastAsia="Calibri"/>
          <w:b/>
          <w:color w:val="000000"/>
          <w:sz w:val="25"/>
          <w:szCs w:val="25"/>
          <w:lang w:val="vi-VN"/>
        </w:rPr>
        <w:t>Tỷ lệ lợi nhuận trên vốn đầu tư (ROI)</w:t>
      </w:r>
      <w:r w:rsidRPr="003F6368">
        <w:rPr>
          <w:rFonts w:eastAsia="Calibri"/>
          <w:color w:val="000000"/>
          <w:sz w:val="25"/>
          <w:szCs w:val="25"/>
          <w:lang w:val="vi-VN"/>
        </w:rPr>
        <w:t>: Là tỷ lệ lợi nhuận trước thuế trên vốn đầu tư đã sử dụng để tạo nên lợi nhuận.</w:t>
      </w:r>
    </w:p>
    <w:p w:rsidR="001A5338" w:rsidRPr="003F6368" w:rsidRDefault="001A5338" w:rsidP="004F4A69">
      <w:pPr>
        <w:tabs>
          <w:tab w:val="left" w:pos="7920"/>
        </w:tabs>
        <w:spacing w:line="312" w:lineRule="auto"/>
        <w:ind w:firstLine="720"/>
        <w:jc w:val="both"/>
        <w:rPr>
          <w:rFonts w:eastAsia="Calibri"/>
          <w:color w:val="000000"/>
          <w:sz w:val="25"/>
          <w:szCs w:val="25"/>
        </w:rPr>
      </w:pPr>
      <w:r w:rsidRPr="003F6368">
        <w:rPr>
          <w:rFonts w:eastAsia="Calibri"/>
          <w:color w:val="000000"/>
          <w:sz w:val="25"/>
          <w:szCs w:val="25"/>
          <w:lang w:val="vi-VN"/>
        </w:rPr>
        <w:t xml:space="preserve"> </w:t>
      </w:r>
      <w:r w:rsidRPr="003F6368">
        <w:rPr>
          <w:rFonts w:eastAsia="Calibri"/>
          <w:color w:val="000000"/>
          <w:position w:val="-6"/>
          <w:sz w:val="25"/>
          <w:szCs w:val="25"/>
        </w:rPr>
        <w:object w:dxaOrig="7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14.5pt" o:ole="">
            <v:imagedata r:id="rId6" o:title=""/>
          </v:shape>
          <o:OLEObject Type="Embed" ProgID="Equation.3" ShapeID="_x0000_i1025" DrawAspect="Content" ObjectID="_1787200433" r:id="rId7"/>
        </w:object>
      </w:r>
    </w:p>
    <w:p w:rsidR="001A5338" w:rsidRPr="003F6368" w:rsidRDefault="001A5338" w:rsidP="004F4A69">
      <w:pPr>
        <w:tabs>
          <w:tab w:val="left" w:pos="3090"/>
        </w:tabs>
        <w:spacing w:line="312" w:lineRule="auto"/>
        <w:ind w:firstLine="720"/>
        <w:jc w:val="both"/>
        <w:rPr>
          <w:rFonts w:eastAsia="Calibri"/>
          <w:color w:val="000000"/>
          <w:sz w:val="25"/>
          <w:szCs w:val="25"/>
        </w:rPr>
      </w:pPr>
      <w:r>
        <w:rPr>
          <w:b/>
          <w:noProof/>
          <w:sz w:val="25"/>
          <w:szCs w:val="25"/>
          <w:lang w:val="en-US"/>
        </w:rPr>
        <mc:AlternateContent>
          <mc:Choice Requires="wpg">
            <w:drawing>
              <wp:anchor distT="0" distB="0" distL="114300" distR="114300" simplePos="0" relativeHeight="251663360" behindDoc="0" locked="0" layoutInCell="1" allowOverlap="1" wp14:anchorId="0FEFEC03" wp14:editId="023DF8C0">
                <wp:simplePos x="0" y="0"/>
                <wp:positionH relativeFrom="column">
                  <wp:posOffset>692150</wp:posOffset>
                </wp:positionH>
                <wp:positionV relativeFrom="paragraph">
                  <wp:posOffset>255905</wp:posOffset>
                </wp:positionV>
                <wp:extent cx="4200525" cy="876300"/>
                <wp:effectExtent l="0" t="0" r="3175" b="127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0525" cy="876300"/>
                          <a:chOff x="3075" y="5046"/>
                          <a:chExt cx="6615" cy="1380"/>
                        </a:xfrm>
                      </wpg:grpSpPr>
                      <wps:wsp>
                        <wps:cNvPr id="18" name="Text Box 23"/>
                        <wps:cNvSpPr txBox="1">
                          <a:spLocks noChangeArrowheads="1"/>
                        </wps:cNvSpPr>
                        <wps:spPr bwMode="auto">
                          <a:xfrm>
                            <a:off x="5615" y="5303"/>
                            <a:ext cx="630"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sidRPr="00D6515A">
                                <w:rPr>
                                  <w:sz w:val="26"/>
                                  <w:szCs w:val="26"/>
                                </w:rPr>
                                <w:t>x</w:t>
                              </w:r>
                            </w:p>
                          </w:txbxContent>
                        </wps:txbx>
                        <wps:bodyPr rot="0" vert="horz" wrap="square" lIns="91440" tIns="45720" rIns="91440" bIns="45720" anchor="t" anchorCtr="0" upright="1">
                          <a:noAutofit/>
                        </wps:bodyPr>
                      </wps:wsp>
                      <wps:wsp>
                        <wps:cNvPr id="19" name="Text Box 24"/>
                        <wps:cNvSpPr txBox="1">
                          <a:spLocks noChangeArrowheads="1"/>
                        </wps:cNvSpPr>
                        <wps:spPr bwMode="auto">
                          <a:xfrm>
                            <a:off x="3420" y="5046"/>
                            <a:ext cx="2323" cy="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sidRPr="00D6515A">
                                <w:rPr>
                                  <w:sz w:val="26"/>
                                  <w:szCs w:val="26"/>
                                </w:rPr>
                                <w:t>Lợi  nhuận</w:t>
                              </w:r>
                              <w:r>
                                <w:rPr>
                                  <w:sz w:val="26"/>
                                  <w:szCs w:val="26"/>
                                </w:rPr>
                                <w:t xml:space="preserve"> ròng</w:t>
                              </w:r>
                            </w:p>
                          </w:txbxContent>
                        </wps:txbx>
                        <wps:bodyPr rot="0" vert="horz" wrap="square" lIns="91440" tIns="45720" rIns="91440" bIns="45720" anchor="t" anchorCtr="0" upright="1">
                          <a:noAutofit/>
                        </wps:bodyPr>
                      </wps:wsp>
                      <wps:wsp>
                        <wps:cNvPr id="20" name="AutoShape 25"/>
                        <wps:cNvCnPr>
                          <a:cxnSpLocks noChangeShapeType="1"/>
                        </wps:cNvCnPr>
                        <wps:spPr bwMode="auto">
                          <a:xfrm>
                            <a:off x="3764" y="5534"/>
                            <a:ext cx="13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26"/>
                        <wps:cNvSpPr txBox="1">
                          <a:spLocks noChangeArrowheads="1"/>
                        </wps:cNvSpPr>
                        <wps:spPr bwMode="auto">
                          <a:xfrm>
                            <a:off x="3075" y="5618"/>
                            <a:ext cx="3170" cy="8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sidRPr="00D6515A">
                                <w:rPr>
                                  <w:sz w:val="26"/>
                                  <w:szCs w:val="26"/>
                                </w:rPr>
                                <w:t xml:space="preserve">         </w:t>
                              </w:r>
                              <w:r w:rsidRPr="00D6515A">
                                <w:rPr>
                                  <w:sz w:val="26"/>
                                  <w:szCs w:val="26"/>
                                </w:rPr>
                                <w:t>Doanh thu</w:t>
                              </w:r>
                            </w:p>
                            <w:p w:rsidR="001A5338" w:rsidRPr="00D6515A" w:rsidRDefault="001A5338" w:rsidP="001A5338">
                              <w:pPr>
                                <w:rPr>
                                  <w:sz w:val="26"/>
                                  <w:szCs w:val="26"/>
                                </w:rPr>
                              </w:pPr>
                              <w:r>
                                <w:rPr>
                                  <w:sz w:val="26"/>
                                  <w:szCs w:val="26"/>
                                </w:rPr>
                                <w:t xml:space="preserve">               </w:t>
                              </w:r>
                              <w:r w:rsidRPr="00D6515A">
                                <w:rPr>
                                  <w:sz w:val="26"/>
                                  <w:szCs w:val="26"/>
                                </w:rPr>
                                <w:t>(1)</w:t>
                              </w:r>
                            </w:p>
                          </w:txbxContent>
                        </wps:txbx>
                        <wps:bodyPr rot="0" vert="horz" wrap="square" lIns="91440" tIns="45720" rIns="91440" bIns="45720" anchor="t" anchorCtr="0" upright="1">
                          <a:noAutofit/>
                        </wps:bodyPr>
                      </wps:wsp>
                      <wpg:grpSp>
                        <wpg:cNvPr id="22" name="Group 27"/>
                        <wpg:cNvGrpSpPr>
                          <a:grpSpLocks/>
                        </wpg:cNvGrpSpPr>
                        <wpg:grpSpPr bwMode="auto">
                          <a:xfrm>
                            <a:off x="6087" y="5046"/>
                            <a:ext cx="3603" cy="1380"/>
                            <a:chOff x="7845" y="3135"/>
                            <a:chExt cx="2745" cy="1230"/>
                          </a:xfrm>
                        </wpg:grpSpPr>
                        <wps:wsp>
                          <wps:cNvPr id="23" name="Text Box 28"/>
                          <wps:cNvSpPr txBox="1">
                            <a:spLocks noChangeArrowheads="1"/>
                          </wps:cNvSpPr>
                          <wps:spPr bwMode="auto">
                            <a:xfrm>
                              <a:off x="8295" y="3135"/>
                              <a:ext cx="229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sidRPr="00D6515A">
                                  <w:rPr>
                                    <w:sz w:val="26"/>
                                    <w:szCs w:val="26"/>
                                  </w:rPr>
                                  <w:t>Doanh thu</w:t>
                                </w:r>
                              </w:p>
                            </w:txbxContent>
                          </wps:txbx>
                          <wps:bodyPr rot="0" vert="horz" wrap="square" lIns="91440" tIns="45720" rIns="91440" bIns="45720" anchor="t" anchorCtr="0" upright="1">
                            <a:noAutofit/>
                          </wps:bodyPr>
                        </wps:wsp>
                        <wps:wsp>
                          <wps:cNvPr id="24" name="AutoShape 29"/>
                          <wps:cNvCnPr>
                            <a:cxnSpLocks noChangeShapeType="1"/>
                          </wps:cNvCnPr>
                          <wps:spPr bwMode="auto">
                            <a:xfrm>
                              <a:off x="8370" y="357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Text Box 30"/>
                          <wps:cNvSpPr txBox="1">
                            <a:spLocks noChangeArrowheads="1"/>
                          </wps:cNvSpPr>
                          <wps:spPr bwMode="auto">
                            <a:xfrm>
                              <a:off x="7845" y="3645"/>
                              <a:ext cx="241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D6515A" w:rsidRDefault="001A5338" w:rsidP="001A5338">
                                <w:pPr>
                                  <w:rPr>
                                    <w:sz w:val="26"/>
                                    <w:szCs w:val="26"/>
                                  </w:rPr>
                                </w:pPr>
                                <w:r w:rsidRPr="00D6515A">
                                  <w:rPr>
                                    <w:sz w:val="26"/>
                                    <w:szCs w:val="26"/>
                                  </w:rPr>
                                  <w:t>Vốn đầu tư bình quân</w:t>
                                </w:r>
                              </w:p>
                              <w:p w:rsidR="001A5338" w:rsidRPr="00D6515A" w:rsidRDefault="001A5338" w:rsidP="001A5338">
                                <w:pPr>
                                  <w:rPr>
                                    <w:sz w:val="26"/>
                                    <w:szCs w:val="26"/>
                                  </w:rPr>
                                </w:pPr>
                                <w:r w:rsidRPr="00D6515A">
                                  <w:rPr>
                                    <w:sz w:val="26"/>
                                    <w:szCs w:val="26"/>
                                  </w:rPr>
                                  <w:t xml:space="preserve">                (2)</w:t>
                                </w:r>
                              </w:p>
                              <w:p w:rsidR="001A5338" w:rsidRPr="00D6515A" w:rsidRDefault="001A5338" w:rsidP="001A5338">
                                <w:pPr>
                                  <w:rPr>
                                    <w:sz w:val="26"/>
                                    <w:szCs w:val="26"/>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30" style="position:absolute;left:0;text-align:left;margin-left:54.5pt;margin-top:20.15pt;width:330.75pt;height:69pt;z-index:251663360" coordorigin="3075,5046" coordsize="6615,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dEDQUAAFweAAAOAAAAZHJzL2Uyb0RvYy54bWzsWdtu4zYQfS/QfyD07lg364Y4i8SXoMC2&#10;XWDTD6Al2RIqkSqlxE4X/ffODHXxZYMGm12jAewHQxIpknM4c+ZwdP1hVxbsKVV1LsXUsK5Mg6Ui&#10;lkkuNlPjj4flKDBY3XCR8EKKdGo8p7Xx4ebnn663VZTaMpNFkioGg4g62lZTI2uaKhqP6zhLS15f&#10;ySoV0LiWquQN3KrNOFF8C6OXxdg2TW+8lSqplIzTuoanc91o3ND463UaN7+v13XasGJqwNoa+lf0&#10;v8L/8c01jzaKV1ket8vg37CKkucCJu2HmvOGs0eVnwxV5rGStVw3V7Esx3K9zuOUbABrLPPImnsl&#10;HyuyZRNtN1UPE0B7hNM3Dxv/9vRJsTyBvfMNJngJe0TTMrgHcLbVJoI+96r6XH1S2kK4/CjjP2to&#10;Hh+34/1Gd2ar7a8ygfH4YyMJnN1alTgEmM12tAfP/R6ku4bF8NCFXZ3YE4PF0Bb4nmO2mxRnsJP4&#10;mmP60AytE9P19AbG2aJ93fOs9l3LCejNMY/0vLTWdm1oGDhcPWBavw3TzxmvUtqqGvHqMAXv15g+&#10;oH13csdsR8NK3RBT1uzgOeBPENUaWibkLONik94qJbdZyhNYn4VvghX9q9qKGgf5L6wnhAuC5pi0&#10;Ah51iAPEGu2J49IMHWA8qlTd3KeyZHgxNRSEE62SP32sG1zM0AX3VchlXhTwnEeFOHgAHfUTmBRe&#10;xTacniLkS2iGi2ARuCPX9hYj15zPR7fLmTvylpY/mTvz2Wxu/YPzWm6U5UmSCpymi1bLfd3Otbyh&#10;46yP11oWeYLD4ZJqtVnNCsWeOLDFkn4tIHvdxofLIBDAliOTLNs17+xwtPQCf+Qu3cko9M1gZFrh&#10;XeiZbujOl4cmfcxF+naT2HZqhBg+ZM6Ltpn0O7WNR2XeAB8XeQnB13fiEXrgQiS0tQ3PC329BwUu&#10;f4ACtrvbaPJXdFHtrM1utSO6sXF29OWVTJ7BgZUEBwNHhFwCF5lUfxtsC7w8Neq/HrlKDVb8IiAI&#10;Qst1kcjpxp34Ntyo/ZbVfgsXMQw1NRqD6ctZo8n/sVL5JoOZdNgJeQsktc7JqYdVteEGPHEuwghP&#10;CYOCci/qz0MYDhDxEctixCJF2w6QGPGzH2pOujDGhTF+OGP0ifPCGHsSA6NUSwxkMJIhDPi/JVeQ&#10;IjOhdVu8E61u68UF9X54rkCjHWgL/QpSzqu0heN7rqaKVkEM2sJyQpBAKOUOtdigG1ppUTeKIyHP&#10;pBCgMqTSvPwaofHmnAcqu01tL6W5/6l46fXWXiLWWkYn4C4hk+I6SsQ6iMBN6Pn5Mpxtdf46SGJS&#10;8efPcP05wrMCDJjBbR3Lh7CiE4hJTYBnd3i5aOJT3fii/x3I/Ismbg8/R6HYa+Je6b2fDNee9lEe&#10;U6GgPfjadhfluphg//BigmcGUMA4qAp0etXx4MhL0dzVBHjUVxP8wNXVBMdyKG1i26JTuj42Ig9Y&#10;NpySkS07IoA97CsdZzocoOo+riYQO52dOgM7PAatA9umJoTMNwnPHrGTnH8pJ0DV4UKd36Wc0Cve&#10;90OdZ6g/2qDLTw4H4VkPB4GDUgrowJnAxYHKskyvZddDaj0hisvhoPse8tU6/9crm+/ycAD+cJTh&#10;dNo9e4YbZIEHEuDAbW23+8SAxcd9TXDiuJcMd8lwPPo+BfP+kPxeMtygkKnIQJ8wSUC3n1vxG+n+&#10;PfUaPgrf/AsAAP//AwBQSwMEFAAGAAgAAAAhAIObJQngAAAACgEAAA8AAABkcnMvZG93bnJldi54&#10;bWxMj0FLw0AUhO+C/2F5gje7G2NNG7MppainItgK0ttr8pqEZndDdpuk/97nSY/DDDPfZKvJtGKg&#10;3jfOaohmCgTZwpWNrTR87d8eFiB8QFti6yxpuJKHVX57k2FautF+0rALleAS61PUUIfQpVL6oiaD&#10;fuY6suydXG8wsOwrWfY4crlp5aNSz9JgY3mhxo42NRXn3cVoeB9xXMfR67A9nzbXw37+8b2NSOv7&#10;u2n9AiLQFP7C8IvP6JAz09FdbOlFy1ot+UvQ8KRiEBxIEjUHcWQnWcQg80z+v5D/AAAA//8DAFBL&#10;AQItABQABgAIAAAAIQC2gziS/gAAAOEBAAATAAAAAAAAAAAAAAAAAAAAAABbQ29udGVudF9UeXBl&#10;c10ueG1sUEsBAi0AFAAGAAgAAAAhADj9If/WAAAAlAEAAAsAAAAAAAAAAAAAAAAALwEAAF9yZWxz&#10;Ly5yZWxzUEsBAi0AFAAGAAgAAAAhADpRh0QNBQAAXB4AAA4AAAAAAAAAAAAAAAAALgIAAGRycy9l&#10;Mm9Eb2MueG1sUEsBAi0AFAAGAAgAAAAhAIObJQngAAAACgEAAA8AAAAAAAAAAAAAAAAAZwcAAGRy&#10;cy9kb3ducmV2LnhtbFBLBQYAAAAABAAEAPMAAAB0CAAAAAA=&#10;">
                <v:shape id="Text Box 23" o:spid="_x0000_s1031" type="#_x0000_t202" style="position:absolute;left:5615;top:5303;width:630;height: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1A5338" w:rsidRPr="00D6515A" w:rsidRDefault="001A5338" w:rsidP="001A5338">
                        <w:pPr>
                          <w:rPr>
                            <w:sz w:val="26"/>
                            <w:szCs w:val="26"/>
                          </w:rPr>
                        </w:pPr>
                        <w:r w:rsidRPr="00D6515A">
                          <w:rPr>
                            <w:sz w:val="26"/>
                            <w:szCs w:val="26"/>
                          </w:rPr>
                          <w:t>x</w:t>
                        </w:r>
                      </w:p>
                    </w:txbxContent>
                  </v:textbox>
                </v:shape>
                <v:shape id="Text Box 24" o:spid="_x0000_s1032" type="#_x0000_t202" style="position:absolute;left:3420;top:5046;width:2323;height: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1A5338" w:rsidRPr="00D6515A" w:rsidRDefault="001A5338" w:rsidP="001A5338">
                        <w:pPr>
                          <w:rPr>
                            <w:sz w:val="26"/>
                            <w:szCs w:val="26"/>
                          </w:rPr>
                        </w:pPr>
                        <w:r w:rsidRPr="00D6515A">
                          <w:rPr>
                            <w:sz w:val="26"/>
                            <w:szCs w:val="26"/>
                          </w:rPr>
                          <w:t>Lợi  nhuận</w:t>
                        </w:r>
                        <w:r>
                          <w:rPr>
                            <w:sz w:val="26"/>
                            <w:szCs w:val="26"/>
                          </w:rPr>
                          <w:t xml:space="preserve"> ròng</w:t>
                        </w:r>
                      </w:p>
                    </w:txbxContent>
                  </v:textbox>
                </v:shape>
                <v:shape id="AutoShape 25" o:spid="_x0000_s1033" type="#_x0000_t32" style="position:absolute;left:3764;top:5534;width:13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Text Box 26" o:spid="_x0000_s1034" type="#_x0000_t202" style="position:absolute;left:3075;top:5618;width:317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1A5338" w:rsidRPr="00D6515A" w:rsidRDefault="001A5338" w:rsidP="001A5338">
                        <w:pPr>
                          <w:rPr>
                            <w:sz w:val="26"/>
                            <w:szCs w:val="26"/>
                          </w:rPr>
                        </w:pPr>
                        <w:r w:rsidRPr="00D6515A">
                          <w:rPr>
                            <w:sz w:val="26"/>
                            <w:szCs w:val="26"/>
                          </w:rPr>
                          <w:t xml:space="preserve">         </w:t>
                        </w:r>
                        <w:r w:rsidRPr="00D6515A">
                          <w:rPr>
                            <w:sz w:val="26"/>
                            <w:szCs w:val="26"/>
                          </w:rPr>
                          <w:t>Doanh thu</w:t>
                        </w:r>
                      </w:p>
                      <w:p w:rsidR="001A5338" w:rsidRPr="00D6515A" w:rsidRDefault="001A5338" w:rsidP="001A5338">
                        <w:pPr>
                          <w:rPr>
                            <w:sz w:val="26"/>
                            <w:szCs w:val="26"/>
                          </w:rPr>
                        </w:pPr>
                        <w:r>
                          <w:rPr>
                            <w:sz w:val="26"/>
                            <w:szCs w:val="26"/>
                          </w:rPr>
                          <w:t xml:space="preserve">               </w:t>
                        </w:r>
                        <w:r w:rsidRPr="00D6515A">
                          <w:rPr>
                            <w:sz w:val="26"/>
                            <w:szCs w:val="26"/>
                          </w:rPr>
                          <w:t>(1)</w:t>
                        </w:r>
                      </w:p>
                    </w:txbxContent>
                  </v:textbox>
                </v:shape>
                <v:group id="Group 27" o:spid="_x0000_s1035" style="position:absolute;left:6087;top:5046;width:3603;height:1380" coordorigin="7845,3135" coordsize="2745,1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Text Box 28" o:spid="_x0000_s1036" type="#_x0000_t202" style="position:absolute;left:8295;top:3135;width:229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1A5338" w:rsidRPr="00D6515A" w:rsidRDefault="001A5338" w:rsidP="001A5338">
                          <w:pPr>
                            <w:rPr>
                              <w:sz w:val="26"/>
                              <w:szCs w:val="26"/>
                            </w:rPr>
                          </w:pPr>
                          <w:r w:rsidRPr="00D6515A">
                            <w:rPr>
                              <w:sz w:val="26"/>
                              <w:szCs w:val="26"/>
                            </w:rPr>
                            <w:t>Doanh thu</w:t>
                          </w:r>
                        </w:p>
                      </w:txbxContent>
                    </v:textbox>
                  </v:shape>
                  <v:shape id="AutoShape 29" o:spid="_x0000_s1037" type="#_x0000_t32" style="position:absolute;left:8370;top:357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Text Box 30" o:spid="_x0000_s1038" type="#_x0000_t202" style="position:absolute;left:7845;top:3645;width:241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1A5338" w:rsidRPr="00D6515A" w:rsidRDefault="001A5338" w:rsidP="001A5338">
                          <w:pPr>
                            <w:rPr>
                              <w:sz w:val="26"/>
                              <w:szCs w:val="26"/>
                            </w:rPr>
                          </w:pPr>
                          <w:r w:rsidRPr="00D6515A">
                            <w:rPr>
                              <w:sz w:val="26"/>
                              <w:szCs w:val="26"/>
                            </w:rPr>
                            <w:t>Vốn đầu tư bình quân</w:t>
                          </w:r>
                        </w:p>
                        <w:p w:rsidR="001A5338" w:rsidRPr="00D6515A" w:rsidRDefault="001A5338" w:rsidP="001A5338">
                          <w:pPr>
                            <w:rPr>
                              <w:sz w:val="26"/>
                              <w:szCs w:val="26"/>
                            </w:rPr>
                          </w:pPr>
                          <w:r w:rsidRPr="00D6515A">
                            <w:rPr>
                              <w:sz w:val="26"/>
                              <w:szCs w:val="26"/>
                            </w:rPr>
                            <w:t xml:space="preserve">                (2)</w:t>
                          </w:r>
                        </w:p>
                        <w:p w:rsidR="001A5338" w:rsidRPr="00D6515A" w:rsidRDefault="001A5338" w:rsidP="001A5338">
                          <w:pPr>
                            <w:rPr>
                              <w:sz w:val="26"/>
                              <w:szCs w:val="26"/>
                            </w:rPr>
                          </w:pPr>
                        </w:p>
                      </w:txbxContent>
                    </v:textbox>
                  </v:shape>
                </v:group>
              </v:group>
            </w:pict>
          </mc:Fallback>
        </mc:AlternateContent>
      </w:r>
      <w:r w:rsidRPr="003F6368">
        <w:rPr>
          <w:rFonts w:eastAsia="Calibri"/>
          <w:color w:val="000000"/>
          <w:sz w:val="25"/>
          <w:szCs w:val="25"/>
        </w:rPr>
        <w:tab/>
        <w:t xml:space="preserve"> </w:t>
      </w:r>
    </w:p>
    <w:p w:rsidR="001A5338" w:rsidRPr="003F6368" w:rsidRDefault="001A5338" w:rsidP="004F4A69">
      <w:pPr>
        <w:spacing w:line="312" w:lineRule="auto"/>
        <w:ind w:firstLine="720"/>
        <w:jc w:val="both"/>
        <w:rPr>
          <w:sz w:val="25"/>
          <w:szCs w:val="25"/>
        </w:rPr>
      </w:pPr>
      <w:r w:rsidRPr="003F6368">
        <w:rPr>
          <w:rFonts w:eastAsia="Calibri"/>
          <w:color w:val="000000"/>
          <w:position w:val="-6"/>
          <w:sz w:val="25"/>
          <w:szCs w:val="25"/>
        </w:rPr>
        <w:object w:dxaOrig="700" w:dyaOrig="279">
          <v:shape id="_x0000_i1026" type="#_x0000_t75" style="width:35pt;height:14.5pt" o:ole="">
            <v:imagedata r:id="rId6" o:title=""/>
          </v:shape>
          <o:OLEObject Type="Embed" ProgID="Equation.3" ShapeID="_x0000_i1026" DrawAspect="Content" ObjectID="_1787200434" r:id="rId8"/>
        </w:object>
      </w: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b/>
          <w:i/>
          <w:sz w:val="25"/>
          <w:szCs w:val="25"/>
        </w:rPr>
      </w:pPr>
    </w:p>
    <w:p w:rsidR="001A5338" w:rsidRPr="003F6368" w:rsidRDefault="001A5338" w:rsidP="004F4A69">
      <w:pPr>
        <w:spacing w:line="312" w:lineRule="auto"/>
        <w:ind w:firstLine="720"/>
        <w:jc w:val="both"/>
        <w:rPr>
          <w:sz w:val="25"/>
          <w:szCs w:val="25"/>
        </w:rPr>
      </w:pPr>
      <w:r w:rsidRPr="003F6368">
        <w:rPr>
          <w:sz w:val="25"/>
          <w:szCs w:val="25"/>
        </w:rPr>
        <w:t>+ Nhân tố 1: Phản ánh khả năng sinh lợi nhuận của doanh thu. Nếu tỷ lệ lã trên doanh thu tăng và các yếu tố khác không thay đổi thì ROI sẽ tăng.</w:t>
      </w:r>
    </w:p>
    <w:p w:rsidR="001A5338" w:rsidRPr="003F6368" w:rsidRDefault="001A5338" w:rsidP="004F4A69">
      <w:pPr>
        <w:spacing w:line="312" w:lineRule="auto"/>
        <w:ind w:firstLine="720"/>
        <w:jc w:val="both"/>
        <w:rPr>
          <w:sz w:val="25"/>
          <w:szCs w:val="25"/>
        </w:rPr>
      </w:pPr>
      <w:r w:rsidRPr="003F6368">
        <w:rPr>
          <w:sz w:val="25"/>
          <w:szCs w:val="25"/>
        </w:rPr>
        <w:t>+ Nhân tố 2: Phản ánh tính hiệu quả của việc sử dụng vốn, thể hiện bằng tỷ lệ doanh thu của từng đồng vốn. Mỗi đồng vốn càng tạo ra nhiều đồng doanh thu thì việc sử dụng vốn càng hiệu quả. Nếu hệ số quay vòng vốn tăng mà các yếu tố khác không đổi thì ROI sẽ tăng.</w:t>
      </w:r>
    </w:p>
    <w:p w:rsidR="001A5338" w:rsidRPr="003F6368" w:rsidRDefault="001A5338" w:rsidP="004F4A69">
      <w:pPr>
        <w:spacing w:line="312" w:lineRule="auto"/>
        <w:jc w:val="both"/>
        <w:rPr>
          <w:b/>
          <w:sz w:val="25"/>
          <w:szCs w:val="25"/>
        </w:rPr>
      </w:pPr>
      <w:r w:rsidRPr="003F6368">
        <w:rPr>
          <w:b/>
          <w:sz w:val="25"/>
          <w:szCs w:val="25"/>
        </w:rPr>
        <w:t>Các biện pháp công ty có thể thực hiện để tăng ROI – Đạt mục tiêu tài chính.</w:t>
      </w:r>
    </w:p>
    <w:p w:rsidR="001A5338" w:rsidRPr="003F6368" w:rsidRDefault="001A5338" w:rsidP="004F4A69">
      <w:pPr>
        <w:spacing w:line="312" w:lineRule="auto"/>
        <w:jc w:val="both"/>
        <w:rPr>
          <w:b/>
          <w:sz w:val="25"/>
          <w:szCs w:val="25"/>
        </w:rPr>
      </w:pPr>
      <w:r w:rsidRPr="003F6368">
        <w:rPr>
          <w:b/>
          <w:sz w:val="25"/>
          <w:szCs w:val="25"/>
        </w:rPr>
        <w:t>*Nhân tố 1: Tăng doanh thu</w:t>
      </w:r>
    </w:p>
    <w:p w:rsidR="001A5338" w:rsidRPr="003F6368" w:rsidRDefault="001A5338" w:rsidP="004F4A69">
      <w:pPr>
        <w:spacing w:line="312" w:lineRule="auto"/>
        <w:ind w:firstLine="720"/>
        <w:jc w:val="both"/>
        <w:rPr>
          <w:sz w:val="25"/>
          <w:szCs w:val="25"/>
        </w:rPr>
      </w:pPr>
      <w:r w:rsidRPr="003F6368">
        <w:rPr>
          <w:sz w:val="25"/>
          <w:szCs w:val="25"/>
        </w:rPr>
        <w:t>- Tăng doanh thu của tất cả các mặt hàng: Là đơn vị vừa sản xuất, vừa kinh doanh các mặt hàng do Công ty sản xuất, Công ty nên chọn phương pháp đẩy mạnh việc cung cấp sản phẩm của mình cho khách hàng trên thị trường bằng cách luôn nắm được nhu cầu của thị trường để phát triển thêm các sản phẩm mới đáp ứng nhu cầu xã hội ở từng thời kỳ. Chỉ tiêu đo lường cho mục tiêu này là: Tỷ lệ % tăng doanh số của tất cả các mặt hàng.</w:t>
      </w:r>
    </w:p>
    <w:p w:rsidR="001A5338" w:rsidRPr="003F6368" w:rsidRDefault="008922B9" w:rsidP="004F4A69">
      <w:pPr>
        <w:spacing w:line="312" w:lineRule="auto"/>
        <w:ind w:firstLine="720"/>
        <w:jc w:val="both"/>
        <w:rPr>
          <w:sz w:val="25"/>
          <w:szCs w:val="25"/>
        </w:rPr>
      </w:pPr>
      <w:r>
        <w:rPr>
          <w:sz w:val="25"/>
          <w:szCs w:val="25"/>
        </w:rPr>
        <w:t>- Tăng cơ cấu doanh thu</w:t>
      </w:r>
      <w:r>
        <w:rPr>
          <w:sz w:val="25"/>
          <w:szCs w:val="25"/>
          <w:lang w:val="en-US"/>
        </w:rPr>
        <w:t>:</w:t>
      </w:r>
      <w:r w:rsidR="001A5338" w:rsidRPr="003F6368">
        <w:rPr>
          <w:sz w:val="25"/>
          <w:szCs w:val="25"/>
        </w:rPr>
        <w:t xml:space="preserve"> vì mục tiêu chiến lược của công ty là tập trung phát triển và quảng bá cho nhóm hàng để thúc đẩy năng lực và thương hiệu. Chỉ tiêu đo lường cho mục tiêu này là Tỷ lệ % tăng doanh thu của nhóm hàng.</w:t>
      </w:r>
    </w:p>
    <w:p w:rsidR="001A5338" w:rsidRPr="003F6368" w:rsidRDefault="001A5338" w:rsidP="004F4A69">
      <w:pPr>
        <w:spacing w:line="312" w:lineRule="auto"/>
        <w:ind w:firstLine="720"/>
        <w:jc w:val="both"/>
        <w:rPr>
          <w:sz w:val="25"/>
          <w:szCs w:val="25"/>
        </w:rPr>
      </w:pPr>
      <w:r w:rsidRPr="003F6368">
        <w:rPr>
          <w:sz w:val="25"/>
          <w:szCs w:val="25"/>
        </w:rPr>
        <w:lastRenderedPageBreak/>
        <w:t>Cùng với việc gia tăng doanh thu của tất cả các sản phẩm nói chung thì để tăng doanh thu công ty nên có phương án thúc đẩy việc khách hàng mua hàng của công ty nhiều hơn từ đó công ty nên đề ra mục tiêu:</w:t>
      </w:r>
    </w:p>
    <w:p w:rsidR="001A5338" w:rsidRPr="003F6368" w:rsidRDefault="001A5338" w:rsidP="004F4A69">
      <w:pPr>
        <w:spacing w:line="312" w:lineRule="auto"/>
        <w:ind w:firstLine="720"/>
        <w:jc w:val="both"/>
        <w:rPr>
          <w:sz w:val="25"/>
          <w:szCs w:val="25"/>
        </w:rPr>
      </w:pPr>
      <w:r w:rsidRPr="003F6368">
        <w:rPr>
          <w:sz w:val="25"/>
          <w:szCs w:val="25"/>
        </w:rPr>
        <w:t>- Tăng giá trị trên từng khách hàng. Để đo lường mục tiêu này ta sử dụng chỉ tiêu đo lường: Tỷ lệ % tăng doanh thu bình quân trên từng khách hàng.</w:t>
      </w:r>
    </w:p>
    <w:p w:rsidR="001A5338" w:rsidRPr="003F6368" w:rsidRDefault="001A5338" w:rsidP="004F4A69">
      <w:pPr>
        <w:spacing w:line="312" w:lineRule="auto"/>
        <w:ind w:firstLine="720"/>
        <w:jc w:val="both"/>
        <w:rPr>
          <w:b/>
          <w:sz w:val="25"/>
          <w:szCs w:val="25"/>
        </w:rPr>
      </w:pPr>
      <w:r w:rsidRPr="003F6368">
        <w:rPr>
          <w:b/>
          <w:sz w:val="25"/>
          <w:szCs w:val="25"/>
        </w:rPr>
        <w:t>Đề nghị phương pháp tổ chức thực hiện</w:t>
      </w:r>
    </w:p>
    <w:p w:rsidR="001A5338" w:rsidRPr="003F6368" w:rsidRDefault="001A5338" w:rsidP="004F4A69">
      <w:pPr>
        <w:spacing w:line="312" w:lineRule="auto"/>
        <w:ind w:firstLine="720"/>
        <w:jc w:val="both"/>
        <w:rPr>
          <w:sz w:val="25"/>
          <w:szCs w:val="25"/>
        </w:rPr>
      </w:pPr>
      <w:r w:rsidRPr="003F6368">
        <w:rPr>
          <w:sz w:val="25"/>
          <w:szCs w:val="25"/>
        </w:rPr>
        <w:t>+ Hành động để đạt được mục tiêu:</w:t>
      </w:r>
    </w:p>
    <w:p w:rsidR="001A5338" w:rsidRPr="003F6368" w:rsidRDefault="001A5338" w:rsidP="004F4A69">
      <w:pPr>
        <w:spacing w:line="312" w:lineRule="auto"/>
        <w:ind w:firstLine="720"/>
        <w:jc w:val="both"/>
        <w:rPr>
          <w:sz w:val="25"/>
          <w:szCs w:val="25"/>
        </w:rPr>
      </w:pPr>
      <w:r w:rsidRPr="003F6368">
        <w:rPr>
          <w:sz w:val="25"/>
          <w:szCs w:val="25"/>
        </w:rPr>
        <w:t>- Luôn phát triển các sản phẩm mới đáp ứng nhu cầu thị trường.</w:t>
      </w:r>
    </w:p>
    <w:p w:rsidR="001A5338" w:rsidRPr="003F6368" w:rsidRDefault="001A5338" w:rsidP="004F4A69">
      <w:pPr>
        <w:spacing w:line="312" w:lineRule="auto"/>
        <w:ind w:firstLine="720"/>
        <w:jc w:val="both"/>
        <w:rPr>
          <w:sz w:val="25"/>
          <w:szCs w:val="25"/>
        </w:rPr>
      </w:pPr>
      <w:r w:rsidRPr="003F6368">
        <w:rPr>
          <w:sz w:val="25"/>
          <w:szCs w:val="25"/>
        </w:rPr>
        <w:t>- Luôn cải tiến và nâng cao chất lượng sản phẩm tạo uy tín để khách hàng ngày càng tin dùng sản phẩm của công ty hơn. Để làm được điều này, công ty nên tập trung đào tạo, mở các khóa đào tạo cho người lao động, khuyến khích nhân viên trong công ty tập trung nâng cao năng lực để phát triển hơn các sản phẩm của công ty.</w:t>
      </w:r>
    </w:p>
    <w:p w:rsidR="001A5338" w:rsidRPr="003F6368" w:rsidRDefault="008922B9" w:rsidP="004F4A69">
      <w:pPr>
        <w:spacing w:line="312" w:lineRule="auto"/>
        <w:ind w:firstLine="720"/>
        <w:jc w:val="both"/>
        <w:rPr>
          <w:sz w:val="25"/>
          <w:szCs w:val="25"/>
        </w:rPr>
      </w:pPr>
      <w:r>
        <w:rPr>
          <w:bCs/>
          <w:sz w:val="25"/>
          <w:szCs w:val="25"/>
        </w:rPr>
        <w:t>- Phòng đảm bảo chất lượng</w:t>
      </w:r>
      <w:r w:rsidR="001A5338" w:rsidRPr="003F6368">
        <w:rPr>
          <w:bCs/>
          <w:sz w:val="25"/>
          <w:szCs w:val="25"/>
        </w:rPr>
        <w:t xml:space="preserve">: </w:t>
      </w:r>
      <w:r w:rsidR="001A5338" w:rsidRPr="003F6368">
        <w:rPr>
          <w:sz w:val="25"/>
          <w:szCs w:val="25"/>
        </w:rPr>
        <w:t>Tham mưu cho giám đốc thực hiện chức năng quản lí điều hành trong lĩnh vực bảo đảm chất lượng,thực hiện quy chế chuyên môn đào tạo thông tin kĩ thuật, đưa ra các mức vật tư, xem xét đánh giá tiêu chuẩn kĩ thuật và phương pháp kiểm nghiệm đánh giá sai lệch.</w:t>
      </w:r>
    </w:p>
    <w:p w:rsidR="001A5338" w:rsidRPr="003F6368" w:rsidRDefault="008922B9" w:rsidP="004F4A69">
      <w:pPr>
        <w:spacing w:line="312" w:lineRule="auto"/>
        <w:ind w:firstLine="720"/>
        <w:jc w:val="both"/>
        <w:rPr>
          <w:sz w:val="25"/>
          <w:szCs w:val="25"/>
        </w:rPr>
      </w:pPr>
      <w:r>
        <w:rPr>
          <w:bCs/>
          <w:sz w:val="25"/>
          <w:szCs w:val="25"/>
        </w:rPr>
        <w:t>- Phòng kiểm tra chất lượng sản phẩm</w:t>
      </w:r>
      <w:r w:rsidR="001A5338" w:rsidRPr="003F6368">
        <w:rPr>
          <w:sz w:val="25"/>
          <w:szCs w:val="25"/>
        </w:rPr>
        <w:t>: Nghiên cứu thị trường,lập kế hoạch sản xuất tiêu thụ,xác định cung cầu cung ứng vật tư cho phân xưởng,đồng thời có nhiệm vụ theo dõi các hợp đồng mua bán với khách hàng, các nhà cung cấp, giới thiệu quảng cáo sản phẩm, tổng hợp báo cáo kết quả hoạt động kinh doanh cho ban lãnh đạo.</w:t>
      </w:r>
    </w:p>
    <w:p w:rsidR="001A5338" w:rsidRPr="003F6368" w:rsidRDefault="001A5338" w:rsidP="004F4A69">
      <w:pPr>
        <w:spacing w:line="312" w:lineRule="auto"/>
        <w:ind w:firstLine="720"/>
        <w:jc w:val="both"/>
        <w:rPr>
          <w:sz w:val="25"/>
          <w:szCs w:val="25"/>
        </w:rPr>
      </w:pPr>
      <w:r w:rsidRPr="003F6368">
        <w:rPr>
          <w:sz w:val="25"/>
          <w:szCs w:val="25"/>
        </w:rPr>
        <w:t>- Cải tiến công nghệ để nâng cao năng suất sản suất, đáp ứng đủ nhu cầu của người tiêu dùng.</w:t>
      </w:r>
    </w:p>
    <w:p w:rsidR="001A5338" w:rsidRPr="003F6368" w:rsidRDefault="001A5338" w:rsidP="004F4A69">
      <w:pPr>
        <w:spacing w:line="312" w:lineRule="auto"/>
        <w:ind w:firstLine="720"/>
        <w:jc w:val="both"/>
        <w:rPr>
          <w:sz w:val="25"/>
          <w:szCs w:val="25"/>
        </w:rPr>
      </w:pPr>
      <w:r w:rsidRPr="003F6368">
        <w:rPr>
          <w:sz w:val="25"/>
          <w:szCs w:val="25"/>
        </w:rPr>
        <w:t>+ Đo lường các chỉ tiêu:</w:t>
      </w:r>
    </w:p>
    <w:p w:rsidR="001A5338" w:rsidRPr="003F6368" w:rsidRDefault="001A5338" w:rsidP="004F4A69">
      <w:pPr>
        <w:spacing w:line="312" w:lineRule="auto"/>
        <w:ind w:firstLine="720"/>
        <w:jc w:val="both"/>
        <w:rPr>
          <w:sz w:val="25"/>
          <w:szCs w:val="25"/>
        </w:rPr>
      </w:pPr>
      <w:r w:rsidRPr="003F6368">
        <w:rPr>
          <w:sz w:val="25"/>
          <w:szCs w:val="25"/>
        </w:rPr>
        <w:t>- Phòng kế toán chi tiết doanh thu của từng nhóm hàng để thống kê doanh số tiêu thụ năm này so với năm trước nhằm xác định doanh thu tăng của tất cả các mặt hàng. Đồng thời cũng để xác định được doanh thu của nhóm hàng Đông dược.</w:t>
      </w:r>
    </w:p>
    <w:p w:rsidR="001A5338" w:rsidRPr="003F6368" w:rsidRDefault="001A5338" w:rsidP="004F4A69">
      <w:pPr>
        <w:spacing w:line="312" w:lineRule="auto"/>
        <w:ind w:firstLine="720"/>
        <w:jc w:val="both"/>
        <w:rPr>
          <w:sz w:val="25"/>
          <w:szCs w:val="25"/>
        </w:rPr>
      </w:pPr>
      <w:r w:rsidRPr="003F6368">
        <w:rPr>
          <w:sz w:val="25"/>
          <w:szCs w:val="25"/>
        </w:rPr>
        <w:t>- Phòng kế toán phải chi tiết doanh thu trên từng khách hàng lớn để có thể thống kê được sự tăng trưởng về doanh thu trên từng khách hàng hiện hữu.</w:t>
      </w:r>
    </w:p>
    <w:p w:rsidR="001A5338" w:rsidRPr="003F6368" w:rsidRDefault="001A5338" w:rsidP="004F4A69">
      <w:pPr>
        <w:spacing w:line="312" w:lineRule="auto"/>
        <w:ind w:firstLine="720"/>
        <w:jc w:val="both"/>
        <w:rPr>
          <w:i/>
          <w:sz w:val="25"/>
          <w:szCs w:val="25"/>
        </w:rPr>
      </w:pPr>
      <w:r w:rsidRPr="003F6368">
        <w:rPr>
          <w:i/>
          <w:sz w:val="25"/>
          <w:szCs w:val="25"/>
        </w:rPr>
        <w:t>Để tăng lợi nhuận thì một biện pháp quan trọng nữa của công ty là giảm chi phí. Chỉ tiêu đo lường cho mục tiêu này là:</w:t>
      </w:r>
    </w:p>
    <w:p w:rsidR="001A5338" w:rsidRPr="003F6368" w:rsidRDefault="001A5338" w:rsidP="004F4A69">
      <w:pPr>
        <w:spacing w:line="312" w:lineRule="auto"/>
        <w:ind w:firstLine="720"/>
        <w:jc w:val="both"/>
        <w:rPr>
          <w:sz w:val="25"/>
          <w:szCs w:val="25"/>
        </w:rPr>
      </w:pPr>
      <w:r w:rsidRPr="003F6368">
        <w:rPr>
          <w:sz w:val="25"/>
          <w:szCs w:val="25"/>
        </w:rPr>
        <w:t>- Tỷ lệ % giảm chi phí  (bao gồm chi phí bán hàng, chi phí quản lý chi phí sản xuất chung, và chi phí nhân công trực tiếp) trên doanh thu của tất cả các mặt hàng.</w:t>
      </w:r>
    </w:p>
    <w:p w:rsidR="001A5338" w:rsidRPr="003F6368" w:rsidRDefault="001A5338" w:rsidP="004F4A69">
      <w:pPr>
        <w:spacing w:line="312" w:lineRule="auto"/>
        <w:ind w:firstLine="720"/>
        <w:jc w:val="both"/>
        <w:rPr>
          <w:sz w:val="25"/>
          <w:szCs w:val="25"/>
        </w:rPr>
      </w:pPr>
      <w:r w:rsidRPr="003F6368">
        <w:rPr>
          <w:sz w:val="25"/>
          <w:szCs w:val="25"/>
        </w:rPr>
        <w:t>- Tỷ lệ % giảm chi phí (bao gồm chi phí bán hàng, chi phí quản lý, chi phí sản xuất chung và chi phí nhân công trực tiếp) trên doanh thu của từng nhóm mặt hàng.</w:t>
      </w:r>
    </w:p>
    <w:p w:rsidR="001A5338" w:rsidRPr="003F6368" w:rsidRDefault="001A5338" w:rsidP="004F4A69">
      <w:pPr>
        <w:spacing w:line="312" w:lineRule="auto"/>
        <w:jc w:val="both"/>
        <w:rPr>
          <w:b/>
          <w:sz w:val="25"/>
          <w:szCs w:val="25"/>
        </w:rPr>
      </w:pPr>
      <w:r w:rsidRPr="003F6368">
        <w:rPr>
          <w:b/>
          <w:sz w:val="25"/>
          <w:szCs w:val="25"/>
        </w:rPr>
        <w:lastRenderedPageBreak/>
        <w:t>Đề nghị phương pháp tổ chức thực hiện</w:t>
      </w:r>
    </w:p>
    <w:p w:rsidR="001A5338" w:rsidRPr="003F6368" w:rsidRDefault="001A5338" w:rsidP="004F4A69">
      <w:pPr>
        <w:spacing w:line="312" w:lineRule="auto"/>
        <w:ind w:firstLine="720"/>
        <w:jc w:val="both"/>
        <w:rPr>
          <w:b/>
          <w:i/>
          <w:sz w:val="25"/>
          <w:szCs w:val="25"/>
        </w:rPr>
      </w:pPr>
      <w:r w:rsidRPr="003F6368">
        <w:rPr>
          <w:b/>
          <w:i/>
          <w:sz w:val="25"/>
          <w:szCs w:val="25"/>
        </w:rPr>
        <w:sym w:font="Wingdings" w:char="F0D8"/>
      </w:r>
      <w:r w:rsidRPr="003F6368">
        <w:rPr>
          <w:b/>
          <w:i/>
          <w:sz w:val="25"/>
          <w:szCs w:val="25"/>
        </w:rPr>
        <w:t xml:space="preserve">  Hành động để đạt được mục tiêu:</w:t>
      </w:r>
    </w:p>
    <w:p w:rsidR="001A5338" w:rsidRPr="003F6368" w:rsidRDefault="001A5338" w:rsidP="004F4A69">
      <w:pPr>
        <w:spacing w:line="312" w:lineRule="auto"/>
        <w:ind w:firstLine="720"/>
        <w:jc w:val="both"/>
        <w:rPr>
          <w:sz w:val="25"/>
          <w:szCs w:val="25"/>
        </w:rPr>
      </w:pPr>
      <w:r w:rsidRPr="003F6368">
        <w:rPr>
          <w:sz w:val="25"/>
          <w:szCs w:val="25"/>
        </w:rPr>
        <w:t>- Bộ phận xưởng phải làm việc tốt, khuyến khích và tạo điều kiện cho công nhân tăng năng suất lao động từ đó giảm chi phí nhân công trực tiếp.</w:t>
      </w:r>
    </w:p>
    <w:p w:rsidR="001A5338" w:rsidRPr="003F6368" w:rsidRDefault="001A5338" w:rsidP="004F4A69">
      <w:pPr>
        <w:spacing w:line="312" w:lineRule="auto"/>
        <w:ind w:firstLine="720"/>
        <w:jc w:val="both"/>
        <w:rPr>
          <w:b/>
          <w:sz w:val="25"/>
          <w:szCs w:val="25"/>
        </w:rPr>
      </w:pPr>
      <w:r w:rsidRPr="003F6368">
        <w:rPr>
          <w:b/>
          <w:sz w:val="25"/>
          <w:szCs w:val="25"/>
        </w:rPr>
        <w:t>-</w:t>
      </w:r>
      <w:r w:rsidRPr="003F6368">
        <w:rPr>
          <w:sz w:val="25"/>
          <w:szCs w:val="25"/>
        </w:rPr>
        <w:t xml:space="preserve"> Đảm bảo lượng cơ sở vật chất để phục vụ sản xuất.</w:t>
      </w:r>
    </w:p>
    <w:p w:rsidR="001A5338" w:rsidRPr="003F6368" w:rsidRDefault="001A5338" w:rsidP="004F4A69">
      <w:pPr>
        <w:spacing w:line="312" w:lineRule="auto"/>
        <w:ind w:firstLine="720"/>
        <w:jc w:val="both"/>
        <w:rPr>
          <w:sz w:val="25"/>
          <w:szCs w:val="25"/>
        </w:rPr>
      </w:pPr>
      <w:r w:rsidRPr="003F6368">
        <w:rPr>
          <w:sz w:val="25"/>
          <w:szCs w:val="25"/>
        </w:rPr>
        <w:t>- Tiếp tục thực hiện việc tiết kiệm chi phí, cắt giảm các khoản chi tiếp khách, chi họp hội nghị, các khoản không thực sự cần thiết.</w:t>
      </w:r>
    </w:p>
    <w:p w:rsidR="001A5338" w:rsidRPr="003F6368" w:rsidRDefault="001A5338" w:rsidP="004F4A69">
      <w:pPr>
        <w:spacing w:line="312" w:lineRule="auto"/>
        <w:ind w:firstLine="720"/>
        <w:jc w:val="both"/>
        <w:rPr>
          <w:sz w:val="25"/>
          <w:szCs w:val="25"/>
        </w:rPr>
      </w:pPr>
      <w:r w:rsidRPr="003F6368">
        <w:rPr>
          <w:sz w:val="25"/>
          <w:szCs w:val="25"/>
        </w:rPr>
        <w:t>- Cải tiến qui trình hoạt động để tăng năng suất, giảm chi phí sản xuất.</w:t>
      </w:r>
    </w:p>
    <w:p w:rsidR="001A5338" w:rsidRPr="003F6368" w:rsidRDefault="001A5338" w:rsidP="004F4A69">
      <w:pPr>
        <w:spacing w:line="312" w:lineRule="auto"/>
        <w:ind w:firstLine="720"/>
        <w:jc w:val="both"/>
        <w:rPr>
          <w:b/>
          <w:i/>
          <w:sz w:val="25"/>
          <w:szCs w:val="25"/>
        </w:rPr>
      </w:pPr>
      <w:r w:rsidRPr="003F6368">
        <w:rPr>
          <w:sz w:val="25"/>
          <w:szCs w:val="25"/>
        </w:rPr>
        <w:t xml:space="preserve"> </w:t>
      </w:r>
      <w:r w:rsidRPr="003F6368">
        <w:rPr>
          <w:sz w:val="25"/>
          <w:szCs w:val="25"/>
        </w:rPr>
        <w:sym w:font="Wingdings" w:char="F0D8"/>
      </w:r>
      <w:r w:rsidRPr="003F6368">
        <w:rPr>
          <w:sz w:val="25"/>
          <w:szCs w:val="25"/>
        </w:rPr>
        <w:t xml:space="preserve"> </w:t>
      </w:r>
      <w:r w:rsidRPr="003F6368">
        <w:rPr>
          <w:b/>
          <w:i/>
          <w:sz w:val="25"/>
          <w:szCs w:val="25"/>
        </w:rPr>
        <w:t>Đo lường các chỉ tiêu:</w:t>
      </w:r>
    </w:p>
    <w:p w:rsidR="001A5338" w:rsidRPr="003F6368" w:rsidRDefault="001A5338" w:rsidP="004F4A69">
      <w:pPr>
        <w:spacing w:line="312" w:lineRule="auto"/>
        <w:ind w:firstLine="720"/>
        <w:jc w:val="both"/>
        <w:rPr>
          <w:sz w:val="25"/>
          <w:szCs w:val="25"/>
        </w:rPr>
      </w:pPr>
      <w:r w:rsidRPr="003F6368">
        <w:rPr>
          <w:sz w:val="25"/>
          <w:szCs w:val="25"/>
        </w:rPr>
        <w:t xml:space="preserve">- Phòng kế toán chi tiết chi phí (bao gồm chi phí nguyên vật liệu trực tiếp, chi phí nhân công trực tiếp và chi phí quản lý chi phí sản xuất chung) liên quan của tất cả nhóm hàng để thống kê chi phí năm này so với năm trước nhằm xác định chi phí qua từng năm của tất cả các mặt hàng. </w:t>
      </w:r>
    </w:p>
    <w:p w:rsidR="001A5338" w:rsidRPr="003F6368" w:rsidRDefault="001A5338" w:rsidP="004F4A69">
      <w:pPr>
        <w:spacing w:line="312" w:lineRule="auto"/>
        <w:ind w:firstLine="720"/>
        <w:jc w:val="both"/>
        <w:rPr>
          <w:sz w:val="25"/>
          <w:szCs w:val="25"/>
        </w:rPr>
      </w:pPr>
      <w:r w:rsidRPr="003F6368">
        <w:rPr>
          <w:sz w:val="25"/>
          <w:szCs w:val="25"/>
        </w:rPr>
        <w:t>- Phòng kế toán phải chi tiết chi phí (bao gồm chi phí nguyên vật liệu trực tiếp, chi phí nhân công trực tiếp và chi phí quản lý chi phí sản xuất chung) trên từng mặt hàng để có thể thống kê được sự phát sinh chi phí trên từng nhóm hàng.</w:t>
      </w:r>
    </w:p>
    <w:p w:rsidR="001A5338" w:rsidRPr="003F6368" w:rsidRDefault="001A5338" w:rsidP="004F4A69">
      <w:pPr>
        <w:spacing w:line="312" w:lineRule="auto"/>
        <w:ind w:firstLine="720"/>
        <w:jc w:val="both"/>
        <w:rPr>
          <w:sz w:val="25"/>
          <w:szCs w:val="25"/>
        </w:rPr>
      </w:pPr>
      <w:r w:rsidRPr="003F6368">
        <w:rPr>
          <w:sz w:val="25"/>
          <w:szCs w:val="25"/>
        </w:rPr>
        <w:t>- Phòng kế toán chi tiết các khoản chi phí liên quan đến việc tiêu thụ các loại mặt hàng từng mặt hàng và chi phí quản lý để thống kê chi phí bán hàng, chi phí quản lý qua từng kỳ, từng năm.</w:t>
      </w:r>
    </w:p>
    <w:p w:rsidR="001A5338" w:rsidRPr="003F6368" w:rsidRDefault="001A5338" w:rsidP="004F4A69">
      <w:pPr>
        <w:spacing w:line="312" w:lineRule="auto"/>
        <w:ind w:firstLine="720"/>
        <w:jc w:val="both"/>
        <w:rPr>
          <w:b/>
          <w:i/>
          <w:sz w:val="25"/>
          <w:szCs w:val="25"/>
        </w:rPr>
      </w:pPr>
      <w:r w:rsidRPr="003F6368">
        <w:rPr>
          <w:i/>
          <w:sz w:val="25"/>
          <w:szCs w:val="25"/>
        </w:rPr>
        <w:t>Như đã đề cập ở trên,  biện pháp để tăng ROI – đạt mục tiêu tài chính mà công ty có thể thực hiện ngoài việc tăng doanh thu thì một biện pháp quan trọng nữa đó chính là Nâng cao hiệu quả sử dụng vốn:</w:t>
      </w:r>
    </w:p>
    <w:p w:rsidR="001A5338" w:rsidRPr="003F6368" w:rsidRDefault="001A5338" w:rsidP="004F4A69">
      <w:pPr>
        <w:spacing w:line="312" w:lineRule="auto"/>
        <w:jc w:val="both"/>
        <w:rPr>
          <w:b/>
          <w:sz w:val="25"/>
          <w:szCs w:val="25"/>
        </w:rPr>
      </w:pPr>
      <w:r w:rsidRPr="003F6368">
        <w:rPr>
          <w:b/>
          <w:sz w:val="25"/>
          <w:szCs w:val="25"/>
        </w:rPr>
        <w:t>*Nhân tố 2: Nâng cao hiệu quả sử dụng vốn.</w:t>
      </w:r>
    </w:p>
    <w:p w:rsidR="001A5338" w:rsidRPr="003F6368" w:rsidRDefault="001A5338" w:rsidP="004F4A69">
      <w:pPr>
        <w:spacing w:line="312" w:lineRule="auto"/>
        <w:ind w:firstLine="720"/>
        <w:jc w:val="both"/>
        <w:rPr>
          <w:b/>
          <w:sz w:val="25"/>
          <w:szCs w:val="25"/>
        </w:rPr>
      </w:pPr>
      <w:r w:rsidRPr="003F6368">
        <w:rPr>
          <w:sz w:val="25"/>
          <w:szCs w:val="25"/>
        </w:rPr>
        <w:t>Để nâng cao hiệu quả sử dụng vốn thì công phải nâng cao hiệu quả sử dụng vốn cố định và vốn lưu động.</w:t>
      </w:r>
    </w:p>
    <w:p w:rsidR="001A5338" w:rsidRPr="003F6368" w:rsidRDefault="001A5338" w:rsidP="004F4A69">
      <w:pPr>
        <w:spacing w:line="312" w:lineRule="auto"/>
        <w:ind w:firstLine="720"/>
        <w:jc w:val="both"/>
        <w:rPr>
          <w:sz w:val="25"/>
          <w:szCs w:val="25"/>
        </w:rPr>
      </w:pPr>
      <w:r w:rsidRPr="003F6368">
        <w:rPr>
          <w:sz w:val="25"/>
          <w:szCs w:val="25"/>
        </w:rPr>
        <w:t xml:space="preserve">+ Hiệu suất sử dụng vốn cố định: Thước đo cho mục tiêu này là Hiệu suất sử dụng TSCĐ. </w:t>
      </w:r>
    </w:p>
    <w:p w:rsidR="001A5338" w:rsidRPr="003F6368" w:rsidRDefault="001A5338" w:rsidP="004F4A69">
      <w:pPr>
        <w:spacing w:line="312" w:lineRule="auto"/>
        <w:ind w:firstLine="720"/>
        <w:jc w:val="both"/>
        <w:rPr>
          <w:sz w:val="25"/>
          <w:szCs w:val="25"/>
        </w:rPr>
      </w:pPr>
      <w:r w:rsidRPr="003F6368">
        <w:rPr>
          <w:sz w:val="25"/>
          <w:szCs w:val="25"/>
        </w:rPr>
        <w:t xml:space="preserve">- Hiệu suất sử dụng Tài sản cố định: </w:t>
      </w:r>
    </w:p>
    <w:p w:rsidR="001A5338" w:rsidRPr="003F6368" w:rsidRDefault="001A5338" w:rsidP="004F4A69">
      <w:pPr>
        <w:tabs>
          <w:tab w:val="left" w:pos="1890"/>
          <w:tab w:val="left" w:pos="5940"/>
        </w:tabs>
        <w:spacing w:line="312" w:lineRule="auto"/>
        <w:ind w:firstLine="720"/>
        <w:jc w:val="both"/>
        <w:rPr>
          <w:rFonts w:eastAsia="Calibri"/>
          <w:color w:val="000000"/>
          <w:sz w:val="25"/>
          <w:szCs w:val="25"/>
        </w:rPr>
      </w:pPr>
      <w:r>
        <w:rPr>
          <w:noProof/>
          <w:sz w:val="25"/>
          <w:szCs w:val="25"/>
          <w:lang w:val="en-US"/>
        </w:rPr>
        <mc:AlternateContent>
          <mc:Choice Requires="wpg">
            <w:drawing>
              <wp:anchor distT="0" distB="0" distL="114300" distR="114300" simplePos="0" relativeHeight="251660288" behindDoc="0" locked="0" layoutInCell="1" allowOverlap="1" wp14:anchorId="1E7C8012" wp14:editId="2949ED5D">
                <wp:simplePos x="0" y="0"/>
                <wp:positionH relativeFrom="column">
                  <wp:posOffset>549275</wp:posOffset>
                </wp:positionH>
                <wp:positionV relativeFrom="paragraph">
                  <wp:posOffset>38735</wp:posOffset>
                </wp:positionV>
                <wp:extent cx="2114550" cy="638175"/>
                <wp:effectExtent l="0" t="635" r="317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4550" cy="638175"/>
                          <a:chOff x="2760" y="8325"/>
                          <a:chExt cx="3330" cy="1005"/>
                        </a:xfrm>
                      </wpg:grpSpPr>
                      <wpg:grpSp>
                        <wpg:cNvPr id="12" name="Group 8"/>
                        <wpg:cNvGrpSpPr>
                          <a:grpSpLocks/>
                        </wpg:cNvGrpSpPr>
                        <wpg:grpSpPr bwMode="auto">
                          <a:xfrm>
                            <a:off x="3345" y="8325"/>
                            <a:ext cx="2745" cy="1005"/>
                            <a:chOff x="6600" y="12765"/>
                            <a:chExt cx="2745" cy="1005"/>
                          </a:xfrm>
                        </wpg:grpSpPr>
                        <wps:wsp>
                          <wps:cNvPr id="13" name="Text Box 9"/>
                          <wps:cNvSpPr txBox="1">
                            <a:spLocks noChangeArrowheads="1"/>
                          </wps:cNvSpPr>
                          <wps:spPr bwMode="auto">
                            <a:xfrm>
                              <a:off x="7050" y="12765"/>
                              <a:ext cx="229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2A5891" w:rsidRDefault="001A5338" w:rsidP="001A5338">
                                <w:r>
                                  <w:t>Doanh thu</w:t>
                                </w:r>
                              </w:p>
                            </w:txbxContent>
                          </wps:txbx>
                          <wps:bodyPr rot="0" vert="horz" wrap="square" lIns="91440" tIns="45720" rIns="91440" bIns="45720" anchor="t" anchorCtr="0" upright="1">
                            <a:noAutofit/>
                          </wps:bodyPr>
                        </wps:wsp>
                        <wps:wsp>
                          <wps:cNvPr id="14" name="AutoShape 10"/>
                          <wps:cNvCnPr>
                            <a:cxnSpLocks noChangeShapeType="1"/>
                          </wps:cNvCnPr>
                          <wps:spPr bwMode="auto">
                            <a:xfrm>
                              <a:off x="7125" y="1320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1"/>
                          <wps:cNvSpPr txBox="1">
                            <a:spLocks noChangeArrowheads="1"/>
                          </wps:cNvSpPr>
                          <wps:spPr bwMode="auto">
                            <a:xfrm>
                              <a:off x="6600" y="13275"/>
                              <a:ext cx="2415"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2A5891" w:rsidRDefault="001A5338" w:rsidP="001A5338">
                                <w:r>
                                  <w:t xml:space="preserve">   </w:t>
                                </w:r>
                                <w:r>
                                  <w:t>TSCĐ</w:t>
                                </w:r>
                                <w:r w:rsidRPr="002A5891">
                                  <w:t xml:space="preserve"> bình quân</w:t>
                                </w:r>
                              </w:p>
                            </w:txbxContent>
                          </wps:txbx>
                          <wps:bodyPr rot="0" vert="horz" wrap="square" lIns="91440" tIns="45720" rIns="91440" bIns="45720" anchor="t" anchorCtr="0" upright="1">
                            <a:noAutofit/>
                          </wps:bodyPr>
                        </wps:wsp>
                      </wpg:grpSp>
                      <wps:wsp>
                        <wps:cNvPr id="16" name="Text Box 12"/>
                        <wps:cNvSpPr txBox="1">
                          <a:spLocks noChangeArrowheads="1"/>
                        </wps:cNvSpPr>
                        <wps:spPr bwMode="auto">
                          <a:xfrm>
                            <a:off x="2760" y="8565"/>
                            <a:ext cx="1035"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5357E6" w:rsidRDefault="001A5338" w:rsidP="001A5338">
                              <w:pPr>
                                <w:rPr>
                                  <w:sz w:val="26"/>
                                  <w:szCs w:val="26"/>
                                </w:rPr>
                              </w:pPr>
                              <w:r w:rsidRPr="005357E6">
                                <w:rPr>
                                  <w:sz w:val="26"/>
                                  <w:szCs w:val="26"/>
                                </w:rPr>
                                <w:t>H</w:t>
                              </w:r>
                              <w:r w:rsidRPr="005357E6">
                                <w:rPr>
                                  <w:sz w:val="26"/>
                                  <w:szCs w:val="26"/>
                                  <w:vertAlign w:val="subscript"/>
                                </w:rPr>
                                <w:t>tscđ</w:t>
                              </w:r>
                              <w:r>
                                <w:rPr>
                                  <w:sz w:val="26"/>
                                  <w:szCs w:val="26"/>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9" style="position:absolute;left:0;text-align:left;margin-left:43.25pt;margin-top:3.05pt;width:166.5pt;height:50.25pt;z-index:251660288" coordorigin="2760,8325" coordsize="333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PDWQQAAEsTAAAOAAAAZHJzL2Uyb0RvYy54bWzsWNtu4zYQfS/QfyD07uhq2RLiLBLbCgqk&#10;7QKbfgAtURdUIlWSjpwu+u8dkpJ8g9FggzW2QPxgSBpeZs4cnhnp9tOuqdEL4aJidGG5N46FCE1Z&#10;VtFiYf3xnEzmFhIS0wzXjJKF9UqE9enu559uuzYmHitZnRGOYBEq4q5dWKWUbWzbIi1Jg8UNawkF&#10;Y854gyXc8sLOOO5g9aa2PccJ7Y7xrOUsJULA05UxWnd6/Twnqfw9zwWRqF5Y4JvU/1z/b9S/fXeL&#10;44LjtqzS3g38DV40uKKw6bjUCkuMtrw6W6qpUs4Ey+VNyhqb5XmVEh0DROM6J9E8crZtdSxF3BXt&#10;CBNAe4LTNy+b/vbymaMqg9y5FqK4gRzpbRHcAzhdW8Qw5pG3X9rP3EQIl08s/VOA2T61q/vCDEab&#10;7leWwXp4K5kGZ5fzRi0BYaOdzsHrmAOykyiFh57rBtMppCoFW+jP3dnUJCktIZNqmjcLwQzWue+N&#10;tnU/3ff9fq7rONpq49jsq33tfTOB6ZsxxgEH7xiH+feGwfeD6Uk8IxgzZVJIDNHgeMQhDB2DgwuI&#10;nAHhnU29CAScPLEnl3gfub6UuCWas0IRZwDVH0B9VrE9sB2KDK56lOIWkjt4DJFqqghDMUTZssS0&#10;IPecs64kOAP3NDEhm+NUlUIRC7XIf3Fu5ihuKUD3oI1oe1GPNoxS3o2I4bjlQj4S1iB1sbA4CIv2&#10;E788CWmGDkMUwylLqrqG5ziu6dEDWNM8gV1hqrKp/bVWfI2caD1fz4NJ4IXrSeCsVpP7ZBlMwgSO&#10;wcpfLZcr9x+1rxvEZZVlhKptBt1yg7elrldQozijcglWV5laTrkkeLFZ1hy9YNDNRP96QA6G2cdu&#10;aLwglpOQXC9wHrxokoTz2SRIgukkmjnzieNGD1HoBFGwSo5DeqooeX9IqFtY0RQEQodzMTZH/85j&#10;w3FTSahMddWA0IyDcKw4uKaZTq3EVW2uD6BQ7u+hgHQPidaMVSQ1dJW7zU4L72w4CBuWvQKFOQOC&#10;AUmhqsJFyfjfFuqgQi0s8dcWc2Kh+hcKxyBygwCGSX0TTGce3PBDy+bQgmkKSy0saSFzuZSmDG5b&#10;XhUl7GQOHmX3INd5pUmtjpXxSku9Fgrj/fdXjGBQDOWPVhXk6nrdH/wlNfUo3dG+Ho1ioUc/v7ZQ&#10;e460wkx5u1a4QB+tFT60GipL5qyqMuU6ILlambXhslIIybHCd8koBdFg3MD8Ft14N4WhfeiZeom1&#10;P6gWjfJ5cK6MNJnzNJwvLaAn58rwVUmySjTw9FqEBT6Y/mkscUMLNRaq69S4fWPge0P3pGqMbq8C&#10;t+dtAMVOoTS0Rx81LknO68BFAh6V7Y8a1zczJ2dxrHF9Ez1Ukx+/xkEg/YvMteQjPJcPb+gMoJG+&#10;Xou8f7+aDq8Vg3q4jt+rRwgy8qEeHx3yVTrk8VXx/9Iha/WALza6vPZfl9QnocN73aDsv4Hd/QsA&#10;AP//AwBQSwMEFAAGAAgAAAAhANUkaLneAAAACAEAAA8AAABkcnMvZG93bnJldi54bWxMj0FLw0AQ&#10;he+C/2EZwZvdRO3SxmxKKeqpCLaC9LbNTpPQ7GzIbpP03zue9Ph4H2++yVeTa8WAfWg8aUhnCQik&#10;0tuGKg1f+7eHBYgQDVnTekINVwywKm5vcpNZP9InDrtYCR6hkBkNdYxdJmUoa3QmzHyHxN3J985E&#10;jn0lbW9GHnetfEwSJZ1piC/UpsNNjeV5d3Ea3kczrp/S12F7Pm2uh/3843ubotb3d9P6BUTEKf7B&#10;8KvP6lCw09FfyAbRalioOZMaVAqC6+d0yfnIXKIUyCKX/x8ofgAAAP//AwBQSwECLQAUAAYACAAA&#10;ACEAtoM4kv4AAADhAQAAEwAAAAAAAAAAAAAAAAAAAAAAW0NvbnRlbnRfVHlwZXNdLnhtbFBLAQIt&#10;ABQABgAIAAAAIQA4/SH/1gAAAJQBAAALAAAAAAAAAAAAAAAAAC8BAABfcmVscy8ucmVsc1BLAQIt&#10;ABQABgAIAAAAIQCahfPDWQQAAEsTAAAOAAAAAAAAAAAAAAAAAC4CAABkcnMvZTJvRG9jLnhtbFBL&#10;AQItABQABgAIAAAAIQDVJGi53gAAAAgBAAAPAAAAAAAAAAAAAAAAALMGAABkcnMvZG93bnJldi54&#10;bWxQSwUGAAAAAAQABADzAAAAvgcAAAAA&#10;">
                <v:group id="Group 8" o:spid="_x0000_s1040" style="position:absolute;left:3345;top:8325;width:2745;height:1005" coordorigin="6600,12765" coordsize="2745,1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9" o:spid="_x0000_s1041" type="#_x0000_t202" style="position:absolute;left:7050;top:12765;width:229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A5338" w:rsidRPr="002A5891" w:rsidRDefault="001A5338" w:rsidP="001A5338">
                          <w:r>
                            <w:t>Doanh thu</w:t>
                          </w:r>
                        </w:p>
                      </w:txbxContent>
                    </v:textbox>
                  </v:shape>
                  <v:shape id="AutoShape 10" o:spid="_x0000_s1042" type="#_x0000_t32" style="position:absolute;left:7125;top:1320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Text Box 11" o:spid="_x0000_s1043" type="#_x0000_t202" style="position:absolute;left:6600;top:13275;width:2415;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A5338" w:rsidRPr="002A5891" w:rsidRDefault="001A5338" w:rsidP="001A5338">
                          <w:r>
                            <w:t xml:space="preserve">   </w:t>
                          </w:r>
                          <w:r>
                            <w:t>TSCĐ</w:t>
                          </w:r>
                          <w:r w:rsidRPr="002A5891">
                            <w:t xml:space="preserve"> bình quân</w:t>
                          </w:r>
                        </w:p>
                      </w:txbxContent>
                    </v:textbox>
                  </v:shape>
                </v:group>
                <v:shape id="Text Box 12" o:spid="_x0000_s1044" type="#_x0000_t202" style="position:absolute;left:2760;top:8565;width:1035;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A5338" w:rsidRPr="005357E6" w:rsidRDefault="001A5338" w:rsidP="001A5338">
                        <w:pPr>
                          <w:rPr>
                            <w:sz w:val="26"/>
                            <w:szCs w:val="26"/>
                          </w:rPr>
                        </w:pPr>
                        <w:r w:rsidRPr="005357E6">
                          <w:rPr>
                            <w:sz w:val="26"/>
                            <w:szCs w:val="26"/>
                          </w:rPr>
                          <w:t>H</w:t>
                        </w:r>
                        <w:r w:rsidRPr="005357E6">
                          <w:rPr>
                            <w:sz w:val="26"/>
                            <w:szCs w:val="26"/>
                            <w:vertAlign w:val="subscript"/>
                          </w:rPr>
                          <w:t>tscđ</w:t>
                        </w:r>
                        <w:r>
                          <w:rPr>
                            <w:sz w:val="26"/>
                            <w:szCs w:val="26"/>
                          </w:rPr>
                          <w:t>=</w:t>
                        </w:r>
                      </w:p>
                    </w:txbxContent>
                  </v:textbox>
                </v:shape>
              </v:group>
            </w:pict>
          </mc:Fallback>
        </mc:AlternateContent>
      </w: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sz w:val="25"/>
          <w:szCs w:val="25"/>
        </w:rPr>
      </w:pPr>
      <w:r w:rsidRPr="003F6368">
        <w:rPr>
          <w:sz w:val="25"/>
          <w:szCs w:val="25"/>
        </w:rPr>
        <w:t>Chỉ tiêu này đánh giá hiệu quả sử dụng tài sản cố định ở công ty, nếu hiệu suất này càng cao thì việc sử dụng TSCĐ của công ty càng tốt. Đây là một thước đo tốt nhất để đo lường hiệu quả sử dụng vốn cố định của đơn vị bởi đặc thù sản xuất, giá trị tài sản cố định của công ty rất lớn bao gồm các dây chuyền sản xuất thuốc, phân xưởng, nhà xưởng…</w:t>
      </w:r>
    </w:p>
    <w:p w:rsidR="001A5338" w:rsidRPr="003F6368" w:rsidRDefault="001A5338" w:rsidP="004F4A69">
      <w:pPr>
        <w:spacing w:line="312" w:lineRule="auto"/>
        <w:ind w:firstLine="720"/>
        <w:jc w:val="both"/>
        <w:rPr>
          <w:sz w:val="25"/>
          <w:szCs w:val="25"/>
        </w:rPr>
      </w:pPr>
      <w:r w:rsidRPr="003F6368">
        <w:rPr>
          <w:sz w:val="25"/>
          <w:szCs w:val="25"/>
        </w:rPr>
        <w:lastRenderedPageBreak/>
        <w:t>+ Hiệu suất sử dụng vốn lưu động: Để đánh giá mục tiêu này, công ty có thể sử dụng một số chỉ tiêu đo lường sau.</w:t>
      </w:r>
    </w:p>
    <w:p w:rsidR="001A5338" w:rsidRPr="003F6368" w:rsidRDefault="001A5338" w:rsidP="004F4A69">
      <w:pPr>
        <w:spacing w:line="312" w:lineRule="auto"/>
        <w:ind w:firstLine="720"/>
        <w:jc w:val="both"/>
        <w:rPr>
          <w:sz w:val="25"/>
          <w:szCs w:val="25"/>
        </w:rPr>
      </w:pPr>
      <w:r>
        <w:rPr>
          <w:noProof/>
          <w:sz w:val="25"/>
          <w:szCs w:val="25"/>
          <w:lang w:val="en-US"/>
        </w:rPr>
        <mc:AlternateContent>
          <mc:Choice Requires="wpg">
            <w:drawing>
              <wp:anchor distT="0" distB="0" distL="114300" distR="114300" simplePos="0" relativeHeight="251659264" behindDoc="0" locked="0" layoutInCell="1" allowOverlap="1" wp14:anchorId="1423C375" wp14:editId="3B0E1B99">
                <wp:simplePos x="0" y="0"/>
                <wp:positionH relativeFrom="column">
                  <wp:posOffset>1082675</wp:posOffset>
                </wp:positionH>
                <wp:positionV relativeFrom="paragraph">
                  <wp:posOffset>196215</wp:posOffset>
                </wp:positionV>
                <wp:extent cx="2503170" cy="762000"/>
                <wp:effectExtent l="0" t="0" r="0" b="381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170" cy="762000"/>
                          <a:chOff x="3690" y="13860"/>
                          <a:chExt cx="3942" cy="1200"/>
                        </a:xfrm>
                      </wpg:grpSpPr>
                      <wps:wsp>
                        <wps:cNvPr id="7" name="Text Box 3"/>
                        <wps:cNvSpPr txBox="1">
                          <a:spLocks noChangeArrowheads="1"/>
                        </wps:cNvSpPr>
                        <wps:spPr bwMode="auto">
                          <a:xfrm>
                            <a:off x="3690" y="14220"/>
                            <a:ext cx="1394"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5357E6" w:rsidRDefault="001A5338" w:rsidP="001A5338">
                              <w:pPr>
                                <w:rPr>
                                  <w:sz w:val="26"/>
                                  <w:szCs w:val="26"/>
                                </w:rPr>
                              </w:pPr>
                              <w:r>
                                <w:rPr>
                                  <w:sz w:val="26"/>
                                  <w:szCs w:val="26"/>
                                </w:rPr>
                                <w:t>V</w:t>
                              </w:r>
                              <w:r>
                                <w:rPr>
                                  <w:sz w:val="26"/>
                                  <w:szCs w:val="26"/>
                                  <w:vertAlign w:val="subscript"/>
                                </w:rPr>
                                <w:t>htk</w:t>
                              </w:r>
                              <w:r>
                                <w:rPr>
                                  <w:sz w:val="26"/>
                                  <w:szCs w:val="26"/>
                                </w:rPr>
                                <w:t>=</w:t>
                              </w:r>
                            </w:p>
                          </w:txbxContent>
                        </wps:txbx>
                        <wps:bodyPr rot="0" vert="horz" wrap="square" lIns="91440" tIns="45720" rIns="91440" bIns="45720" anchor="t" anchorCtr="0" upright="1">
                          <a:noAutofit/>
                        </wps:bodyPr>
                      </wps:wsp>
                      <wps:wsp>
                        <wps:cNvPr id="8" name="Text Box 4"/>
                        <wps:cNvSpPr txBox="1">
                          <a:spLocks noChangeArrowheads="1"/>
                        </wps:cNvSpPr>
                        <wps:spPr bwMode="auto">
                          <a:xfrm>
                            <a:off x="4722" y="13860"/>
                            <a:ext cx="2283"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2A5891" w:rsidRDefault="001A5338" w:rsidP="001A5338">
                              <w:r>
                                <w:t>Giá vốn hàng bán</w:t>
                              </w:r>
                            </w:p>
                          </w:txbxContent>
                        </wps:txbx>
                        <wps:bodyPr rot="0" vert="horz" wrap="square" lIns="91440" tIns="45720" rIns="91440" bIns="45720" anchor="t" anchorCtr="0" upright="1">
                          <a:noAutofit/>
                        </wps:bodyPr>
                      </wps:wsp>
                      <wps:wsp>
                        <wps:cNvPr id="9" name="AutoShape 5"/>
                        <wps:cNvCnPr>
                          <a:cxnSpLocks noChangeShapeType="1"/>
                        </wps:cNvCnPr>
                        <wps:spPr bwMode="auto">
                          <a:xfrm>
                            <a:off x="4914" y="14415"/>
                            <a:ext cx="14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6"/>
                        <wps:cNvSpPr txBox="1">
                          <a:spLocks noChangeArrowheads="1"/>
                        </wps:cNvSpPr>
                        <wps:spPr bwMode="auto">
                          <a:xfrm>
                            <a:off x="4379" y="14565"/>
                            <a:ext cx="3253"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2A5891" w:rsidRDefault="001A5338" w:rsidP="001A5338">
                              <w:r>
                                <w:t xml:space="preserve">        </w:t>
                              </w:r>
                              <w:r>
                                <w:t xml:space="preserve">HTK </w:t>
                              </w:r>
                              <w:r w:rsidRPr="002A5891">
                                <w:t>bình quân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45" style="position:absolute;left:0;text-align:left;margin-left:85.25pt;margin-top:15.45pt;width:197.1pt;height:60pt;z-index:251659264" coordorigin="3690,13860" coordsize="394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RqKGgQAADMSAAAOAAAAZHJzL2Uyb0RvYy54bWzsWNtu4zYQfS/QfyD07uhGy5YQZZH4EhRI&#10;2wU2/QBaoi6oRKokHTld9N87JGX5slhssAG8LWA/CJJIDmfOcM4c6/bDrm3QCxWy5ix1/BvPQZRl&#10;PK9ZmTp/PK8ncwdJRVhOGs5o6rxS6Xy4+/mn275LaMAr3uRUIDDCZNJ3qVMp1SWuK7OKtkTe8I4y&#10;GCy4aImCR1G6uSA9WG8bN/C8yO25yDvBMyolvF3aQefO2C8Kmqnfi0JShZrUAd+UuQpz3eire3dL&#10;klKQrqqzwQ3yHV60pGaw6WhqSRRBW1F/YaqtM8ElL9RNxluXF0WdURMDRON7Z9E8Cr7tTCxl0pfd&#10;CBNAe4bTd5vNfnv5KFCdp07kIEZaSJHZFUUamr4rE5jxKLpP3Udh44PbJ579KWHYPR/Xz6WdjDb9&#10;rzwHc2SruIFmV4hWm4Cg0c5k4HXMAN0plMHLYOqF/gwSlcHYLIIMDynKKsijXhZGMQzDqB/Oo3Fw&#10;NawPYxzYxT6s1SG4JLEbG2cH53RkcN7kAVL5Pkg/VaSjJlNSAzZAOttD+qzje+A7FFpUzSQNKVI7&#10;eA3BGISkRRYxvqgIK+m9ELyvKMnBO98Eo90G+zYb+kFqI9+C+oAZDoIBsz3iPkBmEYv86QlgJOmE&#10;VI+Ut0jfpI6AajJ+kpcnqSy2+yk6sYyv66aB9yRp2MkLSIJ9A7vCUj2m9zcF8jn24tV8NccTHESr&#10;CfaWy8n9eoEn0dqfTZfhcrFY+v/ofX2cVHWeU6a32Rerj9+WuYE2bJmN5Sp5U+fanHZJinKzaAR6&#10;IUAWa/MbADma5p66YQ4YxHIWkh9g7yGIJ+toPpvgNZ5O4pk3n3h+/BBHHo7xcn0a0lPN6PtDQn3q&#10;xNNgak/TV2ODqhoKCxJzFBtJ2loBHTd1mzrzcRJJ9BlcsdykVpG6sfdHUGj3D1CA1X2ioersIbUl&#10;p3abnWEb3xxDPbjh+SucYcHhhEFlQy+Bm4qLvx3UAy+njvxrSwR1UPMLgzqIfYw1kZsHPJ3BeUbi&#10;eGRzPEJYBqZSRznI3i6UJf9tJ+qygp1s5TF+DzRV1OZUH7wyFGeI4kKMAd3SkvDIGPiHMAaeBcCj&#10;pyyrK9ZwdDAPB4L2roxxZYxLMYbpgIfavDKGIdJ4zxiawIwMQaYoNVCgFBbM6rZsxwbdNqoLM/n5&#10;tQONdiIu7BK9/k3iAgMjW6rA2CoI29w1Vfg4HMTFqRb7QlpIJYjm4wVnDFQGF5aW3yI03t3zQGQP&#10;re1rbe4/Kl5GvXXUiK2WsQ1435CN4jprxLbrag2nEw1K+EINDvr+eYcb/mmMwvYymhiHMygd3eHw&#10;NDIVczi2YTAdOhyOrx3u2uEu1eGCvdb7v2hi858avkwYphm+ouhPH8fPhmIO33ru/gUAAP//AwBQ&#10;SwMEFAAGAAgAAAAhACqyWP7gAAAACgEAAA8AAABkcnMvZG93bnJldi54bWxMj8FOwzAQRO9I/IO1&#10;SNyoHUpaCHGqqgJOFRItEuLmxtskaryOYjdJ/57lBMfZeZqdyVeTa8WAfWg8aUhmCgRS6W1DlYbP&#10;/evdI4gQDVnTekINFwywKq6vcpNZP9IHDrtYCQ6hkBkNdYxdJmUoa3QmzHyHxN7R985Eln0lbW9G&#10;DnetvFdqIZ1piD/UpsNNjeVpd3Ya3kYzrufJy7A9HTeX7336/rVNUOvbm2n9DCLiFP9g+K3P1aHg&#10;Tgd/JhtEy3qpUkY1zNUTCAbSxcMSxIGdlC+yyOX/CcUPAAAA//8DAFBLAQItABQABgAIAAAAIQC2&#10;gziS/gAAAOEBAAATAAAAAAAAAAAAAAAAAAAAAABbQ29udGVudF9UeXBlc10ueG1sUEsBAi0AFAAG&#10;AAgAAAAhADj9If/WAAAAlAEAAAsAAAAAAAAAAAAAAAAALwEAAF9yZWxzLy5yZWxzUEsBAi0AFAAG&#10;AAgAAAAhAJxNGooaBAAAMxIAAA4AAAAAAAAAAAAAAAAALgIAAGRycy9lMm9Eb2MueG1sUEsBAi0A&#10;FAAGAAgAAAAhACqyWP7gAAAACgEAAA8AAAAAAAAAAAAAAAAAdAYAAGRycy9kb3ducmV2LnhtbFBL&#10;BQYAAAAABAAEAPMAAACBBwAAAAA=&#10;">
                <v:shape id="Text Box 3" o:spid="_x0000_s1046" type="#_x0000_t202" style="position:absolute;left:3690;top:14220;width:1394;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1A5338" w:rsidRPr="005357E6" w:rsidRDefault="001A5338" w:rsidP="001A5338">
                        <w:pPr>
                          <w:rPr>
                            <w:sz w:val="26"/>
                            <w:szCs w:val="26"/>
                          </w:rPr>
                        </w:pPr>
                        <w:r>
                          <w:rPr>
                            <w:sz w:val="26"/>
                            <w:szCs w:val="26"/>
                          </w:rPr>
                          <w:t>V</w:t>
                        </w:r>
                        <w:r>
                          <w:rPr>
                            <w:sz w:val="26"/>
                            <w:szCs w:val="26"/>
                            <w:vertAlign w:val="subscript"/>
                          </w:rPr>
                          <w:t>htk</w:t>
                        </w:r>
                        <w:r>
                          <w:rPr>
                            <w:sz w:val="26"/>
                            <w:szCs w:val="26"/>
                          </w:rPr>
                          <w:t>=</w:t>
                        </w:r>
                      </w:p>
                    </w:txbxContent>
                  </v:textbox>
                </v:shape>
                <v:shape id="Text Box 4" o:spid="_x0000_s1047" type="#_x0000_t202" style="position:absolute;left:4722;top:13860;width:2283;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A5338" w:rsidRPr="002A5891" w:rsidRDefault="001A5338" w:rsidP="001A5338">
                        <w:r>
                          <w:t>Giá vốn hàng bán</w:t>
                        </w:r>
                      </w:p>
                    </w:txbxContent>
                  </v:textbox>
                </v:shape>
                <v:shape id="AutoShape 5" o:spid="_x0000_s1048" type="#_x0000_t32" style="position:absolute;left:4914;top:14415;width:14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Text Box 6" o:spid="_x0000_s1049" type="#_x0000_t202" style="position:absolute;left:4379;top:14565;width:325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A5338" w:rsidRPr="002A5891" w:rsidRDefault="001A5338" w:rsidP="001A5338">
                        <w:r>
                          <w:t xml:space="preserve">        </w:t>
                        </w:r>
                        <w:r>
                          <w:t xml:space="preserve">HTK </w:t>
                        </w:r>
                        <w:r w:rsidRPr="002A5891">
                          <w:t>bình quân</w:t>
                        </w:r>
                      </w:p>
                    </w:txbxContent>
                  </v:textbox>
                </v:shape>
              </v:group>
            </w:pict>
          </mc:Fallback>
        </mc:AlternateContent>
      </w:r>
      <w:r w:rsidRPr="003F6368">
        <w:rPr>
          <w:sz w:val="25"/>
          <w:szCs w:val="25"/>
        </w:rPr>
        <w:t>- Vòng quay hàng tồn kho.</w:t>
      </w: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sz w:val="25"/>
          <w:szCs w:val="25"/>
        </w:rPr>
      </w:pPr>
      <w:r w:rsidRPr="003F6368">
        <w:rPr>
          <w:sz w:val="25"/>
          <w:szCs w:val="25"/>
        </w:rPr>
        <w:t>Hệ số này cho biết số lần mà hàng hóa tồn kho bình quân luân chuyển trong kỳ.Với  đặc thù sản phẩm của công ty là sản xuất thuốc, chi phí nguyên vật liệu là chi phí lớn nhất trong giá thành sản phẩm chính vì vậy để đánh giá việc quản lý HTK thì đây là thước đo tốt nhất. Thông thường hệ số càng lớn cho thấy công ty đang bán hàng rất tốt và hiệu quả kinh doanh của công ty càng cao. Ngược lại, vòng quay hàng tồn kho thấp cho thấy hàng hóa của doanh nghiệp bị ứ đọng, là dấu hiệu tiêu cực cho thấy nguồn vốn bị chôn vùi trong hàng tồn kho.</w:t>
      </w:r>
    </w:p>
    <w:p w:rsidR="001A5338" w:rsidRPr="003F6368" w:rsidRDefault="001A5338" w:rsidP="004F4A69">
      <w:pPr>
        <w:spacing w:line="312" w:lineRule="auto"/>
        <w:ind w:firstLine="720"/>
        <w:jc w:val="both"/>
        <w:rPr>
          <w:sz w:val="25"/>
          <w:szCs w:val="25"/>
        </w:rPr>
      </w:pPr>
      <w:r w:rsidRPr="003F6368">
        <w:rPr>
          <w:sz w:val="25"/>
          <w:szCs w:val="25"/>
        </w:rPr>
        <w:t>Ngoài ra, công ty cũng nên sử dụng thước đo vòng quay khoản phải thu để đánh giá tốc độ thu hồi nợ và sự chủ động trong việc tài trợ vốn lưu động cho sản xuất kinh doanh.</w:t>
      </w:r>
    </w:p>
    <w:p w:rsidR="001A5338" w:rsidRPr="003F6368" w:rsidRDefault="001A5338" w:rsidP="004F4A69">
      <w:pPr>
        <w:spacing w:line="312" w:lineRule="auto"/>
        <w:ind w:firstLine="720"/>
        <w:jc w:val="both"/>
        <w:rPr>
          <w:b/>
          <w:bCs/>
          <w:sz w:val="25"/>
          <w:szCs w:val="25"/>
        </w:rPr>
      </w:pPr>
      <w:r>
        <w:rPr>
          <w:noProof/>
          <w:sz w:val="25"/>
          <w:szCs w:val="25"/>
          <w:lang w:val="en-US"/>
        </w:rPr>
        <mc:AlternateContent>
          <mc:Choice Requires="wpg">
            <w:drawing>
              <wp:anchor distT="0" distB="0" distL="114300" distR="114300" simplePos="0" relativeHeight="251661312" behindDoc="0" locked="0" layoutInCell="1" allowOverlap="1" wp14:anchorId="274589FC" wp14:editId="31CB5460">
                <wp:simplePos x="0" y="0"/>
                <wp:positionH relativeFrom="column">
                  <wp:posOffset>1235075</wp:posOffset>
                </wp:positionH>
                <wp:positionV relativeFrom="paragraph">
                  <wp:posOffset>212090</wp:posOffset>
                </wp:positionV>
                <wp:extent cx="2350770" cy="762000"/>
                <wp:effectExtent l="0" t="254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770" cy="762000"/>
                          <a:chOff x="3690" y="13860"/>
                          <a:chExt cx="3942" cy="1200"/>
                        </a:xfrm>
                      </wpg:grpSpPr>
                      <wps:wsp>
                        <wps:cNvPr id="2" name="Text Box 14"/>
                        <wps:cNvSpPr txBox="1">
                          <a:spLocks noChangeArrowheads="1"/>
                        </wps:cNvSpPr>
                        <wps:spPr bwMode="auto">
                          <a:xfrm>
                            <a:off x="3690" y="14220"/>
                            <a:ext cx="1394" cy="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5357E6" w:rsidRDefault="001A5338" w:rsidP="001A5338">
                              <w:pPr>
                                <w:rPr>
                                  <w:sz w:val="26"/>
                                  <w:szCs w:val="26"/>
                                </w:rPr>
                              </w:pPr>
                              <w:r>
                                <w:rPr>
                                  <w:sz w:val="26"/>
                                  <w:szCs w:val="26"/>
                                </w:rPr>
                                <w:t>V</w:t>
                              </w:r>
                              <w:r>
                                <w:rPr>
                                  <w:sz w:val="26"/>
                                  <w:szCs w:val="26"/>
                                  <w:vertAlign w:val="subscript"/>
                                </w:rPr>
                                <w:t>htk</w:t>
                              </w:r>
                              <w:r>
                                <w:rPr>
                                  <w:sz w:val="26"/>
                                  <w:szCs w:val="26"/>
                                </w:rPr>
                                <w:t>=</w:t>
                              </w:r>
                            </w:p>
                          </w:txbxContent>
                        </wps:txbx>
                        <wps:bodyPr rot="0" vert="horz" wrap="square" lIns="91440" tIns="45720" rIns="91440" bIns="45720" anchor="t" anchorCtr="0" upright="1">
                          <a:noAutofit/>
                        </wps:bodyPr>
                      </wps:wsp>
                      <wps:wsp>
                        <wps:cNvPr id="3" name="Text Box 15"/>
                        <wps:cNvSpPr txBox="1">
                          <a:spLocks noChangeArrowheads="1"/>
                        </wps:cNvSpPr>
                        <wps:spPr bwMode="auto">
                          <a:xfrm>
                            <a:off x="4722" y="13860"/>
                            <a:ext cx="2283"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2A5891" w:rsidRDefault="001A5338" w:rsidP="001A5338">
                              <w:r>
                                <w:t xml:space="preserve">     </w:t>
                              </w:r>
                              <w:r>
                                <w:t>Doanh thu</w:t>
                              </w:r>
                            </w:p>
                          </w:txbxContent>
                        </wps:txbx>
                        <wps:bodyPr rot="0" vert="horz" wrap="square" lIns="91440" tIns="45720" rIns="91440" bIns="45720" anchor="t" anchorCtr="0" upright="1">
                          <a:noAutofit/>
                        </wps:bodyPr>
                      </wps:wsp>
                      <wps:wsp>
                        <wps:cNvPr id="4" name="AutoShape 16"/>
                        <wps:cNvCnPr>
                          <a:cxnSpLocks noChangeShapeType="1"/>
                        </wps:cNvCnPr>
                        <wps:spPr bwMode="auto">
                          <a:xfrm>
                            <a:off x="4914" y="14415"/>
                            <a:ext cx="14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17"/>
                        <wps:cNvSpPr txBox="1">
                          <a:spLocks noChangeArrowheads="1"/>
                        </wps:cNvSpPr>
                        <wps:spPr bwMode="auto">
                          <a:xfrm>
                            <a:off x="4379" y="14565"/>
                            <a:ext cx="3253"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338" w:rsidRPr="002A5891" w:rsidRDefault="001A5338" w:rsidP="001A5338">
                              <w:r>
                                <w:t xml:space="preserve">       </w:t>
                              </w:r>
                              <w:r>
                                <w:t xml:space="preserve">KPT  </w:t>
                              </w:r>
                              <w:r w:rsidRPr="002A5891">
                                <w:t>bình quân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50" style="position:absolute;left:0;text-align:left;margin-left:97.25pt;margin-top:16.7pt;width:185.1pt;height:60pt;z-index:251661312" coordorigin="3690,13860" coordsize="3942,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OzFQQAADYSAAAOAAAAZHJzL2Uyb0RvYy54bWzsWNtu4zYQfS/QfyD07uhGyZYQZZH4EhRI&#10;2wU2+wG0RF1QiVRJOXJa9N87JGVZdrDYYAMYLWA/GBKvM2dmzhzo9tO+qdELFbLiLLHcG8dClKU8&#10;q1iRWF+fN7OFhWRHWEZqzmhivVJpfbr7+afbvo2px0teZ1QgOITJuG8Tq+y6NrZtmZa0IfKGt5TB&#10;ZM5FQzp4FYWdCdLD6U1te44T2j0XWSt4SqWE0ZWZtO70+XlO0+73PJe0Q3VigW2d/hf6f6v+7btb&#10;EheCtGWVDmaQH7CiIRWDS8ejVqQjaCeqN0c1VSq45Hl3k/LG5nlepVT7AN64zpk3j4LvWu1LEfdF&#10;O8IE0J7h9MPHpr+9fBaoyiB2FmKkgRDpW5GroOnbIoYVj6L90n4Wxj94fOLpHxKm7fN59V6YxWjb&#10;/8ozOI7sOq6h2eeiUUeA02ivI/A6RoDuO5TCoOcHznwOgUphbh5ChIcQpSXEUW3zwwimYdb1F+E4&#10;uR72+xH2zGYX9ioXbBKbi7Wxg3HKM8g3eYRUfgzSLyVpqY6UVIANkIIpBtJn5d8D3yMXG1j1KoUp&#10;6vYwrtBX0EgDLWJ8WRJW0HsheF9SkoF5OiDgxLjVOCHVId/D+gga9rwBtAPkLmBmIAvd4AQxErdC&#10;do+UN0g9JJaActJ2kpcn2RlwD0uU+YxvqrqGcRLX7GQAomBG4FbYqubU/bpC/o6caL1YL/AMe+F6&#10;hp3Vana/WeJZuHHnwcpfLZcr9x91r4vjssoyytQ1h2p18ftCN/CGqbOxXiWvq0wdp0ySotgua4Fe&#10;CLDFRv8GQCbL7FMzdIaBL2cuuR52HrxotgkX8xne4GAWzZ3FzHGjhyh0cIRXm1OXnipGP+4S6hMr&#10;CrzAZNM3fYOyGioLAjPxjcRN1QEf11WTWItxEYlVDq5ZpkPbkao2zxMolPlHKODUQ6B1xqokNena&#10;7bd7Qzf+oRK2PHuFHBYcMgxKG5oJPJRc/GWhHog5seSfOyKohepfGNRB5GKsmFy/4GAO+YzEdGY7&#10;nSEshaMSq7OQeVx2hv13raiKEm4ylcf4PfBUXumsVkVmrNIcp5niQpThv6UMXZSTur8MZeC5B/R1&#10;yrOqZDVLewuwU1O0c6WMK2VcijLG5nmljInKgO5tVIZiMC1EkBseyBXEyJIZ6Zbu2SDdRn2hVz+/&#10;tiDTTuSF2aI4513yAgMnG67A2GgI094VV7jYH+TFqRx7Iy5kJ4hi5CVnDHQGF4aY3yM1Ptz1QGcP&#10;ze1bje4/Kl9GxTVpxUbNmBZ8aMlac521YlNESsWpQIMYvlCLCw75elTF80m6Xk4VY38eDWkbhLqP&#10;HdPW94KhxeHo2uKuLe5SLW4Ue/+XFgfkoT9OaKYZPqSorx/Td00xx889d/8CAAD//wMAUEsDBBQA&#10;BgAIAAAAIQDegS1s4AAAAAoBAAAPAAAAZHJzL2Rvd25yZXYueG1sTI9BT4NAEIXvJv6HzZh4swsC&#10;VZGlaRr11JjYmhhvU3YKpOwuYbdA/73jSY9v3pc37xWr2XRipMG3ziqIFxEIspXTra0VfO5f7x5B&#10;+IBWY+csKbiQh1V5fVVgrt1kP2jchVpwiPU5KmhC6HMpfdWQQb9wPVn2jm4wGFgOtdQDThxuOnkf&#10;RUtpsLX8ocGeNg1Vp93ZKHibcFon8cu4PR03l+999v61jUmp25t5/Qwi0Bz+YPitz9Wh5E4Hd7ba&#10;i471U5oxqiBJUhAMZMv0AcSBnYwvsizk/wnlDwAAAP//AwBQSwECLQAUAAYACAAAACEAtoM4kv4A&#10;AADhAQAAEwAAAAAAAAAAAAAAAAAAAAAAW0NvbnRlbnRfVHlwZXNdLnhtbFBLAQItABQABgAIAAAA&#10;IQA4/SH/1gAAAJQBAAALAAAAAAAAAAAAAAAAAC8BAABfcmVscy8ucmVsc1BLAQItABQABgAIAAAA&#10;IQDnleOzFQQAADYSAAAOAAAAAAAAAAAAAAAAAC4CAABkcnMvZTJvRG9jLnhtbFBLAQItABQABgAI&#10;AAAAIQDegS1s4AAAAAoBAAAPAAAAAAAAAAAAAAAAAG8GAABkcnMvZG93bnJldi54bWxQSwUGAAAA&#10;AAQABADzAAAAfAcAAAAA&#10;">
                <v:shape id="Text Box 14" o:spid="_x0000_s1051" type="#_x0000_t202" style="position:absolute;left:3690;top:14220;width:1394;height: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1A5338" w:rsidRPr="005357E6" w:rsidRDefault="001A5338" w:rsidP="001A5338">
                        <w:pPr>
                          <w:rPr>
                            <w:sz w:val="26"/>
                            <w:szCs w:val="26"/>
                          </w:rPr>
                        </w:pPr>
                        <w:r>
                          <w:rPr>
                            <w:sz w:val="26"/>
                            <w:szCs w:val="26"/>
                          </w:rPr>
                          <w:t>V</w:t>
                        </w:r>
                        <w:r>
                          <w:rPr>
                            <w:sz w:val="26"/>
                            <w:szCs w:val="26"/>
                            <w:vertAlign w:val="subscript"/>
                          </w:rPr>
                          <w:t>htk</w:t>
                        </w:r>
                        <w:r>
                          <w:rPr>
                            <w:sz w:val="26"/>
                            <w:szCs w:val="26"/>
                          </w:rPr>
                          <w:t>=</w:t>
                        </w:r>
                      </w:p>
                    </w:txbxContent>
                  </v:textbox>
                </v:shape>
                <v:shape id="Text Box 15" o:spid="_x0000_s1052" type="#_x0000_t202" style="position:absolute;left:4722;top:13860;width:2283;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1A5338" w:rsidRPr="002A5891" w:rsidRDefault="001A5338" w:rsidP="001A5338">
                        <w:r>
                          <w:t xml:space="preserve">     </w:t>
                        </w:r>
                        <w:r>
                          <w:t>Doanh thu</w:t>
                        </w:r>
                      </w:p>
                    </w:txbxContent>
                  </v:textbox>
                </v:shape>
                <v:shape id="AutoShape 16" o:spid="_x0000_s1053" type="#_x0000_t32" style="position:absolute;left:4914;top:14415;width:14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Text Box 17" o:spid="_x0000_s1054" type="#_x0000_t202" style="position:absolute;left:4379;top:14565;width:3253;height: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1A5338" w:rsidRPr="002A5891" w:rsidRDefault="001A5338" w:rsidP="001A5338">
                        <w:r>
                          <w:t xml:space="preserve">       </w:t>
                        </w:r>
                        <w:r>
                          <w:t xml:space="preserve">KPT  </w:t>
                        </w:r>
                        <w:r w:rsidRPr="002A5891">
                          <w:t>bình quân</w:t>
                        </w:r>
                      </w:p>
                    </w:txbxContent>
                  </v:textbox>
                </v:shape>
              </v:group>
            </w:pict>
          </mc:Fallback>
        </mc:AlternateContent>
      </w:r>
      <w:r w:rsidRPr="003F6368">
        <w:rPr>
          <w:sz w:val="25"/>
          <w:szCs w:val="25"/>
        </w:rPr>
        <w:t>- Vòng quay khoản phải thu.</w:t>
      </w: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ind w:firstLine="720"/>
        <w:jc w:val="both"/>
        <w:rPr>
          <w:sz w:val="25"/>
          <w:szCs w:val="25"/>
        </w:rPr>
      </w:pPr>
    </w:p>
    <w:p w:rsidR="001A5338" w:rsidRPr="003F6368" w:rsidRDefault="001A5338" w:rsidP="004F4A69">
      <w:pPr>
        <w:spacing w:line="312" w:lineRule="auto"/>
        <w:jc w:val="both"/>
        <w:rPr>
          <w:b/>
          <w:sz w:val="25"/>
          <w:szCs w:val="25"/>
        </w:rPr>
      </w:pPr>
      <w:r w:rsidRPr="003F6368">
        <w:rPr>
          <w:b/>
          <w:sz w:val="25"/>
          <w:szCs w:val="25"/>
        </w:rPr>
        <w:t>Đề nghị phương pháp tổ chức thực hiện</w:t>
      </w:r>
    </w:p>
    <w:p w:rsidR="001A5338" w:rsidRPr="003F6368" w:rsidRDefault="001A5338" w:rsidP="004F4A69">
      <w:pPr>
        <w:spacing w:line="312" w:lineRule="auto"/>
        <w:jc w:val="both"/>
        <w:rPr>
          <w:sz w:val="25"/>
          <w:szCs w:val="25"/>
        </w:rPr>
      </w:pPr>
      <w:r w:rsidRPr="003F6368">
        <w:rPr>
          <w:b/>
          <w:i/>
          <w:sz w:val="25"/>
          <w:szCs w:val="25"/>
        </w:rPr>
        <w:sym w:font="Wingdings" w:char="F0D8"/>
      </w:r>
      <w:r w:rsidRPr="003F6368">
        <w:rPr>
          <w:b/>
          <w:i/>
          <w:sz w:val="25"/>
          <w:szCs w:val="25"/>
        </w:rPr>
        <w:t xml:space="preserve"> Hành động để đạt được mục tiêu</w:t>
      </w:r>
    </w:p>
    <w:p w:rsidR="001A5338" w:rsidRPr="003F6368" w:rsidRDefault="001A5338" w:rsidP="004F4A69">
      <w:pPr>
        <w:spacing w:line="312" w:lineRule="auto"/>
        <w:ind w:firstLine="720"/>
        <w:jc w:val="both"/>
        <w:rPr>
          <w:sz w:val="25"/>
          <w:szCs w:val="25"/>
        </w:rPr>
      </w:pPr>
      <w:r w:rsidRPr="003F6368">
        <w:rPr>
          <w:sz w:val="25"/>
          <w:szCs w:val="25"/>
        </w:rPr>
        <w:sym w:font="Wingdings" w:char="F09F"/>
      </w:r>
      <w:r w:rsidRPr="003F6368">
        <w:rPr>
          <w:sz w:val="25"/>
          <w:szCs w:val="25"/>
        </w:rPr>
        <w:t xml:space="preserve"> Nâng cao hiệu quả sử dụng vốn cố định</w:t>
      </w:r>
    </w:p>
    <w:p w:rsidR="001A5338" w:rsidRPr="003F6368" w:rsidRDefault="001A5338" w:rsidP="004F4A69">
      <w:pPr>
        <w:spacing w:line="312" w:lineRule="auto"/>
        <w:ind w:firstLine="720"/>
        <w:jc w:val="both"/>
        <w:rPr>
          <w:sz w:val="25"/>
          <w:szCs w:val="25"/>
        </w:rPr>
      </w:pPr>
      <w:r w:rsidRPr="003F6368">
        <w:rPr>
          <w:sz w:val="25"/>
          <w:szCs w:val="25"/>
        </w:rPr>
        <w:t>- Bố trí dây chuyền sản xuất hợp lý, khai thác hết công suất thiết kế và nâng cao hiệu suất máy móc, thiết bị , sử dụng triệt để diện tích sản xuất, giảm chi phí khấu hao trong giá thành sản phẩm.</w:t>
      </w:r>
    </w:p>
    <w:p w:rsidR="001A5338" w:rsidRPr="003F6368" w:rsidRDefault="001A5338" w:rsidP="004F4A69">
      <w:pPr>
        <w:spacing w:line="312" w:lineRule="auto"/>
        <w:ind w:firstLine="720"/>
        <w:jc w:val="both"/>
        <w:rPr>
          <w:sz w:val="25"/>
          <w:szCs w:val="25"/>
        </w:rPr>
      </w:pPr>
      <w:r w:rsidRPr="003F6368">
        <w:rPr>
          <w:sz w:val="25"/>
          <w:szCs w:val="25"/>
        </w:rPr>
        <w:t>- Xử lý nhanh những tài sản cố định không cần dùng, hư hỏng nhằm thu hồi vốn nhanh, bổ sung thêm vốn cho sản xuất kinh doanh.</w:t>
      </w:r>
    </w:p>
    <w:p w:rsidR="001A5338" w:rsidRPr="003F6368" w:rsidRDefault="001A5338" w:rsidP="004F4A69">
      <w:pPr>
        <w:spacing w:line="312" w:lineRule="auto"/>
        <w:ind w:firstLine="720"/>
        <w:jc w:val="both"/>
        <w:rPr>
          <w:sz w:val="25"/>
          <w:szCs w:val="25"/>
        </w:rPr>
      </w:pPr>
      <w:r w:rsidRPr="003F6368">
        <w:rPr>
          <w:sz w:val="25"/>
          <w:szCs w:val="25"/>
        </w:rPr>
        <w:t>- Phân cấp quản lý tài sản cố định cho các bộ phận sản xuất nhằm nâng cao trách nhiệm trong quản lý và sử dụng tài sản cố định, giảm tối đa thời gian nghỉ việc.</w:t>
      </w:r>
    </w:p>
    <w:p w:rsidR="001A5338" w:rsidRPr="003F6368" w:rsidRDefault="001A5338" w:rsidP="004F4A69">
      <w:pPr>
        <w:spacing w:line="312" w:lineRule="auto"/>
        <w:ind w:firstLine="720"/>
        <w:jc w:val="both"/>
        <w:rPr>
          <w:sz w:val="25"/>
          <w:szCs w:val="25"/>
        </w:rPr>
      </w:pPr>
      <w:r w:rsidRPr="003F6368">
        <w:rPr>
          <w:sz w:val="25"/>
          <w:szCs w:val="25"/>
        </w:rPr>
        <w:t>- Thường xuyên quan tâm đến việc bảo toàn vốn cố định, thực hiện nghiêm chỉnh các nội dung của công tác bảo toàn và phát triển vốn.</w:t>
      </w:r>
    </w:p>
    <w:p w:rsidR="001A5338" w:rsidRPr="003F6368" w:rsidRDefault="001A5338" w:rsidP="004F4A69">
      <w:pPr>
        <w:spacing w:line="312" w:lineRule="auto"/>
        <w:ind w:firstLine="720"/>
        <w:jc w:val="both"/>
        <w:rPr>
          <w:sz w:val="25"/>
          <w:szCs w:val="25"/>
        </w:rPr>
      </w:pPr>
      <w:r w:rsidRPr="003F6368">
        <w:rPr>
          <w:sz w:val="25"/>
          <w:szCs w:val="25"/>
        </w:rPr>
        <w:sym w:font="Wingdings" w:char="F09F"/>
      </w:r>
      <w:r w:rsidRPr="003F6368">
        <w:rPr>
          <w:sz w:val="25"/>
          <w:szCs w:val="25"/>
        </w:rPr>
        <w:t xml:space="preserve"> Nâng cao hiệu quả sử dụng vốn lưu động:</w:t>
      </w:r>
    </w:p>
    <w:p w:rsidR="001A5338" w:rsidRPr="003F6368" w:rsidRDefault="001A5338" w:rsidP="004F4A69">
      <w:pPr>
        <w:spacing w:line="312" w:lineRule="auto"/>
        <w:ind w:firstLine="720"/>
        <w:jc w:val="both"/>
        <w:rPr>
          <w:sz w:val="25"/>
          <w:szCs w:val="25"/>
        </w:rPr>
      </w:pPr>
      <w:r w:rsidRPr="003F6368">
        <w:rPr>
          <w:sz w:val="25"/>
          <w:szCs w:val="25"/>
        </w:rPr>
        <w:t>- Tổ chức tốt quá trình thu mua, dự trữ vật tư nhằm đảm bảo hạ giá thành thu mua vật tư, hạn chế tình trạng ứ đọng vật tư dự trữ, dẫn đến kém phẩm chất gây ứ đọng vốn lưu động.</w:t>
      </w:r>
    </w:p>
    <w:p w:rsidR="001A5338" w:rsidRPr="003F6368" w:rsidRDefault="001A5338" w:rsidP="004F4A69">
      <w:pPr>
        <w:spacing w:line="312" w:lineRule="auto"/>
        <w:ind w:firstLine="720"/>
        <w:jc w:val="both"/>
        <w:rPr>
          <w:sz w:val="25"/>
          <w:szCs w:val="25"/>
        </w:rPr>
      </w:pPr>
      <w:r w:rsidRPr="003F6368">
        <w:rPr>
          <w:sz w:val="25"/>
          <w:szCs w:val="25"/>
        </w:rPr>
        <w:lastRenderedPageBreak/>
        <w:t>- Quản lý chặt chẽ việc tiêu dùng vật tư theo định mức nhằm giảm chi phí nguyên, nhiên, vật liệu trong giá thành sản phẩm.</w:t>
      </w:r>
    </w:p>
    <w:p w:rsidR="001A5338" w:rsidRPr="003F6368" w:rsidRDefault="001A5338" w:rsidP="004F4A69">
      <w:pPr>
        <w:spacing w:line="312" w:lineRule="auto"/>
        <w:ind w:firstLine="720"/>
        <w:jc w:val="both"/>
        <w:rPr>
          <w:sz w:val="25"/>
          <w:szCs w:val="25"/>
        </w:rPr>
      </w:pPr>
      <w:r w:rsidRPr="003F6368">
        <w:rPr>
          <w:sz w:val="25"/>
          <w:szCs w:val="25"/>
        </w:rPr>
        <w:t>- Tổ chức hợp lý quá trình lao động, tăng cường các biện pháp nâng cao chất lượng sản phẩm, áp dụng các hình thức khen thưởng vật chất và tinh thần cho người lao động.</w:t>
      </w:r>
    </w:p>
    <w:p w:rsidR="001A5338" w:rsidRPr="003F6368" w:rsidRDefault="001A5338" w:rsidP="004F4A69">
      <w:pPr>
        <w:spacing w:line="312" w:lineRule="auto"/>
        <w:ind w:firstLine="720"/>
        <w:jc w:val="both"/>
        <w:rPr>
          <w:sz w:val="25"/>
          <w:szCs w:val="25"/>
        </w:rPr>
      </w:pPr>
      <w:r w:rsidRPr="003F6368">
        <w:rPr>
          <w:sz w:val="25"/>
          <w:szCs w:val="25"/>
        </w:rPr>
        <w:t>- Tổ chức đa dạng các hình thức tiêu thụ sản phẩm.</w:t>
      </w:r>
    </w:p>
    <w:p w:rsidR="001A5338" w:rsidRPr="003F6368" w:rsidRDefault="001A5338" w:rsidP="004F4A69">
      <w:pPr>
        <w:spacing w:line="312" w:lineRule="auto"/>
        <w:ind w:firstLine="720"/>
        <w:jc w:val="both"/>
        <w:rPr>
          <w:sz w:val="25"/>
          <w:szCs w:val="25"/>
        </w:rPr>
      </w:pPr>
      <w:r w:rsidRPr="003F6368">
        <w:rPr>
          <w:sz w:val="25"/>
          <w:szCs w:val="25"/>
        </w:rPr>
        <w:t>- Xây dựng quan hệ bạn hàng tốt với khách hàng nhằm củng cố uy tín trên thương trường. Tổ chức tốt quá trình thanh toán tránh và giảm các khoản nợ đến hạn hoặc quá hạn chưa đòi được.</w:t>
      </w:r>
    </w:p>
    <w:p w:rsidR="001A5338" w:rsidRPr="003F6368" w:rsidRDefault="001A5338" w:rsidP="004F4A69">
      <w:pPr>
        <w:spacing w:line="312" w:lineRule="auto"/>
        <w:ind w:firstLine="720"/>
        <w:jc w:val="both"/>
        <w:rPr>
          <w:sz w:val="25"/>
          <w:szCs w:val="25"/>
        </w:rPr>
      </w:pPr>
      <w:r w:rsidRPr="003F6368">
        <w:rPr>
          <w:sz w:val="25"/>
          <w:szCs w:val="25"/>
        </w:rPr>
        <w:t>- Tiết kiệm các yếu tố chi phí quản lý doanh nghiệp, chi phí lưu thông góp phần giảm chi phí sản xuất, tăng lợi nhuận.</w:t>
      </w:r>
    </w:p>
    <w:p w:rsidR="001A5338" w:rsidRPr="003F6368" w:rsidRDefault="001A5338" w:rsidP="004F4A69">
      <w:pPr>
        <w:spacing w:line="312" w:lineRule="auto"/>
        <w:ind w:firstLine="720"/>
        <w:jc w:val="both"/>
        <w:rPr>
          <w:sz w:val="25"/>
          <w:szCs w:val="25"/>
        </w:rPr>
      </w:pPr>
      <w:r w:rsidRPr="003F6368">
        <w:rPr>
          <w:sz w:val="25"/>
          <w:szCs w:val="25"/>
        </w:rPr>
        <w:t>- Phòng kinh doanh tiến hành đàm phán với khách mua hình thức thanh toán có lợi nhất, có thể là tín dụng thư trả ngay (L/C)…</w:t>
      </w:r>
    </w:p>
    <w:p w:rsidR="001A5338" w:rsidRPr="003F6368" w:rsidRDefault="001A5338" w:rsidP="004F4A69">
      <w:pPr>
        <w:spacing w:line="312" w:lineRule="auto"/>
        <w:jc w:val="both"/>
        <w:rPr>
          <w:b/>
          <w:i/>
          <w:sz w:val="25"/>
          <w:szCs w:val="25"/>
        </w:rPr>
      </w:pPr>
      <w:r w:rsidRPr="003F6368">
        <w:rPr>
          <w:b/>
          <w:i/>
          <w:sz w:val="25"/>
          <w:szCs w:val="25"/>
        </w:rPr>
        <w:sym w:font="Wingdings" w:char="F0D8"/>
      </w:r>
      <w:r w:rsidRPr="003F6368">
        <w:rPr>
          <w:b/>
          <w:i/>
          <w:sz w:val="25"/>
          <w:szCs w:val="25"/>
        </w:rPr>
        <w:t xml:space="preserve"> Đo lường các chỉ tiêu</w:t>
      </w:r>
    </w:p>
    <w:p w:rsidR="001A5338" w:rsidRPr="003F6368" w:rsidRDefault="001A5338" w:rsidP="004F4A69">
      <w:pPr>
        <w:spacing w:line="312" w:lineRule="auto"/>
        <w:ind w:firstLine="720"/>
        <w:jc w:val="both"/>
        <w:rPr>
          <w:sz w:val="25"/>
          <w:szCs w:val="25"/>
        </w:rPr>
      </w:pPr>
      <w:r w:rsidRPr="003F6368">
        <w:rPr>
          <w:sz w:val="25"/>
          <w:szCs w:val="25"/>
        </w:rPr>
        <w:t xml:space="preserve">Phòng kế toán thường xuyên theo dõi, ghi nhận chi tiết các nghiệp vụ liên quan tới TSCĐ, Hàng tồn kho, và phải thu khách hàng, cung cấp kịp thời thông tin cho ban lãnh đạo trong việc đánh giá hiệu quả sử dụng vốn. </w:t>
      </w:r>
    </w:p>
    <w:p w:rsidR="00766FAA" w:rsidRDefault="00766FAA" w:rsidP="00766FAA">
      <w:pPr>
        <w:spacing w:before="120" w:line="288" w:lineRule="auto"/>
        <w:jc w:val="both"/>
        <w:rPr>
          <w:sz w:val="25"/>
          <w:szCs w:val="25"/>
          <w:lang w:val="en-US"/>
        </w:rPr>
      </w:pPr>
      <w:r w:rsidRPr="00766FAA">
        <w:rPr>
          <w:b/>
          <w:sz w:val="25"/>
          <w:szCs w:val="25"/>
          <w:lang w:val="en-US"/>
        </w:rPr>
        <w:t>Kết luận:</w:t>
      </w:r>
      <w:r>
        <w:rPr>
          <w:sz w:val="25"/>
          <w:szCs w:val="25"/>
          <w:lang w:val="en-US"/>
        </w:rPr>
        <w:t xml:space="preserve"> </w:t>
      </w:r>
      <w:r w:rsidRPr="003F6368">
        <w:rPr>
          <w:sz w:val="25"/>
          <w:szCs w:val="25"/>
        </w:rPr>
        <w:t xml:space="preserve">Vận dụng </w:t>
      </w:r>
      <w:r>
        <w:rPr>
          <w:sz w:val="25"/>
          <w:szCs w:val="25"/>
          <w:lang w:val="en-US"/>
        </w:rPr>
        <w:t>chỉ tiêu ROI trong BSC</w:t>
      </w:r>
      <w:r w:rsidRPr="003F6368">
        <w:rPr>
          <w:sz w:val="25"/>
          <w:szCs w:val="25"/>
        </w:rPr>
        <w:t xml:space="preserve"> để xây dựng các mục tiêu cho </w:t>
      </w:r>
      <w:r>
        <w:rPr>
          <w:sz w:val="25"/>
          <w:szCs w:val="25"/>
          <w:lang w:val="en-US"/>
        </w:rPr>
        <w:t xml:space="preserve">DN </w:t>
      </w:r>
      <w:r w:rsidRPr="003F6368">
        <w:rPr>
          <w:sz w:val="25"/>
          <w:szCs w:val="25"/>
        </w:rPr>
        <w:t xml:space="preserve">là một nhu cầu cần thiết giúp cho </w:t>
      </w:r>
      <w:r>
        <w:rPr>
          <w:sz w:val="25"/>
          <w:szCs w:val="25"/>
          <w:lang w:val="en-US"/>
        </w:rPr>
        <w:t>DN</w:t>
      </w:r>
      <w:r w:rsidRPr="003F6368">
        <w:rPr>
          <w:sz w:val="25"/>
          <w:szCs w:val="25"/>
        </w:rPr>
        <w:t xml:space="preserve"> vượt qua những khó khăn hiện tại trong việc huy động nguồn lực để thực hiện các mục tiêu và đánh giá thành quả hoạt động theo những mục tiêu đã được cụ thể hóa.</w:t>
      </w:r>
    </w:p>
    <w:p w:rsidR="00766FAA" w:rsidRPr="00845356" w:rsidRDefault="00766FAA" w:rsidP="00766FAA">
      <w:pPr>
        <w:spacing w:before="120" w:line="288" w:lineRule="auto"/>
        <w:jc w:val="both"/>
        <w:rPr>
          <w:b/>
          <w:sz w:val="25"/>
          <w:szCs w:val="25"/>
          <w:lang w:val="en-US"/>
        </w:rPr>
      </w:pPr>
      <w:r w:rsidRPr="00845356">
        <w:rPr>
          <w:b/>
          <w:sz w:val="25"/>
          <w:szCs w:val="25"/>
          <w:lang w:val="en-US"/>
        </w:rPr>
        <w:t>TÀI LIỆU THAM KHẢO</w:t>
      </w:r>
    </w:p>
    <w:p w:rsidR="00766FAA" w:rsidRPr="003F6368" w:rsidRDefault="00766FAA" w:rsidP="00766FAA">
      <w:pPr>
        <w:spacing w:before="120" w:line="288" w:lineRule="auto"/>
        <w:jc w:val="both"/>
        <w:rPr>
          <w:i/>
          <w:sz w:val="25"/>
          <w:szCs w:val="25"/>
        </w:rPr>
      </w:pPr>
      <w:r w:rsidRPr="003F6368">
        <w:rPr>
          <w:bCs/>
          <w:sz w:val="25"/>
          <w:szCs w:val="25"/>
        </w:rPr>
        <w:t xml:space="preserve"> </w:t>
      </w:r>
      <w:r>
        <w:rPr>
          <w:bCs/>
          <w:sz w:val="25"/>
          <w:szCs w:val="25"/>
        </w:rPr>
        <w:t>[</w:t>
      </w:r>
      <w:r>
        <w:rPr>
          <w:bCs/>
          <w:sz w:val="25"/>
          <w:szCs w:val="25"/>
          <w:lang w:val="en-US"/>
        </w:rPr>
        <w:t>1</w:t>
      </w:r>
      <w:r w:rsidRPr="003F6368">
        <w:rPr>
          <w:bCs/>
          <w:sz w:val="25"/>
          <w:szCs w:val="25"/>
        </w:rPr>
        <w:t xml:space="preserve">]. </w:t>
      </w:r>
      <w:r w:rsidRPr="003F6368">
        <w:rPr>
          <w:sz w:val="25"/>
          <w:szCs w:val="25"/>
        </w:rPr>
        <w:t>Phạm Văn Dược (2006),</w:t>
      </w:r>
      <w:r w:rsidRPr="003F6368">
        <w:rPr>
          <w:i/>
          <w:sz w:val="25"/>
          <w:szCs w:val="25"/>
        </w:rPr>
        <w:t xml:space="preserve"> Kế toán quản trị, </w:t>
      </w:r>
      <w:r w:rsidRPr="003F6368">
        <w:rPr>
          <w:sz w:val="25"/>
          <w:szCs w:val="25"/>
        </w:rPr>
        <w:t>Nhà xuất bản Lao động</w:t>
      </w:r>
    </w:p>
    <w:p w:rsidR="00766FAA" w:rsidRPr="003F6368" w:rsidRDefault="00766FAA" w:rsidP="00766FAA">
      <w:pPr>
        <w:pStyle w:val="Default"/>
        <w:spacing w:before="120" w:line="288" w:lineRule="auto"/>
        <w:jc w:val="both"/>
        <w:rPr>
          <w:sz w:val="25"/>
          <w:szCs w:val="25"/>
        </w:rPr>
      </w:pPr>
      <w:r>
        <w:rPr>
          <w:sz w:val="25"/>
          <w:szCs w:val="25"/>
        </w:rPr>
        <w:t>[2</w:t>
      </w:r>
      <w:r w:rsidRPr="003F6368">
        <w:rPr>
          <w:sz w:val="25"/>
          <w:szCs w:val="25"/>
        </w:rPr>
        <w:t xml:space="preserve">]. Trần Phương, Thu Hiền (2009), </w:t>
      </w:r>
      <w:r w:rsidRPr="003F6368">
        <w:rPr>
          <w:i/>
          <w:iCs/>
          <w:sz w:val="25"/>
          <w:szCs w:val="25"/>
        </w:rPr>
        <w:t>Thẻ Điểm Cân Bằng</w:t>
      </w:r>
      <w:r w:rsidRPr="003F6368">
        <w:rPr>
          <w:sz w:val="25"/>
          <w:szCs w:val="25"/>
        </w:rPr>
        <w:t>, Sách dịch, Nhà Xuất Bản Tổng Hợp TPHCM</w:t>
      </w:r>
    </w:p>
    <w:p w:rsidR="00766FAA" w:rsidRPr="003F6368" w:rsidRDefault="00766FAA" w:rsidP="00766FAA">
      <w:pPr>
        <w:pStyle w:val="Default"/>
        <w:spacing w:before="120" w:line="288" w:lineRule="auto"/>
        <w:jc w:val="both"/>
        <w:rPr>
          <w:sz w:val="25"/>
          <w:szCs w:val="25"/>
        </w:rPr>
      </w:pPr>
      <w:r>
        <w:rPr>
          <w:sz w:val="25"/>
          <w:szCs w:val="25"/>
        </w:rPr>
        <w:t>[3</w:t>
      </w:r>
      <w:r w:rsidRPr="003F6368">
        <w:rPr>
          <w:sz w:val="25"/>
          <w:szCs w:val="25"/>
        </w:rPr>
        <w:t xml:space="preserve">].Trần Thị Hương (2010), </w:t>
      </w:r>
      <w:r w:rsidRPr="003F6368">
        <w:rPr>
          <w:i/>
          <w:iCs/>
          <w:sz w:val="25"/>
          <w:szCs w:val="25"/>
        </w:rPr>
        <w:t>Xây Dựng Phương Pháp Đánh Giá Balanced Scorecard Tại Công Ty MSC Việt Nam</w:t>
      </w:r>
      <w:r w:rsidRPr="003F6368">
        <w:rPr>
          <w:sz w:val="25"/>
          <w:szCs w:val="25"/>
        </w:rPr>
        <w:t>.</w:t>
      </w:r>
      <w:r w:rsidRPr="003F6368">
        <w:rPr>
          <w:iCs/>
          <w:sz w:val="25"/>
          <w:szCs w:val="25"/>
        </w:rPr>
        <w:t xml:space="preserve"> </w:t>
      </w:r>
      <w:proofErr w:type="gramStart"/>
      <w:r w:rsidRPr="003F6368">
        <w:rPr>
          <w:sz w:val="25"/>
          <w:szCs w:val="25"/>
        </w:rPr>
        <w:t>Luận văn thạc sỹ Kinh tế, Trường Đại học Kinh tế TP HCM.</w:t>
      </w:r>
      <w:proofErr w:type="gramEnd"/>
    </w:p>
    <w:p w:rsidR="00766FAA" w:rsidRPr="003F6368" w:rsidRDefault="00766FAA" w:rsidP="00766FAA">
      <w:pPr>
        <w:pStyle w:val="Default"/>
        <w:spacing w:before="120" w:line="288" w:lineRule="auto"/>
        <w:jc w:val="both"/>
        <w:rPr>
          <w:sz w:val="25"/>
          <w:szCs w:val="25"/>
        </w:rPr>
      </w:pPr>
      <w:r>
        <w:rPr>
          <w:bCs/>
          <w:sz w:val="25"/>
          <w:szCs w:val="25"/>
        </w:rPr>
        <w:t>[4</w:t>
      </w:r>
      <w:r w:rsidRPr="003F6368">
        <w:rPr>
          <w:bCs/>
          <w:sz w:val="25"/>
          <w:szCs w:val="25"/>
        </w:rPr>
        <w:t>].</w:t>
      </w:r>
      <w:r w:rsidRPr="003F6368">
        <w:rPr>
          <w:sz w:val="25"/>
          <w:szCs w:val="25"/>
          <w:lang w:val="vi-VN"/>
        </w:rPr>
        <w:t>Robert S. Kaplan</w:t>
      </w:r>
      <w:r w:rsidRPr="003F6368">
        <w:rPr>
          <w:sz w:val="25"/>
          <w:szCs w:val="25"/>
        </w:rPr>
        <w:t>,</w:t>
      </w:r>
      <w:r w:rsidRPr="003F6368">
        <w:rPr>
          <w:sz w:val="25"/>
          <w:szCs w:val="25"/>
          <w:lang w:val="vi-VN"/>
        </w:rPr>
        <w:t xml:space="preserve"> David P. Norton</w:t>
      </w:r>
      <w:r w:rsidRPr="003F6368">
        <w:rPr>
          <w:sz w:val="25"/>
          <w:szCs w:val="25"/>
        </w:rPr>
        <w:t xml:space="preserve"> (1992)</w:t>
      </w:r>
      <w:r w:rsidRPr="003F6368">
        <w:rPr>
          <w:sz w:val="25"/>
          <w:szCs w:val="25"/>
          <w:lang w:val="vi-VN"/>
        </w:rPr>
        <w:t xml:space="preserve">, </w:t>
      </w:r>
      <w:r w:rsidRPr="003F6368">
        <w:rPr>
          <w:i/>
          <w:sz w:val="25"/>
          <w:szCs w:val="25"/>
        </w:rPr>
        <w:t>“</w:t>
      </w:r>
      <w:r w:rsidRPr="003F6368">
        <w:rPr>
          <w:i/>
          <w:iCs/>
          <w:sz w:val="25"/>
          <w:szCs w:val="25"/>
          <w:lang w:val="vi-VN"/>
        </w:rPr>
        <w:t>The Balanced Scorecard:</w:t>
      </w:r>
      <w:r w:rsidRPr="003F6368">
        <w:rPr>
          <w:i/>
          <w:iCs/>
          <w:sz w:val="25"/>
          <w:szCs w:val="25"/>
        </w:rPr>
        <w:t xml:space="preserve"> </w:t>
      </w:r>
      <w:r w:rsidRPr="003F6368">
        <w:rPr>
          <w:i/>
          <w:iCs/>
          <w:sz w:val="25"/>
          <w:szCs w:val="25"/>
          <w:lang w:val="vi-VN"/>
        </w:rPr>
        <w:t>Measure</w:t>
      </w:r>
      <w:r w:rsidRPr="003F6368">
        <w:rPr>
          <w:i/>
          <w:iCs/>
          <w:sz w:val="25"/>
          <w:szCs w:val="25"/>
        </w:rPr>
        <w:t xml:space="preserve"> </w:t>
      </w:r>
      <w:r w:rsidRPr="003F6368">
        <w:rPr>
          <w:i/>
          <w:iCs/>
          <w:sz w:val="25"/>
          <w:szCs w:val="25"/>
          <w:lang w:val="vi-VN"/>
        </w:rPr>
        <w:t>That Drive Performance</w:t>
      </w:r>
      <w:r w:rsidRPr="003F6368">
        <w:rPr>
          <w:i/>
          <w:iCs/>
          <w:sz w:val="25"/>
          <w:szCs w:val="25"/>
        </w:rPr>
        <w:t>”</w:t>
      </w:r>
      <w:r w:rsidRPr="003F6368">
        <w:rPr>
          <w:i/>
          <w:sz w:val="25"/>
          <w:szCs w:val="25"/>
          <w:lang w:val="vi-VN"/>
        </w:rPr>
        <w:t>,</w:t>
      </w:r>
      <w:r w:rsidRPr="003F6368">
        <w:rPr>
          <w:sz w:val="25"/>
          <w:szCs w:val="25"/>
          <w:lang w:val="vi-VN"/>
        </w:rPr>
        <w:t xml:space="preserve"> Harvard Business Review</w:t>
      </w:r>
      <w:r w:rsidRPr="003F6368">
        <w:rPr>
          <w:sz w:val="25"/>
          <w:szCs w:val="25"/>
        </w:rPr>
        <w:t>.</w:t>
      </w:r>
    </w:p>
    <w:p w:rsidR="00766FAA" w:rsidRPr="00766FAA" w:rsidRDefault="00766FAA" w:rsidP="00766FAA">
      <w:pPr>
        <w:spacing w:before="120" w:line="288" w:lineRule="auto"/>
        <w:jc w:val="both"/>
        <w:rPr>
          <w:sz w:val="25"/>
          <w:szCs w:val="25"/>
          <w:lang w:val="en-US"/>
        </w:rPr>
      </w:pPr>
    </w:p>
    <w:p w:rsidR="001A5338" w:rsidRPr="00077625" w:rsidRDefault="001A5338" w:rsidP="004F4A69">
      <w:pPr>
        <w:spacing w:line="312" w:lineRule="auto"/>
        <w:jc w:val="center"/>
        <w:rPr>
          <w:sz w:val="28"/>
          <w:szCs w:val="28"/>
          <w:lang w:val="en-US"/>
        </w:rPr>
      </w:pPr>
    </w:p>
    <w:sectPr w:rsidR="001A5338" w:rsidRPr="000776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D5B75"/>
    <w:multiLevelType w:val="multilevel"/>
    <w:tmpl w:val="B5369140"/>
    <w:lvl w:ilvl="0">
      <w:start w:val="1"/>
      <w:numFmt w:val="decimal"/>
      <w:lvlText w:val="%1."/>
      <w:lvlJc w:val="left"/>
      <w:pPr>
        <w:ind w:left="327" w:hanging="226"/>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102" w:hanging="392"/>
        <w:jc w:val="left"/>
      </w:pPr>
      <w:rPr>
        <w:rFonts w:ascii="Times New Roman" w:eastAsia="Times New Roman" w:hAnsi="Times New Roman" w:cs="Times New Roman" w:hint="default"/>
        <w:b/>
        <w:bCs/>
        <w:i/>
        <w:iCs/>
        <w:spacing w:val="0"/>
        <w:w w:val="100"/>
        <w:sz w:val="22"/>
        <w:szCs w:val="22"/>
        <w:lang w:val="vi" w:eastAsia="en-US" w:bidi="ar-SA"/>
      </w:rPr>
    </w:lvl>
    <w:lvl w:ilvl="2">
      <w:start w:val="1"/>
      <w:numFmt w:val="decimal"/>
      <w:lvlText w:val="%1.%2.%3."/>
      <w:lvlJc w:val="left"/>
      <w:pPr>
        <w:ind w:left="658" w:hanging="557"/>
        <w:jc w:val="left"/>
      </w:pPr>
      <w:rPr>
        <w:rFonts w:ascii="Times New Roman" w:eastAsia="Times New Roman" w:hAnsi="Times New Roman" w:cs="Times New Roman" w:hint="default"/>
        <w:b w:val="0"/>
        <w:bCs w:val="0"/>
        <w:i/>
        <w:iCs/>
        <w:spacing w:val="0"/>
        <w:w w:val="100"/>
        <w:sz w:val="22"/>
        <w:szCs w:val="22"/>
        <w:lang w:val="vi" w:eastAsia="en-US" w:bidi="ar-SA"/>
      </w:rPr>
    </w:lvl>
    <w:lvl w:ilvl="3">
      <w:numFmt w:val="bullet"/>
      <w:lvlText w:val="-"/>
      <w:lvlJc w:val="left"/>
      <w:pPr>
        <w:ind w:left="102" w:hanging="132"/>
      </w:pPr>
      <w:rPr>
        <w:rFonts w:ascii="Times New Roman" w:eastAsia="Times New Roman" w:hAnsi="Times New Roman" w:cs="Times New Roman" w:hint="default"/>
        <w:b w:val="0"/>
        <w:bCs w:val="0"/>
        <w:i w:val="0"/>
        <w:iCs w:val="0"/>
        <w:spacing w:val="0"/>
        <w:w w:val="100"/>
        <w:sz w:val="22"/>
        <w:szCs w:val="22"/>
        <w:lang w:val="vi" w:eastAsia="en-US" w:bidi="ar-SA"/>
      </w:rPr>
    </w:lvl>
    <w:lvl w:ilvl="4">
      <w:numFmt w:val="bullet"/>
      <w:lvlText w:val="•"/>
      <w:lvlJc w:val="left"/>
      <w:pPr>
        <w:ind w:left="529" w:hanging="132"/>
      </w:pPr>
      <w:rPr>
        <w:rFonts w:hint="default"/>
        <w:lang w:val="vi" w:eastAsia="en-US" w:bidi="ar-SA"/>
      </w:rPr>
    </w:lvl>
    <w:lvl w:ilvl="5">
      <w:numFmt w:val="bullet"/>
      <w:lvlText w:val="•"/>
      <w:lvlJc w:val="left"/>
      <w:pPr>
        <w:ind w:left="399" w:hanging="132"/>
      </w:pPr>
      <w:rPr>
        <w:rFonts w:hint="default"/>
        <w:lang w:val="vi" w:eastAsia="en-US" w:bidi="ar-SA"/>
      </w:rPr>
    </w:lvl>
    <w:lvl w:ilvl="6">
      <w:numFmt w:val="bullet"/>
      <w:lvlText w:val="•"/>
      <w:lvlJc w:val="left"/>
      <w:pPr>
        <w:ind w:left="269" w:hanging="132"/>
      </w:pPr>
      <w:rPr>
        <w:rFonts w:hint="default"/>
        <w:lang w:val="vi" w:eastAsia="en-US" w:bidi="ar-SA"/>
      </w:rPr>
    </w:lvl>
    <w:lvl w:ilvl="7">
      <w:numFmt w:val="bullet"/>
      <w:lvlText w:val="•"/>
      <w:lvlJc w:val="left"/>
      <w:pPr>
        <w:ind w:left="138" w:hanging="132"/>
      </w:pPr>
      <w:rPr>
        <w:rFonts w:hint="default"/>
        <w:lang w:val="vi" w:eastAsia="en-US" w:bidi="ar-SA"/>
      </w:rPr>
    </w:lvl>
    <w:lvl w:ilvl="8">
      <w:numFmt w:val="bullet"/>
      <w:lvlText w:val="•"/>
      <w:lvlJc w:val="left"/>
      <w:pPr>
        <w:ind w:left="8" w:hanging="13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20"/>
    <w:rsid w:val="00077625"/>
    <w:rsid w:val="001A2A9E"/>
    <w:rsid w:val="001A5338"/>
    <w:rsid w:val="001F6762"/>
    <w:rsid w:val="004F4A69"/>
    <w:rsid w:val="005375F5"/>
    <w:rsid w:val="005F4E20"/>
    <w:rsid w:val="00766FAA"/>
    <w:rsid w:val="0077611C"/>
    <w:rsid w:val="00845356"/>
    <w:rsid w:val="008922B9"/>
    <w:rsid w:val="00AB2115"/>
    <w:rsid w:val="00BE7C39"/>
    <w:rsid w:val="00CF03BB"/>
    <w:rsid w:val="00DA3CA6"/>
    <w:rsid w:val="00E34B23"/>
    <w:rsid w:val="00EB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E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F4E20"/>
    <w:pPr>
      <w:spacing w:before="120"/>
      <w:ind w:left="327" w:hanging="225"/>
      <w:jc w:val="both"/>
      <w:outlineLvl w:val="0"/>
    </w:pPr>
    <w:rPr>
      <w:b/>
      <w:bCs/>
    </w:rPr>
  </w:style>
  <w:style w:type="paragraph" w:styleId="Heading2">
    <w:name w:val="heading 2"/>
    <w:basedOn w:val="Normal"/>
    <w:link w:val="Heading2Char"/>
    <w:uiPriority w:val="1"/>
    <w:qFormat/>
    <w:rsid w:val="005F4E20"/>
    <w:pPr>
      <w:spacing w:before="121"/>
      <w:ind w:left="102"/>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E20"/>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1"/>
    <w:rsid w:val="005F4E20"/>
    <w:rPr>
      <w:rFonts w:ascii="Times New Roman" w:eastAsia="Times New Roman" w:hAnsi="Times New Roman" w:cs="Times New Roman"/>
      <w:b/>
      <w:bCs/>
      <w:i/>
      <w:iCs/>
      <w:lang w:val="vi"/>
    </w:rPr>
  </w:style>
  <w:style w:type="paragraph" w:customStyle="1" w:styleId="Default">
    <w:name w:val="Default"/>
    <w:rsid w:val="00766F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4E2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5F4E20"/>
    <w:pPr>
      <w:spacing w:before="120"/>
      <w:ind w:left="327" w:hanging="225"/>
      <w:jc w:val="both"/>
      <w:outlineLvl w:val="0"/>
    </w:pPr>
    <w:rPr>
      <w:b/>
      <w:bCs/>
    </w:rPr>
  </w:style>
  <w:style w:type="paragraph" w:styleId="Heading2">
    <w:name w:val="heading 2"/>
    <w:basedOn w:val="Normal"/>
    <w:link w:val="Heading2Char"/>
    <w:uiPriority w:val="1"/>
    <w:qFormat/>
    <w:rsid w:val="005F4E20"/>
    <w:pPr>
      <w:spacing w:before="121"/>
      <w:ind w:left="102"/>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F4E20"/>
    <w:rPr>
      <w:rFonts w:ascii="Times New Roman" w:eastAsia="Times New Roman" w:hAnsi="Times New Roman" w:cs="Times New Roman"/>
      <w:b/>
      <w:bCs/>
      <w:lang w:val="vi"/>
    </w:rPr>
  </w:style>
  <w:style w:type="character" w:customStyle="1" w:styleId="Heading2Char">
    <w:name w:val="Heading 2 Char"/>
    <w:basedOn w:val="DefaultParagraphFont"/>
    <w:link w:val="Heading2"/>
    <w:uiPriority w:val="1"/>
    <w:rsid w:val="005F4E20"/>
    <w:rPr>
      <w:rFonts w:ascii="Times New Roman" w:eastAsia="Times New Roman" w:hAnsi="Times New Roman" w:cs="Times New Roman"/>
      <w:b/>
      <w:bCs/>
      <w:i/>
      <w:iCs/>
      <w:lang w:val="vi"/>
    </w:rPr>
  </w:style>
  <w:style w:type="paragraph" w:customStyle="1" w:styleId="Default">
    <w:name w:val="Default"/>
    <w:rsid w:val="00766FAA"/>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2024-08-16T07:48:00Z</dcterms:created>
  <dcterms:modified xsi:type="dcterms:W3CDTF">2024-09-07T00:47:00Z</dcterms:modified>
</cp:coreProperties>
</file>