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E0F" w:rsidRPr="00C85104" w:rsidRDefault="00915089" w:rsidP="00915089">
      <w:pPr>
        <w:shd w:val="clear" w:color="auto" w:fill="FFFFFF"/>
        <w:spacing w:after="0" w:line="360" w:lineRule="auto"/>
        <w:ind w:firstLine="720"/>
        <w:jc w:val="center"/>
        <w:outlineLvl w:val="0"/>
        <w:rPr>
          <w:rFonts w:ascii="Times New Roman" w:eastAsia="Times New Roman" w:hAnsi="Times New Roman" w:cs="Times New Roman"/>
          <w:b/>
          <w:bCs/>
          <w:color w:val="383838"/>
          <w:kern w:val="36"/>
          <w:sz w:val="30"/>
          <w:szCs w:val="30"/>
        </w:rPr>
      </w:pPr>
      <w:r>
        <w:rPr>
          <w:rFonts w:ascii="Times New Roman" w:eastAsia="Times New Roman" w:hAnsi="Times New Roman" w:cs="Times New Roman"/>
          <w:b/>
          <w:bCs/>
          <w:color w:val="383838"/>
          <w:kern w:val="36"/>
          <w:sz w:val="30"/>
          <w:szCs w:val="30"/>
        </w:rPr>
        <w:t>Hoàn thuế giá trị gia tăng</w:t>
      </w:r>
      <w:r w:rsidR="00947E0F" w:rsidRPr="00C85104">
        <w:rPr>
          <w:rFonts w:ascii="Times New Roman" w:eastAsia="Times New Roman" w:hAnsi="Times New Roman" w:cs="Times New Roman"/>
          <w:b/>
          <w:bCs/>
          <w:color w:val="383838"/>
          <w:kern w:val="36"/>
          <w:sz w:val="30"/>
          <w:szCs w:val="30"/>
        </w:rPr>
        <w:t xml:space="preserve"> cho </w:t>
      </w:r>
      <w:r w:rsidR="003B0D74" w:rsidRPr="00C85104">
        <w:rPr>
          <w:rFonts w:ascii="Times New Roman" w:eastAsia="Times New Roman" w:hAnsi="Times New Roman" w:cs="Times New Roman"/>
          <w:b/>
          <w:bCs/>
          <w:color w:val="383838"/>
          <w:kern w:val="36"/>
          <w:sz w:val="30"/>
          <w:szCs w:val="30"/>
        </w:rPr>
        <w:t xml:space="preserve">du khách </w:t>
      </w:r>
      <w:r>
        <w:rPr>
          <w:rFonts w:ascii="Times New Roman" w:eastAsia="Times New Roman" w:hAnsi="Times New Roman" w:cs="Times New Roman"/>
          <w:b/>
          <w:bCs/>
          <w:color w:val="383838"/>
          <w:kern w:val="36"/>
          <w:sz w:val="30"/>
          <w:szCs w:val="30"/>
        </w:rPr>
        <w:t>nước ngoài</w:t>
      </w:r>
      <w:r w:rsidR="00A770B7" w:rsidRPr="00C85104">
        <w:rPr>
          <w:rFonts w:ascii="Times New Roman" w:eastAsia="Times New Roman" w:hAnsi="Times New Roman" w:cs="Times New Roman"/>
          <w:b/>
          <w:bCs/>
          <w:color w:val="383838"/>
          <w:kern w:val="36"/>
          <w:sz w:val="30"/>
          <w:szCs w:val="30"/>
        </w:rPr>
        <w:t xml:space="preserve"> </w:t>
      </w:r>
      <w:r w:rsidR="00250DE0">
        <w:rPr>
          <w:rFonts w:ascii="Times New Roman" w:eastAsia="Times New Roman" w:hAnsi="Times New Roman" w:cs="Times New Roman"/>
          <w:b/>
          <w:bCs/>
          <w:color w:val="383838"/>
          <w:kern w:val="36"/>
          <w:sz w:val="30"/>
          <w:szCs w:val="30"/>
        </w:rPr>
        <w:t xml:space="preserve">tại </w:t>
      </w:r>
      <w:r w:rsidR="009E69B4">
        <w:rPr>
          <w:rFonts w:ascii="Times New Roman" w:eastAsia="Times New Roman" w:hAnsi="Times New Roman" w:cs="Times New Roman"/>
          <w:b/>
          <w:bCs/>
          <w:color w:val="383838"/>
          <w:kern w:val="36"/>
          <w:sz w:val="30"/>
          <w:szCs w:val="30"/>
        </w:rPr>
        <w:t xml:space="preserve">thành phố </w:t>
      </w:r>
      <w:r w:rsidR="00C85104">
        <w:rPr>
          <w:rFonts w:ascii="Times New Roman" w:eastAsia="Times New Roman" w:hAnsi="Times New Roman" w:cs="Times New Roman"/>
          <w:b/>
          <w:bCs/>
          <w:color w:val="383838"/>
          <w:kern w:val="36"/>
          <w:sz w:val="30"/>
          <w:szCs w:val="30"/>
        </w:rPr>
        <w:t>Đà Nẵng: T</w:t>
      </w:r>
      <w:r w:rsidR="00947E0F" w:rsidRPr="00C85104">
        <w:rPr>
          <w:rFonts w:ascii="Times New Roman" w:eastAsia="Times New Roman" w:hAnsi="Times New Roman" w:cs="Times New Roman"/>
          <w:b/>
          <w:bCs/>
          <w:color w:val="383838"/>
          <w:kern w:val="36"/>
          <w:sz w:val="30"/>
          <w:szCs w:val="30"/>
        </w:rPr>
        <w:t>hực trạng và giải pháp.</w:t>
      </w:r>
    </w:p>
    <w:p w:rsidR="00C85104" w:rsidRDefault="00C85104" w:rsidP="009E4959">
      <w:pPr>
        <w:spacing w:after="0" w:line="360" w:lineRule="auto"/>
        <w:ind w:firstLine="720"/>
        <w:jc w:val="both"/>
        <w:rPr>
          <w:rFonts w:ascii="Times New Roman" w:eastAsia="Times New Roman" w:hAnsi="Times New Roman" w:cs="Times New Roman"/>
          <w:sz w:val="26"/>
          <w:szCs w:val="26"/>
          <w:bdr w:val="none" w:sz="0" w:space="0" w:color="auto" w:frame="1"/>
        </w:rPr>
      </w:pPr>
      <w:r w:rsidRPr="00C85104">
        <w:rPr>
          <w:rFonts w:ascii="Times New Roman" w:hAnsi="Times New Roman" w:cs="Times New Roman"/>
          <w:sz w:val="26"/>
          <w:szCs w:val="26"/>
          <w:shd w:val="clear" w:color="auto" w:fill="FFFFFF"/>
        </w:rPr>
        <w:t xml:space="preserve">Khi </w:t>
      </w:r>
      <w:r w:rsidR="009E4959">
        <w:rPr>
          <w:rFonts w:ascii="Times New Roman" w:hAnsi="Times New Roman" w:cs="Times New Roman"/>
          <w:sz w:val="26"/>
          <w:szCs w:val="26"/>
          <w:shd w:val="clear" w:color="auto" w:fill="FFFFFF"/>
        </w:rPr>
        <w:t xml:space="preserve">đi </w:t>
      </w:r>
      <w:r w:rsidRPr="00C85104">
        <w:rPr>
          <w:rFonts w:ascii="Times New Roman" w:hAnsi="Times New Roman" w:cs="Times New Roman"/>
          <w:sz w:val="26"/>
          <w:szCs w:val="26"/>
          <w:shd w:val="clear" w:color="auto" w:fill="FFFFFF"/>
        </w:rPr>
        <w:t>du lịch nước ngoài, ngoài tham quan danh lam thắng cảnh của nước sở tại, thì một yếu tố không thể thiếu khi đi du lịch đó là: mua sắm.</w:t>
      </w:r>
      <w:r w:rsidRPr="00C85104">
        <w:rPr>
          <w:rFonts w:ascii="Times New Roman" w:hAnsi="Times New Roman" w:cs="Times New Roman"/>
          <w:shd w:val="clear" w:color="auto" w:fill="FFFFFF"/>
        </w:rPr>
        <w:t> </w:t>
      </w:r>
      <w:r w:rsidRPr="00C85104">
        <w:rPr>
          <w:rStyle w:val="apple-converted-space"/>
          <w:rFonts w:ascii="Times New Roman" w:hAnsi="Times New Roman" w:cs="Times New Roman"/>
          <w:sz w:val="26"/>
          <w:szCs w:val="26"/>
          <w:shd w:val="clear" w:color="auto" w:fill="FFFFFF"/>
        </w:rPr>
        <w:t> </w:t>
      </w:r>
      <w:r w:rsidRPr="00C85104">
        <w:rPr>
          <w:rFonts w:ascii="Times New Roman" w:hAnsi="Times New Roman" w:cs="Times New Roman"/>
          <w:sz w:val="26"/>
          <w:szCs w:val="26"/>
          <w:shd w:val="clear" w:color="auto" w:fill="FFFFFF"/>
        </w:rPr>
        <w:t>Việ</w:t>
      </w:r>
      <w:r w:rsidR="00915089">
        <w:rPr>
          <w:rFonts w:ascii="Times New Roman" w:hAnsi="Times New Roman" w:cs="Times New Roman"/>
          <w:sz w:val="26"/>
          <w:szCs w:val="26"/>
          <w:shd w:val="clear" w:color="auto" w:fill="FFFFFF"/>
        </w:rPr>
        <w:t>t Nam</w:t>
      </w:r>
      <w:r w:rsidRPr="00C85104">
        <w:rPr>
          <w:rFonts w:ascii="Times New Roman" w:hAnsi="Times New Roman" w:cs="Times New Roman"/>
          <w:sz w:val="26"/>
          <w:szCs w:val="26"/>
          <w:shd w:val="clear" w:color="auto" w:fill="FFFFFF"/>
        </w:rPr>
        <w:t xml:space="preserve"> áp dụng hoàn thuế giá trị gia tăng đối với hàng hoá của người nước ngoài </w:t>
      </w:r>
      <w:r w:rsidR="00915089">
        <w:rPr>
          <w:rFonts w:ascii="Times New Roman" w:hAnsi="Times New Roman" w:cs="Times New Roman"/>
          <w:sz w:val="26"/>
          <w:szCs w:val="26"/>
          <w:shd w:val="clear" w:color="auto" w:fill="FFFFFF"/>
        </w:rPr>
        <w:t>đã</w:t>
      </w:r>
      <w:r w:rsidRPr="00C85104">
        <w:rPr>
          <w:rFonts w:ascii="Times New Roman" w:hAnsi="Times New Roman" w:cs="Times New Roman"/>
          <w:sz w:val="26"/>
          <w:szCs w:val="26"/>
          <w:shd w:val="clear" w:color="auto" w:fill="FFFFFF"/>
        </w:rPr>
        <w:t xml:space="preserve"> tạo một tâm lý rất thoải mái cho khách du lịch.</w:t>
      </w:r>
      <w:r w:rsidR="004B78C5">
        <w:rPr>
          <w:rFonts w:ascii="Times New Roman" w:hAnsi="Times New Roman" w:cs="Times New Roman"/>
          <w:sz w:val="26"/>
          <w:szCs w:val="26"/>
          <w:shd w:val="clear" w:color="auto" w:fill="FFFFFF"/>
        </w:rPr>
        <w:t xml:space="preserve"> </w:t>
      </w:r>
      <w:r w:rsidRPr="00C85104">
        <w:rPr>
          <w:rFonts w:ascii="Times New Roman" w:hAnsi="Times New Roman" w:cs="Times New Roman"/>
          <w:sz w:val="26"/>
          <w:szCs w:val="26"/>
          <w:shd w:val="clear" w:color="auto" w:fill="FFFFFF"/>
        </w:rPr>
        <w:t>Du khách tiết kiệm được chi phí mua hàng, đồng thời nước sở tại đẩy mạnh được ngành công nghiệp du lịch</w:t>
      </w:r>
      <w:r w:rsidR="009E4959">
        <w:rPr>
          <w:rFonts w:ascii="Times New Roman" w:hAnsi="Times New Roman" w:cs="Times New Roman"/>
          <w:sz w:val="26"/>
          <w:szCs w:val="26"/>
          <w:shd w:val="clear" w:color="auto" w:fill="FFFFFF"/>
        </w:rPr>
        <w:t xml:space="preserve"> và </w:t>
      </w:r>
      <w:r w:rsidR="009E4959" w:rsidRPr="00A22E1F">
        <w:rPr>
          <w:rFonts w:ascii="Times New Roman" w:eastAsia="Times New Roman" w:hAnsi="Times New Roman" w:cs="Times New Roman"/>
          <w:sz w:val="26"/>
          <w:szCs w:val="26"/>
          <w:bdr w:val="none" w:sz="0" w:space="0" w:color="auto" w:frame="1"/>
        </w:rPr>
        <w:t xml:space="preserve">càng khẳng định chính sách mở cửa thông thoáng của ngành du lịch địa phương. </w:t>
      </w:r>
    </w:p>
    <w:p w:rsidR="00764635" w:rsidRPr="00C85104" w:rsidRDefault="00764635" w:rsidP="009E4959">
      <w:pPr>
        <w:spacing w:after="0" w:line="360" w:lineRule="auto"/>
        <w:ind w:firstLine="720"/>
        <w:jc w:val="both"/>
        <w:rPr>
          <w:rFonts w:ascii="Times New Roman" w:hAnsi="Times New Roman" w:cs="Times New Roman"/>
          <w:sz w:val="26"/>
          <w:szCs w:val="26"/>
          <w:shd w:val="clear" w:color="auto" w:fill="FFFFFF"/>
        </w:rPr>
      </w:pPr>
      <w:r>
        <w:rPr>
          <w:rFonts w:ascii="Times New Roman" w:eastAsia="Times New Roman" w:hAnsi="Times New Roman" w:cs="Times New Roman"/>
          <w:sz w:val="26"/>
          <w:szCs w:val="26"/>
          <w:bdr w:val="none" w:sz="0" w:space="0" w:color="auto" w:frame="1"/>
        </w:rPr>
        <w:t>Từ khóa: Thuế Giá trị gia tăng, hoàn thuế, du lịch.</w:t>
      </w:r>
      <w:bookmarkStart w:id="0" w:name="_GoBack"/>
      <w:bookmarkEnd w:id="0"/>
    </w:p>
    <w:p w:rsidR="00F1578A" w:rsidRDefault="006F54F4" w:rsidP="00915089">
      <w:pPr>
        <w:ind w:left="61" w:right="72"/>
        <w:jc w:val="both"/>
        <w:rPr>
          <w:sz w:val="26"/>
          <w:szCs w:val="26"/>
        </w:rPr>
      </w:pPr>
      <w:r>
        <w:rPr>
          <w:rFonts w:ascii="Times New Roman" w:hAnsi="Times New Roman" w:cs="Times New Roman"/>
          <w:b/>
          <w:sz w:val="26"/>
          <w:szCs w:val="26"/>
        </w:rPr>
        <w:t>1.</w:t>
      </w:r>
      <w:r w:rsidR="00437CD3" w:rsidRPr="00A22E1F">
        <w:rPr>
          <w:rFonts w:ascii="Times New Roman" w:hAnsi="Times New Roman" w:cs="Times New Roman"/>
          <w:b/>
          <w:sz w:val="26"/>
          <w:szCs w:val="26"/>
        </w:rPr>
        <w:t xml:space="preserve"> </w:t>
      </w:r>
      <w:r w:rsidR="00F1578A">
        <w:rPr>
          <w:rFonts w:ascii="Times New Roman" w:eastAsia="Times New Roman" w:hAnsi="Times New Roman" w:cs="Times New Roman"/>
          <w:b/>
          <w:sz w:val="26"/>
          <w:szCs w:val="26"/>
        </w:rPr>
        <w:t>Tổng</w:t>
      </w:r>
      <w:r w:rsidR="00F1578A">
        <w:rPr>
          <w:rFonts w:ascii="Times New Roman" w:eastAsia="Times New Roman" w:hAnsi="Times New Roman" w:cs="Times New Roman"/>
          <w:b/>
          <w:spacing w:val="1"/>
          <w:sz w:val="26"/>
          <w:szCs w:val="26"/>
        </w:rPr>
        <w:t xml:space="preserve"> </w:t>
      </w:r>
      <w:r w:rsidR="00F1578A">
        <w:rPr>
          <w:rFonts w:ascii="Times New Roman" w:eastAsia="Times New Roman" w:hAnsi="Times New Roman" w:cs="Times New Roman"/>
          <w:b/>
          <w:sz w:val="26"/>
          <w:szCs w:val="26"/>
        </w:rPr>
        <w:t>quan về</w:t>
      </w:r>
      <w:r w:rsidR="00F1578A">
        <w:rPr>
          <w:rFonts w:ascii="Times New Roman" w:eastAsia="Times New Roman" w:hAnsi="Times New Roman" w:cs="Times New Roman"/>
          <w:b/>
          <w:spacing w:val="2"/>
          <w:sz w:val="26"/>
          <w:szCs w:val="26"/>
        </w:rPr>
        <w:t xml:space="preserve"> </w:t>
      </w:r>
      <w:r w:rsidR="00F1578A">
        <w:rPr>
          <w:rFonts w:ascii="Times New Roman" w:eastAsia="Times New Roman" w:hAnsi="Times New Roman" w:cs="Times New Roman"/>
          <w:b/>
          <w:sz w:val="26"/>
          <w:szCs w:val="26"/>
        </w:rPr>
        <w:t>tì</w:t>
      </w:r>
      <w:r w:rsidR="00F1578A">
        <w:rPr>
          <w:rFonts w:ascii="Times New Roman" w:eastAsia="Times New Roman" w:hAnsi="Times New Roman" w:cs="Times New Roman"/>
          <w:b/>
          <w:spacing w:val="2"/>
          <w:sz w:val="26"/>
          <w:szCs w:val="26"/>
        </w:rPr>
        <w:t>n</w:t>
      </w:r>
      <w:r w:rsidR="00F1578A">
        <w:rPr>
          <w:rFonts w:ascii="Times New Roman" w:eastAsia="Times New Roman" w:hAnsi="Times New Roman" w:cs="Times New Roman"/>
          <w:b/>
          <w:sz w:val="26"/>
          <w:szCs w:val="26"/>
        </w:rPr>
        <w:t>h</w:t>
      </w:r>
      <w:r w:rsidR="00F1578A">
        <w:rPr>
          <w:rFonts w:ascii="Times New Roman" w:eastAsia="Times New Roman" w:hAnsi="Times New Roman" w:cs="Times New Roman"/>
          <w:b/>
          <w:spacing w:val="3"/>
          <w:sz w:val="26"/>
          <w:szCs w:val="26"/>
        </w:rPr>
        <w:t xml:space="preserve"> </w:t>
      </w:r>
      <w:r w:rsidR="00F1578A">
        <w:rPr>
          <w:rFonts w:ascii="Times New Roman" w:eastAsia="Times New Roman" w:hAnsi="Times New Roman" w:cs="Times New Roman"/>
          <w:b/>
          <w:sz w:val="26"/>
          <w:szCs w:val="26"/>
        </w:rPr>
        <w:t>hình</w:t>
      </w:r>
      <w:r w:rsidR="00F1578A">
        <w:rPr>
          <w:rFonts w:ascii="Times New Roman" w:eastAsia="Times New Roman" w:hAnsi="Times New Roman" w:cs="Times New Roman"/>
          <w:b/>
          <w:spacing w:val="-1"/>
          <w:sz w:val="26"/>
          <w:szCs w:val="26"/>
        </w:rPr>
        <w:t xml:space="preserve"> </w:t>
      </w:r>
      <w:r w:rsidR="00F1578A">
        <w:rPr>
          <w:rFonts w:ascii="Times New Roman" w:eastAsia="Times New Roman" w:hAnsi="Times New Roman" w:cs="Times New Roman"/>
          <w:b/>
          <w:spacing w:val="2"/>
          <w:sz w:val="26"/>
          <w:szCs w:val="26"/>
        </w:rPr>
        <w:t>k</w:t>
      </w:r>
      <w:r w:rsidR="00F1578A">
        <w:rPr>
          <w:rFonts w:ascii="Times New Roman" w:eastAsia="Times New Roman" w:hAnsi="Times New Roman" w:cs="Times New Roman"/>
          <w:b/>
          <w:sz w:val="26"/>
          <w:szCs w:val="26"/>
        </w:rPr>
        <w:t>hách</w:t>
      </w:r>
      <w:r w:rsidR="00F1578A">
        <w:rPr>
          <w:rFonts w:ascii="Times New Roman" w:eastAsia="Times New Roman" w:hAnsi="Times New Roman" w:cs="Times New Roman"/>
          <w:b/>
          <w:spacing w:val="-3"/>
          <w:sz w:val="26"/>
          <w:szCs w:val="26"/>
        </w:rPr>
        <w:t xml:space="preserve"> </w:t>
      </w:r>
      <w:r w:rsidR="00F1578A">
        <w:rPr>
          <w:rFonts w:ascii="Times New Roman" w:eastAsia="Times New Roman" w:hAnsi="Times New Roman" w:cs="Times New Roman"/>
          <w:b/>
          <w:spacing w:val="2"/>
          <w:sz w:val="26"/>
          <w:szCs w:val="26"/>
        </w:rPr>
        <w:t>d</w:t>
      </w:r>
      <w:r w:rsidR="00F1578A">
        <w:rPr>
          <w:rFonts w:ascii="Times New Roman" w:eastAsia="Times New Roman" w:hAnsi="Times New Roman" w:cs="Times New Roman"/>
          <w:b/>
          <w:sz w:val="26"/>
          <w:szCs w:val="26"/>
        </w:rPr>
        <w:t>u</w:t>
      </w:r>
      <w:r w:rsidR="00F1578A">
        <w:rPr>
          <w:rFonts w:ascii="Times New Roman" w:eastAsia="Times New Roman" w:hAnsi="Times New Roman" w:cs="Times New Roman"/>
          <w:b/>
          <w:spacing w:val="1"/>
          <w:sz w:val="26"/>
          <w:szCs w:val="26"/>
        </w:rPr>
        <w:t xml:space="preserve"> </w:t>
      </w:r>
      <w:r w:rsidR="00F1578A">
        <w:rPr>
          <w:rFonts w:ascii="Times New Roman" w:eastAsia="Times New Roman" w:hAnsi="Times New Roman" w:cs="Times New Roman"/>
          <w:b/>
          <w:sz w:val="26"/>
          <w:szCs w:val="26"/>
        </w:rPr>
        <w:t>lịch</w:t>
      </w:r>
      <w:r w:rsidR="00F1578A">
        <w:rPr>
          <w:rFonts w:ascii="Times New Roman" w:eastAsia="Times New Roman" w:hAnsi="Times New Roman" w:cs="Times New Roman"/>
          <w:b/>
          <w:spacing w:val="7"/>
          <w:sz w:val="26"/>
          <w:szCs w:val="26"/>
        </w:rPr>
        <w:t xml:space="preserve"> </w:t>
      </w:r>
      <w:r w:rsidR="00F1578A">
        <w:rPr>
          <w:rFonts w:ascii="Times New Roman" w:eastAsia="Times New Roman" w:hAnsi="Times New Roman" w:cs="Times New Roman"/>
          <w:b/>
          <w:sz w:val="26"/>
          <w:szCs w:val="26"/>
        </w:rPr>
        <w:t>q</w:t>
      </w:r>
      <w:r w:rsidR="00F1578A">
        <w:rPr>
          <w:rFonts w:ascii="Times New Roman" w:eastAsia="Times New Roman" w:hAnsi="Times New Roman" w:cs="Times New Roman"/>
          <w:b/>
          <w:spacing w:val="2"/>
          <w:sz w:val="26"/>
          <w:szCs w:val="26"/>
        </w:rPr>
        <w:t>u</w:t>
      </w:r>
      <w:r w:rsidR="00F1578A">
        <w:rPr>
          <w:rFonts w:ascii="Times New Roman" w:eastAsia="Times New Roman" w:hAnsi="Times New Roman" w:cs="Times New Roman"/>
          <w:b/>
          <w:sz w:val="26"/>
          <w:szCs w:val="26"/>
        </w:rPr>
        <w:t>ốc</w:t>
      </w:r>
      <w:r w:rsidR="00F1578A">
        <w:rPr>
          <w:rFonts w:ascii="Times New Roman" w:eastAsia="Times New Roman" w:hAnsi="Times New Roman" w:cs="Times New Roman"/>
          <w:b/>
          <w:spacing w:val="-1"/>
          <w:sz w:val="26"/>
          <w:szCs w:val="26"/>
        </w:rPr>
        <w:t xml:space="preserve"> </w:t>
      </w:r>
      <w:r w:rsidR="00F1578A">
        <w:rPr>
          <w:rFonts w:ascii="Times New Roman" w:eastAsia="Times New Roman" w:hAnsi="Times New Roman" w:cs="Times New Roman"/>
          <w:b/>
          <w:sz w:val="26"/>
          <w:szCs w:val="26"/>
        </w:rPr>
        <w:t>tế</w:t>
      </w:r>
      <w:r w:rsidR="00F1578A">
        <w:rPr>
          <w:rFonts w:ascii="Times New Roman" w:eastAsia="Times New Roman" w:hAnsi="Times New Roman" w:cs="Times New Roman"/>
          <w:b/>
          <w:spacing w:val="3"/>
          <w:sz w:val="26"/>
          <w:szCs w:val="26"/>
        </w:rPr>
        <w:t xml:space="preserve"> </w:t>
      </w:r>
      <w:r w:rsidR="00F1578A">
        <w:rPr>
          <w:rFonts w:ascii="Times New Roman" w:eastAsia="Times New Roman" w:hAnsi="Times New Roman" w:cs="Times New Roman"/>
          <w:b/>
          <w:sz w:val="26"/>
          <w:szCs w:val="26"/>
        </w:rPr>
        <w:t>đến</w:t>
      </w:r>
      <w:r w:rsidR="00F1578A">
        <w:rPr>
          <w:rFonts w:ascii="Times New Roman" w:eastAsia="Times New Roman" w:hAnsi="Times New Roman" w:cs="Times New Roman"/>
          <w:b/>
          <w:spacing w:val="3"/>
          <w:sz w:val="26"/>
          <w:szCs w:val="26"/>
        </w:rPr>
        <w:t xml:space="preserve"> </w:t>
      </w:r>
      <w:r w:rsidR="00F1578A">
        <w:rPr>
          <w:rFonts w:ascii="Times New Roman" w:eastAsia="Times New Roman" w:hAnsi="Times New Roman" w:cs="Times New Roman"/>
          <w:b/>
          <w:w w:val="99"/>
          <w:sz w:val="26"/>
          <w:szCs w:val="26"/>
        </w:rPr>
        <w:t>Đà</w:t>
      </w:r>
      <w:r w:rsidR="00F1578A">
        <w:rPr>
          <w:sz w:val="26"/>
          <w:szCs w:val="26"/>
        </w:rPr>
        <w:t xml:space="preserve"> </w:t>
      </w:r>
      <w:r w:rsidR="00915089">
        <w:rPr>
          <w:rFonts w:ascii="Times New Roman" w:eastAsia="Times New Roman" w:hAnsi="Times New Roman" w:cs="Times New Roman"/>
          <w:b/>
          <w:position w:val="-1"/>
          <w:sz w:val="26"/>
          <w:szCs w:val="26"/>
        </w:rPr>
        <w:t>Nẵng tham</w:t>
      </w:r>
      <w:r w:rsidR="00F1578A">
        <w:rPr>
          <w:rFonts w:ascii="Times New Roman" w:eastAsia="Times New Roman" w:hAnsi="Times New Roman" w:cs="Times New Roman"/>
          <w:b/>
          <w:position w:val="-1"/>
          <w:sz w:val="26"/>
          <w:szCs w:val="26"/>
        </w:rPr>
        <w:t xml:space="preserve"> quan và mua sắm</w:t>
      </w:r>
    </w:p>
    <w:p w:rsidR="00EB5530" w:rsidRPr="00A22E1F" w:rsidRDefault="00E2756A" w:rsidP="00B834D8">
      <w:pPr>
        <w:spacing w:after="0" w:line="360" w:lineRule="auto"/>
        <w:ind w:firstLine="720"/>
        <w:jc w:val="both"/>
        <w:rPr>
          <w:rFonts w:ascii="Times New Roman" w:hAnsi="Times New Roman" w:cs="Times New Roman"/>
          <w:sz w:val="26"/>
          <w:szCs w:val="26"/>
          <w:shd w:val="clear" w:color="auto" w:fill="FFFFFF"/>
        </w:rPr>
      </w:pPr>
      <w:r w:rsidRPr="00A22E1F">
        <w:rPr>
          <w:rFonts w:ascii="Times New Roman" w:hAnsi="Times New Roman" w:cs="Times New Roman"/>
          <w:sz w:val="26"/>
          <w:szCs w:val="26"/>
          <w:shd w:val="clear" w:color="auto" w:fill="FFFFFF"/>
        </w:rPr>
        <w:t>Thành phố Đà Nẵng trong nhiều năm vừa qua luôn là một địa điểm du lịch được du khách trong và ngoài nước nghĩ đến và lựa chọn để đi du lịch và nghĩ dưỡng</w:t>
      </w:r>
      <w:r w:rsidR="005A4277" w:rsidRPr="00A22E1F">
        <w:rPr>
          <w:rFonts w:ascii="Times New Roman" w:hAnsi="Times New Roman" w:cs="Times New Roman"/>
          <w:sz w:val="26"/>
          <w:szCs w:val="26"/>
          <w:shd w:val="clear" w:color="auto" w:fill="FFFFFF"/>
        </w:rPr>
        <w:t>. Có thể nói, để đạt được những thành công trong ngành dịch vụ du lịch của thành phố Đà Nẵng thời gian vừ</w:t>
      </w:r>
      <w:r w:rsidR="00DD763B">
        <w:rPr>
          <w:rFonts w:ascii="Times New Roman" w:hAnsi="Times New Roman" w:cs="Times New Roman"/>
          <w:sz w:val="26"/>
          <w:szCs w:val="26"/>
          <w:shd w:val="clear" w:color="auto" w:fill="FFFFFF"/>
        </w:rPr>
        <w:t xml:space="preserve">a qua xuất </w:t>
      </w:r>
      <w:r w:rsidR="00960BDC">
        <w:rPr>
          <w:rFonts w:ascii="Times New Roman" w:hAnsi="Times New Roman" w:cs="Times New Roman"/>
          <w:sz w:val="26"/>
          <w:szCs w:val="26"/>
          <w:shd w:val="clear" w:color="auto" w:fill="FFFFFF"/>
        </w:rPr>
        <w:t>phát</w:t>
      </w:r>
      <w:r w:rsidR="005A4277" w:rsidRPr="00A22E1F">
        <w:rPr>
          <w:rFonts w:ascii="Times New Roman" w:hAnsi="Times New Roman" w:cs="Times New Roman"/>
          <w:sz w:val="26"/>
          <w:szCs w:val="26"/>
          <w:shd w:val="clear" w:color="auto" w:fill="FFFFFF"/>
        </w:rPr>
        <w:t xml:space="preserve"> từ nhiều yếu tố thiên thời, địa lợi cho đến nhân hòa</w:t>
      </w:r>
      <w:r w:rsidR="00DD763B">
        <w:rPr>
          <w:rFonts w:ascii="Times New Roman" w:hAnsi="Times New Roman" w:cs="Times New Roman"/>
          <w:sz w:val="26"/>
          <w:szCs w:val="26"/>
          <w:shd w:val="clear" w:color="auto" w:fill="FFFFFF"/>
        </w:rPr>
        <w:t>.</w:t>
      </w:r>
    </w:p>
    <w:p w:rsidR="00CF2C3D" w:rsidRDefault="005A4277" w:rsidP="002A30B7">
      <w:pPr>
        <w:spacing w:after="0" w:line="360" w:lineRule="auto"/>
        <w:jc w:val="both"/>
        <w:rPr>
          <w:rFonts w:ascii="Times New Roman" w:eastAsia="Times New Roman" w:hAnsi="Times New Roman" w:cs="Times New Roman"/>
          <w:sz w:val="26"/>
          <w:szCs w:val="26"/>
        </w:rPr>
      </w:pPr>
      <w:r w:rsidRPr="00CF2C3D">
        <w:rPr>
          <w:rFonts w:ascii="Times New Roman" w:hAnsi="Times New Roman" w:cs="Times New Roman"/>
          <w:sz w:val="26"/>
          <w:szCs w:val="26"/>
          <w:shd w:val="clear" w:color="auto" w:fill="FFFFFF"/>
        </w:rPr>
        <w:t>Về điều kiện tự nhiên, vị trí địa lý của thành phố được thiên nhiên ưu đãi khi thành phố có được bờ biển dài và đẹp, là nơi giao thoa giữa sông, núi và biển, với nhiều danh lam thắng cảnh như Ngũ Hành Sơn, Bà Nà,  Sơn Trà… và là trung tâm của các di sản văn hóa thế gi</w:t>
      </w:r>
      <w:r w:rsidR="008D0503" w:rsidRPr="00CF2C3D">
        <w:rPr>
          <w:rFonts w:ascii="Times New Roman" w:hAnsi="Times New Roman" w:cs="Times New Roman"/>
          <w:sz w:val="26"/>
          <w:szCs w:val="26"/>
          <w:shd w:val="clear" w:color="auto" w:fill="FFFFFF"/>
        </w:rPr>
        <w:t>ới như Cố Đô Huế, Phố Cổ Hội An..</w:t>
      </w:r>
      <w:r w:rsidR="00960BDC">
        <w:rPr>
          <w:rFonts w:ascii="Times New Roman" w:hAnsi="Times New Roman" w:cs="Times New Roman"/>
          <w:sz w:val="26"/>
          <w:szCs w:val="26"/>
          <w:shd w:val="clear" w:color="auto" w:fill="FFFFFF"/>
        </w:rPr>
        <w:t xml:space="preserve"> </w:t>
      </w:r>
      <w:r w:rsidR="00437CD3" w:rsidRPr="00CF2C3D">
        <w:rPr>
          <w:rFonts w:ascii="Times New Roman" w:hAnsi="Times New Roman" w:cs="Times New Roman"/>
          <w:sz w:val="26"/>
          <w:szCs w:val="26"/>
        </w:rPr>
        <w:t>Không chỉ được thiên nhiên ưu đãi cho nhiều cảnh quang đẹp, Đà Nẵng còn là một thành phố đáng sống bởi sự trong lành và yên bình nơi đây. Từng liên tục giữ thứ hạng cao nhất nước về tốc độ phát triển kinh tế nhưng Đà Nẵng vẫn duy trì tốt an ninh trật tự, không có người lang thang xin ăn, không có người nghiện ma túy trong cộng đồng và rất hiếm khi xảy ra tình trạng kẹt xe.</w:t>
      </w:r>
      <w:r w:rsidR="00CC3BB1" w:rsidRPr="00CF2C3D">
        <w:rPr>
          <w:rFonts w:ascii="Times New Roman" w:hAnsi="Times New Roman" w:cs="Times New Roman"/>
          <w:sz w:val="26"/>
          <w:szCs w:val="26"/>
        </w:rPr>
        <w:t xml:space="preserve"> </w:t>
      </w:r>
      <w:r w:rsidR="00437CD3" w:rsidRPr="00CF2C3D">
        <w:rPr>
          <w:rFonts w:ascii="Times New Roman" w:hAnsi="Times New Roman" w:cs="Times New Roman"/>
          <w:sz w:val="26"/>
          <w:szCs w:val="26"/>
        </w:rPr>
        <w:t xml:space="preserve">Đó là lí do mà du khách hoàn toàn thoải mái và yên tâm khi </w:t>
      </w:r>
      <w:r w:rsidR="00C462D5" w:rsidRPr="00CF2C3D">
        <w:rPr>
          <w:rFonts w:ascii="Times New Roman" w:hAnsi="Times New Roman" w:cs="Times New Roman"/>
          <w:sz w:val="26"/>
          <w:szCs w:val="26"/>
        </w:rPr>
        <w:t>đến với thành phố Đà Nẵng</w:t>
      </w:r>
      <w:r w:rsidR="00764198" w:rsidRPr="00CF2C3D">
        <w:rPr>
          <w:rFonts w:ascii="Times New Roman" w:hAnsi="Times New Roman" w:cs="Times New Roman"/>
          <w:sz w:val="26"/>
          <w:szCs w:val="26"/>
        </w:rPr>
        <w:t>.</w:t>
      </w:r>
      <w:r w:rsidR="008D0503">
        <w:rPr>
          <w:sz w:val="26"/>
          <w:szCs w:val="26"/>
        </w:rPr>
        <w:t xml:space="preserve"> </w:t>
      </w:r>
      <w:r w:rsidR="00B54F77">
        <w:rPr>
          <w:rFonts w:ascii="Times New Roman" w:eastAsia="Times New Roman" w:hAnsi="Times New Roman" w:cs="Times New Roman"/>
          <w:sz w:val="26"/>
          <w:szCs w:val="26"/>
        </w:rPr>
        <w:t>C</w:t>
      </w:r>
      <w:r w:rsidR="008D0503">
        <w:rPr>
          <w:rFonts w:ascii="Times New Roman" w:eastAsia="Times New Roman" w:hAnsi="Times New Roman" w:cs="Times New Roman"/>
          <w:sz w:val="26"/>
          <w:szCs w:val="26"/>
        </w:rPr>
        <w:t>ùng</w:t>
      </w:r>
      <w:r w:rsidR="008D0503">
        <w:rPr>
          <w:rFonts w:ascii="Times New Roman" w:eastAsia="Times New Roman" w:hAnsi="Times New Roman" w:cs="Times New Roman"/>
          <w:spacing w:val="59"/>
          <w:sz w:val="26"/>
          <w:szCs w:val="26"/>
        </w:rPr>
        <w:t xml:space="preserve"> </w:t>
      </w:r>
      <w:r w:rsidR="008D0503">
        <w:rPr>
          <w:rFonts w:ascii="Times New Roman" w:eastAsia="Times New Roman" w:hAnsi="Times New Roman" w:cs="Times New Roman"/>
          <w:sz w:val="26"/>
          <w:szCs w:val="26"/>
        </w:rPr>
        <w:t>với</w:t>
      </w:r>
      <w:r w:rsidR="008D0503">
        <w:rPr>
          <w:rFonts w:ascii="Times New Roman" w:eastAsia="Times New Roman" w:hAnsi="Times New Roman" w:cs="Times New Roman"/>
          <w:spacing w:val="61"/>
          <w:sz w:val="26"/>
          <w:szCs w:val="26"/>
        </w:rPr>
        <w:t xml:space="preserve"> </w:t>
      </w:r>
      <w:r w:rsidR="008D0503">
        <w:rPr>
          <w:rFonts w:ascii="Times New Roman" w:eastAsia="Times New Roman" w:hAnsi="Times New Roman" w:cs="Times New Roman"/>
          <w:sz w:val="26"/>
          <w:szCs w:val="26"/>
        </w:rPr>
        <w:t>việc</w:t>
      </w:r>
      <w:r w:rsidR="008D0503">
        <w:rPr>
          <w:rFonts w:ascii="Times New Roman" w:eastAsia="Times New Roman" w:hAnsi="Times New Roman" w:cs="Times New Roman"/>
          <w:spacing w:val="62"/>
          <w:sz w:val="26"/>
          <w:szCs w:val="26"/>
        </w:rPr>
        <w:t xml:space="preserve"> </w:t>
      </w:r>
      <w:r w:rsidR="008D0503">
        <w:rPr>
          <w:rFonts w:ascii="Times New Roman" w:eastAsia="Times New Roman" w:hAnsi="Times New Roman" w:cs="Times New Roman"/>
          <w:sz w:val="26"/>
          <w:szCs w:val="26"/>
        </w:rPr>
        <w:t>phát</w:t>
      </w:r>
      <w:r w:rsidR="008D0503">
        <w:rPr>
          <w:rFonts w:ascii="Times New Roman" w:eastAsia="Times New Roman" w:hAnsi="Times New Roman" w:cs="Times New Roman"/>
          <w:spacing w:val="60"/>
          <w:sz w:val="26"/>
          <w:szCs w:val="26"/>
        </w:rPr>
        <w:t xml:space="preserve"> </w:t>
      </w:r>
      <w:r w:rsidR="008D0503">
        <w:rPr>
          <w:rFonts w:ascii="Times New Roman" w:eastAsia="Times New Roman" w:hAnsi="Times New Roman" w:cs="Times New Roman"/>
          <w:sz w:val="26"/>
          <w:szCs w:val="26"/>
        </w:rPr>
        <w:t>t</w:t>
      </w:r>
      <w:r w:rsidR="008D0503">
        <w:rPr>
          <w:rFonts w:ascii="Times New Roman" w:eastAsia="Times New Roman" w:hAnsi="Times New Roman" w:cs="Times New Roman"/>
          <w:spacing w:val="2"/>
          <w:sz w:val="26"/>
          <w:szCs w:val="26"/>
        </w:rPr>
        <w:t>r</w:t>
      </w:r>
      <w:r w:rsidR="008D0503">
        <w:rPr>
          <w:rFonts w:ascii="Times New Roman" w:eastAsia="Times New Roman" w:hAnsi="Times New Roman" w:cs="Times New Roman"/>
          <w:sz w:val="26"/>
          <w:szCs w:val="26"/>
        </w:rPr>
        <w:t>iển</w:t>
      </w:r>
      <w:r w:rsidR="008D0503">
        <w:rPr>
          <w:rFonts w:ascii="Times New Roman" w:eastAsia="Times New Roman" w:hAnsi="Times New Roman" w:cs="Times New Roman"/>
          <w:spacing w:val="59"/>
          <w:sz w:val="26"/>
          <w:szCs w:val="26"/>
        </w:rPr>
        <w:t xml:space="preserve"> </w:t>
      </w:r>
      <w:r w:rsidR="008D0503">
        <w:rPr>
          <w:rFonts w:ascii="Times New Roman" w:eastAsia="Times New Roman" w:hAnsi="Times New Roman" w:cs="Times New Roman"/>
          <w:sz w:val="26"/>
          <w:szCs w:val="26"/>
        </w:rPr>
        <w:t>kết</w:t>
      </w:r>
      <w:r w:rsidR="008D0503">
        <w:rPr>
          <w:rFonts w:ascii="Times New Roman" w:eastAsia="Times New Roman" w:hAnsi="Times New Roman" w:cs="Times New Roman"/>
          <w:spacing w:val="61"/>
          <w:sz w:val="26"/>
          <w:szCs w:val="26"/>
        </w:rPr>
        <w:t xml:space="preserve"> </w:t>
      </w:r>
      <w:r w:rsidR="008D0503">
        <w:rPr>
          <w:rFonts w:ascii="Times New Roman" w:eastAsia="Times New Roman" w:hAnsi="Times New Roman" w:cs="Times New Roman"/>
          <w:sz w:val="26"/>
          <w:szCs w:val="26"/>
        </w:rPr>
        <w:t>cấu</w:t>
      </w:r>
      <w:r w:rsidR="008D0503">
        <w:rPr>
          <w:rFonts w:ascii="Times New Roman" w:eastAsia="Times New Roman" w:hAnsi="Times New Roman" w:cs="Times New Roman"/>
          <w:spacing w:val="61"/>
          <w:sz w:val="26"/>
          <w:szCs w:val="26"/>
        </w:rPr>
        <w:t xml:space="preserve"> </w:t>
      </w:r>
      <w:r w:rsidR="008D0503">
        <w:rPr>
          <w:rFonts w:ascii="Times New Roman" w:eastAsia="Times New Roman" w:hAnsi="Times New Roman" w:cs="Times New Roman"/>
          <w:sz w:val="26"/>
          <w:szCs w:val="26"/>
        </w:rPr>
        <w:t>hạ</w:t>
      </w:r>
      <w:r w:rsidR="008D0503">
        <w:rPr>
          <w:rFonts w:ascii="Times New Roman" w:eastAsia="Times New Roman" w:hAnsi="Times New Roman" w:cs="Times New Roman"/>
          <w:spacing w:val="62"/>
          <w:sz w:val="26"/>
          <w:szCs w:val="26"/>
        </w:rPr>
        <w:t xml:space="preserve"> </w:t>
      </w:r>
      <w:r w:rsidR="008D0503">
        <w:rPr>
          <w:rFonts w:ascii="Times New Roman" w:eastAsia="Times New Roman" w:hAnsi="Times New Roman" w:cs="Times New Roman"/>
          <w:sz w:val="26"/>
          <w:szCs w:val="26"/>
        </w:rPr>
        <w:t>tầng</w:t>
      </w:r>
      <w:r w:rsidR="008D0503">
        <w:rPr>
          <w:rFonts w:ascii="Times New Roman" w:eastAsia="Times New Roman" w:hAnsi="Times New Roman" w:cs="Times New Roman"/>
          <w:spacing w:val="60"/>
          <w:sz w:val="26"/>
          <w:szCs w:val="26"/>
        </w:rPr>
        <w:t xml:space="preserve"> </w:t>
      </w:r>
      <w:r w:rsidR="008D0503">
        <w:rPr>
          <w:rFonts w:ascii="Times New Roman" w:eastAsia="Times New Roman" w:hAnsi="Times New Roman" w:cs="Times New Roman"/>
          <w:sz w:val="26"/>
          <w:szCs w:val="26"/>
        </w:rPr>
        <w:t>khá</w:t>
      </w:r>
      <w:r w:rsidR="008D0503">
        <w:rPr>
          <w:rFonts w:ascii="Times New Roman" w:eastAsia="Times New Roman" w:hAnsi="Times New Roman" w:cs="Times New Roman"/>
          <w:spacing w:val="60"/>
          <w:sz w:val="26"/>
          <w:szCs w:val="26"/>
        </w:rPr>
        <w:t xml:space="preserve"> </w:t>
      </w:r>
      <w:r w:rsidR="008D0503">
        <w:rPr>
          <w:rFonts w:ascii="Times New Roman" w:eastAsia="Times New Roman" w:hAnsi="Times New Roman" w:cs="Times New Roman"/>
          <w:sz w:val="26"/>
          <w:szCs w:val="26"/>
        </w:rPr>
        <w:t>đồng</w:t>
      </w:r>
      <w:r w:rsidR="008D0503">
        <w:rPr>
          <w:rFonts w:ascii="Times New Roman" w:eastAsia="Times New Roman" w:hAnsi="Times New Roman" w:cs="Times New Roman"/>
          <w:spacing w:val="59"/>
          <w:sz w:val="26"/>
          <w:szCs w:val="26"/>
        </w:rPr>
        <w:t xml:space="preserve"> </w:t>
      </w:r>
      <w:r w:rsidR="008D0503">
        <w:rPr>
          <w:rFonts w:ascii="Times New Roman" w:eastAsia="Times New Roman" w:hAnsi="Times New Roman" w:cs="Times New Roman"/>
          <w:sz w:val="26"/>
          <w:szCs w:val="26"/>
        </w:rPr>
        <w:t>bộ, Thành phố</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đã</w:t>
      </w:r>
      <w:r w:rsidR="008D0503">
        <w:rPr>
          <w:rFonts w:ascii="Times New Roman" w:eastAsia="Times New Roman" w:hAnsi="Times New Roman" w:cs="Times New Roman"/>
          <w:spacing w:val="4"/>
          <w:sz w:val="26"/>
          <w:szCs w:val="26"/>
        </w:rPr>
        <w:t xml:space="preserve"> </w:t>
      </w:r>
      <w:r w:rsidR="008D0503">
        <w:rPr>
          <w:rFonts w:ascii="Times New Roman" w:eastAsia="Times New Roman" w:hAnsi="Times New Roman" w:cs="Times New Roman"/>
          <w:sz w:val="26"/>
          <w:szCs w:val="26"/>
        </w:rPr>
        <w:t>tập</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tru</w:t>
      </w:r>
      <w:r w:rsidR="008D0503">
        <w:rPr>
          <w:rFonts w:ascii="Times New Roman" w:eastAsia="Times New Roman" w:hAnsi="Times New Roman" w:cs="Times New Roman"/>
          <w:spacing w:val="2"/>
          <w:sz w:val="26"/>
          <w:szCs w:val="26"/>
        </w:rPr>
        <w:t>n</w:t>
      </w:r>
      <w:r w:rsidR="008D0503">
        <w:rPr>
          <w:rFonts w:ascii="Times New Roman" w:eastAsia="Times New Roman" w:hAnsi="Times New Roman" w:cs="Times New Roman"/>
          <w:sz w:val="26"/>
          <w:szCs w:val="26"/>
        </w:rPr>
        <w:t>g</w:t>
      </w:r>
      <w:r w:rsidR="008D0503">
        <w:rPr>
          <w:rFonts w:ascii="Times New Roman" w:eastAsia="Times New Roman" w:hAnsi="Times New Roman" w:cs="Times New Roman"/>
          <w:spacing w:val="1"/>
          <w:sz w:val="26"/>
          <w:szCs w:val="26"/>
        </w:rPr>
        <w:t xml:space="preserve"> </w:t>
      </w:r>
      <w:r w:rsidR="008D0503">
        <w:rPr>
          <w:rFonts w:ascii="Times New Roman" w:eastAsia="Times New Roman" w:hAnsi="Times New Roman" w:cs="Times New Roman"/>
          <w:spacing w:val="-2"/>
          <w:sz w:val="26"/>
          <w:szCs w:val="26"/>
        </w:rPr>
        <w:t>m</w:t>
      </w:r>
      <w:r w:rsidR="008D0503">
        <w:rPr>
          <w:rFonts w:ascii="Times New Roman" w:eastAsia="Times New Roman" w:hAnsi="Times New Roman" w:cs="Times New Roman"/>
          <w:sz w:val="26"/>
          <w:szCs w:val="26"/>
        </w:rPr>
        <w:t>ở</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rộng</w:t>
      </w:r>
      <w:r w:rsidR="008D0503">
        <w:rPr>
          <w:rFonts w:ascii="Times New Roman" w:eastAsia="Times New Roman" w:hAnsi="Times New Roman" w:cs="Times New Roman"/>
          <w:spacing w:val="2"/>
          <w:sz w:val="26"/>
          <w:szCs w:val="26"/>
        </w:rPr>
        <w:t xml:space="preserve"> </w:t>
      </w:r>
      <w:r w:rsidR="008D0503">
        <w:rPr>
          <w:rFonts w:ascii="Times New Roman" w:eastAsia="Times New Roman" w:hAnsi="Times New Roman" w:cs="Times New Roman"/>
          <w:sz w:val="26"/>
          <w:szCs w:val="26"/>
        </w:rPr>
        <w:t>các</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loại</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h</w:t>
      </w:r>
      <w:r w:rsidR="008D0503">
        <w:rPr>
          <w:rFonts w:ascii="Times New Roman" w:eastAsia="Times New Roman" w:hAnsi="Times New Roman" w:cs="Times New Roman"/>
          <w:spacing w:val="4"/>
          <w:sz w:val="26"/>
          <w:szCs w:val="26"/>
        </w:rPr>
        <w:t>ì</w:t>
      </w:r>
      <w:r w:rsidR="008D0503">
        <w:rPr>
          <w:rFonts w:ascii="Times New Roman" w:eastAsia="Times New Roman" w:hAnsi="Times New Roman" w:cs="Times New Roman"/>
          <w:spacing w:val="2"/>
          <w:sz w:val="26"/>
          <w:szCs w:val="26"/>
        </w:rPr>
        <w:t>n</w:t>
      </w:r>
      <w:r w:rsidR="008D0503">
        <w:rPr>
          <w:rFonts w:ascii="Times New Roman" w:eastAsia="Times New Roman" w:hAnsi="Times New Roman" w:cs="Times New Roman"/>
          <w:sz w:val="26"/>
          <w:szCs w:val="26"/>
        </w:rPr>
        <w:t>h</w:t>
      </w:r>
      <w:r w:rsidR="008D0503">
        <w:rPr>
          <w:rFonts w:ascii="Times New Roman" w:eastAsia="Times New Roman" w:hAnsi="Times New Roman" w:cs="Times New Roman"/>
          <w:spacing w:val="2"/>
          <w:sz w:val="26"/>
          <w:szCs w:val="26"/>
        </w:rPr>
        <w:t xml:space="preserve"> </w:t>
      </w:r>
      <w:r w:rsidR="008D0503">
        <w:rPr>
          <w:rFonts w:ascii="Times New Roman" w:eastAsia="Times New Roman" w:hAnsi="Times New Roman" w:cs="Times New Roman"/>
          <w:sz w:val="26"/>
          <w:szCs w:val="26"/>
        </w:rPr>
        <w:t>vận</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tải,</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nhất là</w:t>
      </w:r>
      <w:r w:rsidR="008D0503">
        <w:rPr>
          <w:rFonts w:ascii="Times New Roman" w:eastAsia="Times New Roman" w:hAnsi="Times New Roman" w:cs="Times New Roman"/>
          <w:spacing w:val="36"/>
          <w:sz w:val="26"/>
          <w:szCs w:val="26"/>
        </w:rPr>
        <w:t xml:space="preserve"> </w:t>
      </w:r>
      <w:r w:rsidR="008D0503">
        <w:rPr>
          <w:rFonts w:ascii="Times New Roman" w:eastAsia="Times New Roman" w:hAnsi="Times New Roman" w:cs="Times New Roman"/>
          <w:spacing w:val="-2"/>
          <w:sz w:val="26"/>
          <w:szCs w:val="26"/>
        </w:rPr>
        <w:t>m</w:t>
      </w:r>
      <w:r w:rsidR="008D0503">
        <w:rPr>
          <w:rFonts w:ascii="Times New Roman" w:eastAsia="Times New Roman" w:hAnsi="Times New Roman" w:cs="Times New Roman"/>
          <w:sz w:val="26"/>
          <w:szCs w:val="26"/>
        </w:rPr>
        <w:t>ở</w:t>
      </w:r>
      <w:r w:rsidR="008D0503">
        <w:rPr>
          <w:rFonts w:ascii="Times New Roman" w:eastAsia="Times New Roman" w:hAnsi="Times New Roman" w:cs="Times New Roman"/>
          <w:spacing w:val="32"/>
          <w:sz w:val="26"/>
          <w:szCs w:val="26"/>
        </w:rPr>
        <w:t xml:space="preserve"> </w:t>
      </w:r>
      <w:r w:rsidR="008D0503">
        <w:rPr>
          <w:rFonts w:ascii="Times New Roman" w:eastAsia="Times New Roman" w:hAnsi="Times New Roman" w:cs="Times New Roman"/>
          <w:sz w:val="26"/>
          <w:szCs w:val="26"/>
        </w:rPr>
        <w:t>th</w:t>
      </w:r>
      <w:r w:rsidR="008D0503">
        <w:rPr>
          <w:rFonts w:ascii="Times New Roman" w:eastAsia="Times New Roman" w:hAnsi="Times New Roman" w:cs="Times New Roman"/>
          <w:spacing w:val="2"/>
          <w:sz w:val="26"/>
          <w:szCs w:val="26"/>
        </w:rPr>
        <w:t>ê</w:t>
      </w:r>
      <w:r w:rsidR="008D0503">
        <w:rPr>
          <w:rFonts w:ascii="Times New Roman" w:eastAsia="Times New Roman" w:hAnsi="Times New Roman" w:cs="Times New Roman"/>
          <w:sz w:val="26"/>
          <w:szCs w:val="26"/>
        </w:rPr>
        <w:t>m</w:t>
      </w:r>
      <w:r w:rsidR="008D0503">
        <w:rPr>
          <w:rFonts w:ascii="Times New Roman" w:eastAsia="Times New Roman" w:hAnsi="Times New Roman" w:cs="Times New Roman"/>
          <w:spacing w:val="31"/>
          <w:sz w:val="26"/>
          <w:szCs w:val="26"/>
        </w:rPr>
        <w:t xml:space="preserve"> </w:t>
      </w:r>
      <w:r w:rsidR="008D0503">
        <w:rPr>
          <w:rFonts w:ascii="Times New Roman" w:eastAsia="Times New Roman" w:hAnsi="Times New Roman" w:cs="Times New Roman"/>
          <w:sz w:val="26"/>
          <w:szCs w:val="26"/>
        </w:rPr>
        <w:t>nhi</w:t>
      </w:r>
      <w:r w:rsidR="008D0503">
        <w:rPr>
          <w:rFonts w:ascii="Times New Roman" w:eastAsia="Times New Roman" w:hAnsi="Times New Roman" w:cs="Times New Roman"/>
          <w:spacing w:val="2"/>
          <w:sz w:val="26"/>
          <w:szCs w:val="26"/>
        </w:rPr>
        <w:t>ề</w:t>
      </w:r>
      <w:r w:rsidR="008D0503">
        <w:rPr>
          <w:rFonts w:ascii="Times New Roman" w:eastAsia="Times New Roman" w:hAnsi="Times New Roman" w:cs="Times New Roman"/>
          <w:sz w:val="26"/>
          <w:szCs w:val="26"/>
        </w:rPr>
        <w:t>u</w:t>
      </w:r>
      <w:r w:rsidR="008D0503">
        <w:rPr>
          <w:rFonts w:ascii="Times New Roman" w:eastAsia="Times New Roman" w:hAnsi="Times New Roman" w:cs="Times New Roman"/>
          <w:spacing w:val="30"/>
          <w:sz w:val="26"/>
          <w:szCs w:val="26"/>
        </w:rPr>
        <w:t xml:space="preserve"> </w:t>
      </w:r>
      <w:r w:rsidR="008D0503">
        <w:rPr>
          <w:rFonts w:ascii="Times New Roman" w:eastAsia="Times New Roman" w:hAnsi="Times New Roman" w:cs="Times New Roman"/>
          <w:sz w:val="26"/>
          <w:szCs w:val="26"/>
        </w:rPr>
        <w:t>ch</w:t>
      </w:r>
      <w:r w:rsidR="008D0503">
        <w:rPr>
          <w:rFonts w:ascii="Times New Roman" w:eastAsia="Times New Roman" w:hAnsi="Times New Roman" w:cs="Times New Roman"/>
          <w:spacing w:val="2"/>
          <w:sz w:val="26"/>
          <w:szCs w:val="26"/>
        </w:rPr>
        <w:t>u</w:t>
      </w:r>
      <w:r w:rsidR="008D0503">
        <w:rPr>
          <w:rFonts w:ascii="Times New Roman" w:eastAsia="Times New Roman" w:hAnsi="Times New Roman" w:cs="Times New Roman"/>
          <w:spacing w:val="-5"/>
          <w:sz w:val="26"/>
          <w:szCs w:val="26"/>
        </w:rPr>
        <w:t>y</w:t>
      </w:r>
      <w:r w:rsidR="008D0503">
        <w:rPr>
          <w:rFonts w:ascii="Times New Roman" w:eastAsia="Times New Roman" w:hAnsi="Times New Roman" w:cs="Times New Roman"/>
          <w:spacing w:val="2"/>
          <w:sz w:val="26"/>
          <w:szCs w:val="26"/>
        </w:rPr>
        <w:t>ế</w:t>
      </w:r>
      <w:r w:rsidR="008D0503">
        <w:rPr>
          <w:rFonts w:ascii="Times New Roman" w:eastAsia="Times New Roman" w:hAnsi="Times New Roman" w:cs="Times New Roman"/>
          <w:sz w:val="26"/>
          <w:szCs w:val="26"/>
        </w:rPr>
        <w:t>n</w:t>
      </w:r>
      <w:r w:rsidR="008D0503">
        <w:rPr>
          <w:rFonts w:ascii="Times New Roman" w:eastAsia="Times New Roman" w:hAnsi="Times New Roman" w:cs="Times New Roman"/>
          <w:spacing w:val="30"/>
          <w:sz w:val="26"/>
          <w:szCs w:val="26"/>
        </w:rPr>
        <w:t xml:space="preserve"> </w:t>
      </w:r>
      <w:r w:rsidR="008D0503">
        <w:rPr>
          <w:rFonts w:ascii="Times New Roman" w:eastAsia="Times New Roman" w:hAnsi="Times New Roman" w:cs="Times New Roman"/>
          <w:sz w:val="26"/>
          <w:szCs w:val="26"/>
        </w:rPr>
        <w:t>b</w:t>
      </w:r>
      <w:r w:rsidR="008D0503">
        <w:rPr>
          <w:rFonts w:ascii="Times New Roman" w:eastAsia="Times New Roman" w:hAnsi="Times New Roman" w:cs="Times New Roman"/>
          <w:spacing w:val="5"/>
          <w:sz w:val="26"/>
          <w:szCs w:val="26"/>
        </w:rPr>
        <w:t>a</w:t>
      </w:r>
      <w:r w:rsidR="008D0503">
        <w:rPr>
          <w:rFonts w:ascii="Times New Roman" w:eastAsia="Times New Roman" w:hAnsi="Times New Roman" w:cs="Times New Roman"/>
          <w:sz w:val="26"/>
          <w:szCs w:val="26"/>
        </w:rPr>
        <w:t>y</w:t>
      </w:r>
      <w:r w:rsidR="008D0503">
        <w:rPr>
          <w:rFonts w:ascii="Times New Roman" w:eastAsia="Times New Roman" w:hAnsi="Times New Roman" w:cs="Times New Roman"/>
          <w:spacing w:val="31"/>
          <w:sz w:val="26"/>
          <w:szCs w:val="26"/>
        </w:rPr>
        <w:t xml:space="preserve"> </w:t>
      </w:r>
      <w:r w:rsidR="008D0503">
        <w:rPr>
          <w:rFonts w:ascii="Times New Roman" w:eastAsia="Times New Roman" w:hAnsi="Times New Roman" w:cs="Times New Roman"/>
          <w:sz w:val="26"/>
          <w:szCs w:val="26"/>
        </w:rPr>
        <w:t>tr</w:t>
      </w:r>
      <w:r w:rsidR="008D0503">
        <w:rPr>
          <w:rFonts w:ascii="Times New Roman" w:eastAsia="Times New Roman" w:hAnsi="Times New Roman" w:cs="Times New Roman"/>
          <w:spacing w:val="1"/>
          <w:sz w:val="26"/>
          <w:szCs w:val="26"/>
        </w:rPr>
        <w:t>ự</w:t>
      </w:r>
      <w:r w:rsidR="008D0503">
        <w:rPr>
          <w:rFonts w:ascii="Times New Roman" w:eastAsia="Times New Roman" w:hAnsi="Times New Roman" w:cs="Times New Roman"/>
          <w:sz w:val="26"/>
          <w:szCs w:val="26"/>
        </w:rPr>
        <w:t>c</w:t>
      </w:r>
      <w:r w:rsidR="008D0503">
        <w:rPr>
          <w:rFonts w:ascii="Times New Roman" w:eastAsia="Times New Roman" w:hAnsi="Times New Roman" w:cs="Times New Roman"/>
          <w:spacing w:val="34"/>
          <w:sz w:val="26"/>
          <w:szCs w:val="26"/>
        </w:rPr>
        <w:t xml:space="preserve"> </w:t>
      </w:r>
      <w:r w:rsidR="008D0503">
        <w:rPr>
          <w:rFonts w:ascii="Times New Roman" w:eastAsia="Times New Roman" w:hAnsi="Times New Roman" w:cs="Times New Roman"/>
          <w:sz w:val="26"/>
          <w:szCs w:val="26"/>
        </w:rPr>
        <w:t>tiếp</w:t>
      </w:r>
      <w:r w:rsidR="008D0503">
        <w:rPr>
          <w:rFonts w:ascii="Times New Roman" w:eastAsia="Times New Roman" w:hAnsi="Times New Roman" w:cs="Times New Roman"/>
          <w:spacing w:val="33"/>
          <w:sz w:val="26"/>
          <w:szCs w:val="26"/>
        </w:rPr>
        <w:t xml:space="preserve"> </w:t>
      </w:r>
      <w:r w:rsidR="008D0503">
        <w:rPr>
          <w:rFonts w:ascii="Times New Roman" w:eastAsia="Times New Roman" w:hAnsi="Times New Roman" w:cs="Times New Roman"/>
          <w:sz w:val="26"/>
          <w:szCs w:val="26"/>
        </w:rPr>
        <w:t>nối</w:t>
      </w:r>
      <w:r w:rsidR="008D0503">
        <w:rPr>
          <w:rFonts w:ascii="Times New Roman" w:eastAsia="Times New Roman" w:hAnsi="Times New Roman" w:cs="Times New Roman"/>
          <w:spacing w:val="37"/>
          <w:sz w:val="26"/>
          <w:szCs w:val="26"/>
        </w:rPr>
        <w:t xml:space="preserve"> </w:t>
      </w:r>
      <w:r w:rsidR="008D0503">
        <w:rPr>
          <w:rFonts w:ascii="Times New Roman" w:eastAsia="Times New Roman" w:hAnsi="Times New Roman" w:cs="Times New Roman"/>
          <w:sz w:val="26"/>
          <w:szCs w:val="26"/>
        </w:rPr>
        <w:t>Đà</w:t>
      </w:r>
      <w:r w:rsidR="008D0503">
        <w:rPr>
          <w:rFonts w:ascii="Times New Roman" w:eastAsia="Times New Roman" w:hAnsi="Times New Roman" w:cs="Times New Roman"/>
          <w:spacing w:val="33"/>
          <w:sz w:val="26"/>
          <w:szCs w:val="26"/>
        </w:rPr>
        <w:t xml:space="preserve"> </w:t>
      </w:r>
      <w:r w:rsidR="008D0503">
        <w:rPr>
          <w:rFonts w:ascii="Times New Roman" w:eastAsia="Times New Roman" w:hAnsi="Times New Roman" w:cs="Times New Roman"/>
          <w:sz w:val="26"/>
          <w:szCs w:val="26"/>
        </w:rPr>
        <w:t>Nẵng</w:t>
      </w:r>
      <w:r w:rsidR="008D0503">
        <w:rPr>
          <w:rFonts w:ascii="Times New Roman" w:eastAsia="Times New Roman" w:hAnsi="Times New Roman" w:cs="Times New Roman"/>
          <w:spacing w:val="32"/>
          <w:sz w:val="26"/>
          <w:szCs w:val="26"/>
        </w:rPr>
        <w:t xml:space="preserve"> </w:t>
      </w:r>
      <w:r w:rsidR="008D0503">
        <w:rPr>
          <w:rFonts w:ascii="Times New Roman" w:eastAsia="Times New Roman" w:hAnsi="Times New Roman" w:cs="Times New Roman"/>
          <w:sz w:val="26"/>
          <w:szCs w:val="26"/>
        </w:rPr>
        <w:t>với các</w:t>
      </w:r>
      <w:r w:rsidR="008D0503">
        <w:rPr>
          <w:rFonts w:ascii="Times New Roman" w:eastAsia="Times New Roman" w:hAnsi="Times New Roman" w:cs="Times New Roman"/>
          <w:spacing w:val="33"/>
          <w:sz w:val="26"/>
          <w:szCs w:val="26"/>
        </w:rPr>
        <w:t xml:space="preserve"> </w:t>
      </w:r>
      <w:r w:rsidR="008D0503">
        <w:rPr>
          <w:rFonts w:ascii="Times New Roman" w:eastAsia="Times New Roman" w:hAnsi="Times New Roman" w:cs="Times New Roman"/>
          <w:sz w:val="26"/>
          <w:szCs w:val="26"/>
        </w:rPr>
        <w:t>trung</w:t>
      </w:r>
      <w:r w:rsidR="008D0503">
        <w:rPr>
          <w:rFonts w:ascii="Times New Roman" w:eastAsia="Times New Roman" w:hAnsi="Times New Roman" w:cs="Times New Roman"/>
          <w:spacing w:val="31"/>
          <w:sz w:val="26"/>
          <w:szCs w:val="26"/>
        </w:rPr>
        <w:t xml:space="preserve"> </w:t>
      </w:r>
      <w:r w:rsidR="008D0503">
        <w:rPr>
          <w:rFonts w:ascii="Times New Roman" w:eastAsia="Times New Roman" w:hAnsi="Times New Roman" w:cs="Times New Roman"/>
          <w:sz w:val="26"/>
          <w:szCs w:val="26"/>
        </w:rPr>
        <w:t>t</w:t>
      </w:r>
      <w:r w:rsidR="008D0503">
        <w:rPr>
          <w:rFonts w:ascii="Times New Roman" w:eastAsia="Times New Roman" w:hAnsi="Times New Roman" w:cs="Times New Roman"/>
          <w:spacing w:val="2"/>
          <w:sz w:val="26"/>
          <w:szCs w:val="26"/>
        </w:rPr>
        <w:t>â</w:t>
      </w:r>
      <w:r w:rsidR="008D0503">
        <w:rPr>
          <w:rFonts w:ascii="Times New Roman" w:eastAsia="Times New Roman" w:hAnsi="Times New Roman" w:cs="Times New Roman"/>
          <w:sz w:val="26"/>
          <w:szCs w:val="26"/>
        </w:rPr>
        <w:t>m</w:t>
      </w:r>
      <w:r w:rsidR="008D0503">
        <w:rPr>
          <w:rFonts w:ascii="Times New Roman" w:eastAsia="Times New Roman" w:hAnsi="Times New Roman" w:cs="Times New Roman"/>
          <w:spacing w:val="29"/>
          <w:sz w:val="26"/>
          <w:szCs w:val="26"/>
        </w:rPr>
        <w:t xml:space="preserve"> </w:t>
      </w:r>
      <w:r w:rsidR="008D0503">
        <w:rPr>
          <w:rFonts w:ascii="Times New Roman" w:eastAsia="Times New Roman" w:hAnsi="Times New Roman" w:cs="Times New Roman"/>
          <w:sz w:val="26"/>
          <w:szCs w:val="26"/>
        </w:rPr>
        <w:t>du</w:t>
      </w:r>
      <w:r w:rsidR="008D0503">
        <w:rPr>
          <w:rFonts w:ascii="Times New Roman" w:eastAsia="Times New Roman" w:hAnsi="Times New Roman" w:cs="Times New Roman"/>
          <w:spacing w:val="33"/>
          <w:sz w:val="26"/>
          <w:szCs w:val="26"/>
        </w:rPr>
        <w:t xml:space="preserve"> </w:t>
      </w:r>
      <w:r w:rsidR="008D0503">
        <w:rPr>
          <w:rFonts w:ascii="Times New Roman" w:eastAsia="Times New Roman" w:hAnsi="Times New Roman" w:cs="Times New Roman"/>
          <w:sz w:val="26"/>
          <w:szCs w:val="26"/>
        </w:rPr>
        <w:t>lịch</w:t>
      </w:r>
      <w:r w:rsidR="008D0503">
        <w:rPr>
          <w:rFonts w:ascii="Times New Roman" w:eastAsia="Times New Roman" w:hAnsi="Times New Roman" w:cs="Times New Roman"/>
          <w:spacing w:val="34"/>
          <w:sz w:val="26"/>
          <w:szCs w:val="26"/>
        </w:rPr>
        <w:t xml:space="preserve"> </w:t>
      </w:r>
      <w:r w:rsidR="008D0503">
        <w:rPr>
          <w:rFonts w:ascii="Times New Roman" w:eastAsia="Times New Roman" w:hAnsi="Times New Roman" w:cs="Times New Roman"/>
          <w:sz w:val="26"/>
          <w:szCs w:val="26"/>
        </w:rPr>
        <w:t>trong</w:t>
      </w:r>
      <w:r w:rsidR="008D0503">
        <w:rPr>
          <w:rFonts w:ascii="Times New Roman" w:eastAsia="Times New Roman" w:hAnsi="Times New Roman" w:cs="Times New Roman"/>
          <w:spacing w:val="31"/>
          <w:sz w:val="26"/>
          <w:szCs w:val="26"/>
        </w:rPr>
        <w:t xml:space="preserve"> </w:t>
      </w:r>
      <w:r w:rsidR="008D0503">
        <w:rPr>
          <w:rFonts w:ascii="Times New Roman" w:eastAsia="Times New Roman" w:hAnsi="Times New Roman" w:cs="Times New Roman"/>
          <w:sz w:val="26"/>
          <w:szCs w:val="26"/>
        </w:rPr>
        <w:t>n</w:t>
      </w:r>
      <w:r w:rsidR="008D0503">
        <w:rPr>
          <w:rFonts w:ascii="Times New Roman" w:eastAsia="Times New Roman" w:hAnsi="Times New Roman" w:cs="Times New Roman"/>
          <w:spacing w:val="1"/>
          <w:sz w:val="26"/>
          <w:szCs w:val="26"/>
        </w:rPr>
        <w:t>ư</w:t>
      </w:r>
      <w:r w:rsidR="008D0503">
        <w:rPr>
          <w:rFonts w:ascii="Times New Roman" w:eastAsia="Times New Roman" w:hAnsi="Times New Roman" w:cs="Times New Roman"/>
          <w:sz w:val="26"/>
          <w:szCs w:val="26"/>
        </w:rPr>
        <w:t>ớc</w:t>
      </w:r>
      <w:r w:rsidR="008D0503">
        <w:rPr>
          <w:rFonts w:ascii="Times New Roman" w:eastAsia="Times New Roman" w:hAnsi="Times New Roman" w:cs="Times New Roman"/>
          <w:spacing w:val="30"/>
          <w:sz w:val="26"/>
          <w:szCs w:val="26"/>
        </w:rPr>
        <w:t xml:space="preserve"> </w:t>
      </w:r>
      <w:r w:rsidR="008D0503">
        <w:rPr>
          <w:rFonts w:ascii="Times New Roman" w:eastAsia="Times New Roman" w:hAnsi="Times New Roman" w:cs="Times New Roman"/>
          <w:sz w:val="26"/>
          <w:szCs w:val="26"/>
        </w:rPr>
        <w:t>và</w:t>
      </w:r>
      <w:r w:rsidR="008D0503">
        <w:rPr>
          <w:rFonts w:ascii="Times New Roman" w:eastAsia="Times New Roman" w:hAnsi="Times New Roman" w:cs="Times New Roman"/>
          <w:spacing w:val="34"/>
          <w:sz w:val="26"/>
          <w:szCs w:val="26"/>
        </w:rPr>
        <w:t xml:space="preserve"> </w:t>
      </w:r>
      <w:r w:rsidR="008D0503">
        <w:rPr>
          <w:rFonts w:ascii="Times New Roman" w:eastAsia="Times New Roman" w:hAnsi="Times New Roman" w:cs="Times New Roman"/>
          <w:sz w:val="26"/>
          <w:szCs w:val="26"/>
        </w:rPr>
        <w:t>quốc</w:t>
      </w:r>
      <w:r w:rsidR="008D0503">
        <w:rPr>
          <w:rFonts w:ascii="Times New Roman" w:eastAsia="Times New Roman" w:hAnsi="Times New Roman" w:cs="Times New Roman"/>
          <w:spacing w:val="31"/>
          <w:sz w:val="26"/>
          <w:szCs w:val="26"/>
        </w:rPr>
        <w:t xml:space="preserve"> </w:t>
      </w:r>
      <w:r w:rsidR="008D0503">
        <w:rPr>
          <w:rFonts w:ascii="Times New Roman" w:eastAsia="Times New Roman" w:hAnsi="Times New Roman" w:cs="Times New Roman"/>
          <w:sz w:val="26"/>
          <w:szCs w:val="26"/>
        </w:rPr>
        <w:t>t</w:t>
      </w:r>
      <w:r w:rsidR="008D0503">
        <w:rPr>
          <w:rFonts w:ascii="Times New Roman" w:eastAsia="Times New Roman" w:hAnsi="Times New Roman" w:cs="Times New Roman"/>
          <w:spacing w:val="7"/>
          <w:sz w:val="26"/>
          <w:szCs w:val="26"/>
        </w:rPr>
        <w:t>ế</w:t>
      </w:r>
      <w:r w:rsidR="006036F1">
        <w:rPr>
          <w:rFonts w:ascii="Times New Roman" w:eastAsia="Times New Roman" w:hAnsi="Times New Roman" w:cs="Times New Roman"/>
          <w:sz w:val="26"/>
          <w:szCs w:val="26"/>
        </w:rPr>
        <w:t>.</w:t>
      </w:r>
      <w:r w:rsidR="008D0503">
        <w:rPr>
          <w:rFonts w:ascii="Times New Roman" w:eastAsia="Times New Roman" w:hAnsi="Times New Roman" w:cs="Times New Roman"/>
          <w:sz w:val="26"/>
          <w:szCs w:val="26"/>
        </w:rPr>
        <w:t xml:space="preserve"> Với</w:t>
      </w:r>
      <w:r w:rsidR="008D0503">
        <w:rPr>
          <w:rFonts w:ascii="Times New Roman" w:eastAsia="Times New Roman" w:hAnsi="Times New Roman" w:cs="Times New Roman"/>
          <w:spacing w:val="46"/>
          <w:sz w:val="26"/>
          <w:szCs w:val="26"/>
        </w:rPr>
        <w:t xml:space="preserve"> </w:t>
      </w:r>
      <w:r w:rsidR="008D0503">
        <w:rPr>
          <w:rFonts w:ascii="Times New Roman" w:eastAsia="Times New Roman" w:hAnsi="Times New Roman" w:cs="Times New Roman"/>
          <w:sz w:val="26"/>
          <w:szCs w:val="26"/>
        </w:rPr>
        <w:t>nh</w:t>
      </w:r>
      <w:r w:rsidR="008D0503">
        <w:rPr>
          <w:rFonts w:ascii="Times New Roman" w:eastAsia="Times New Roman" w:hAnsi="Times New Roman" w:cs="Times New Roman"/>
          <w:spacing w:val="1"/>
          <w:sz w:val="26"/>
          <w:szCs w:val="26"/>
        </w:rPr>
        <w:t>ữ</w:t>
      </w:r>
      <w:r w:rsidR="008D0503">
        <w:rPr>
          <w:rFonts w:ascii="Times New Roman" w:eastAsia="Times New Roman" w:hAnsi="Times New Roman" w:cs="Times New Roman"/>
          <w:sz w:val="26"/>
          <w:szCs w:val="26"/>
        </w:rPr>
        <w:t>ng</w:t>
      </w:r>
      <w:r w:rsidR="008D0503">
        <w:rPr>
          <w:rFonts w:ascii="Times New Roman" w:eastAsia="Times New Roman" w:hAnsi="Times New Roman" w:cs="Times New Roman"/>
          <w:spacing w:val="43"/>
          <w:sz w:val="26"/>
          <w:szCs w:val="26"/>
        </w:rPr>
        <w:t xml:space="preserve"> </w:t>
      </w:r>
      <w:r w:rsidR="008D0503">
        <w:rPr>
          <w:rFonts w:ascii="Times New Roman" w:eastAsia="Times New Roman" w:hAnsi="Times New Roman" w:cs="Times New Roman"/>
          <w:spacing w:val="2"/>
          <w:sz w:val="26"/>
          <w:szCs w:val="26"/>
        </w:rPr>
        <w:t>n</w:t>
      </w:r>
      <w:r w:rsidR="008D0503">
        <w:rPr>
          <w:rFonts w:ascii="Times New Roman" w:eastAsia="Times New Roman" w:hAnsi="Times New Roman" w:cs="Times New Roman"/>
          <w:sz w:val="26"/>
          <w:szCs w:val="26"/>
        </w:rPr>
        <w:t>ỗ</w:t>
      </w:r>
      <w:r w:rsidR="008D0503">
        <w:rPr>
          <w:rFonts w:ascii="Times New Roman" w:eastAsia="Times New Roman" w:hAnsi="Times New Roman" w:cs="Times New Roman"/>
          <w:spacing w:val="47"/>
          <w:sz w:val="26"/>
          <w:szCs w:val="26"/>
        </w:rPr>
        <w:t xml:space="preserve"> </w:t>
      </w:r>
      <w:r w:rsidR="008D0503">
        <w:rPr>
          <w:rFonts w:ascii="Times New Roman" w:eastAsia="Times New Roman" w:hAnsi="Times New Roman" w:cs="Times New Roman"/>
          <w:sz w:val="26"/>
          <w:szCs w:val="26"/>
        </w:rPr>
        <w:t>l</w:t>
      </w:r>
      <w:r w:rsidR="008D0503">
        <w:rPr>
          <w:rFonts w:ascii="Times New Roman" w:eastAsia="Times New Roman" w:hAnsi="Times New Roman" w:cs="Times New Roman"/>
          <w:spacing w:val="1"/>
          <w:sz w:val="26"/>
          <w:szCs w:val="26"/>
        </w:rPr>
        <w:t>ự</w:t>
      </w:r>
      <w:r w:rsidR="008D0503">
        <w:rPr>
          <w:rFonts w:ascii="Times New Roman" w:eastAsia="Times New Roman" w:hAnsi="Times New Roman" w:cs="Times New Roman"/>
          <w:sz w:val="26"/>
          <w:szCs w:val="26"/>
        </w:rPr>
        <w:t>c</w:t>
      </w:r>
      <w:r w:rsidR="008D0503">
        <w:rPr>
          <w:rFonts w:ascii="Times New Roman" w:eastAsia="Times New Roman" w:hAnsi="Times New Roman" w:cs="Times New Roman"/>
          <w:spacing w:val="47"/>
          <w:sz w:val="26"/>
          <w:szCs w:val="26"/>
        </w:rPr>
        <w:t xml:space="preserve"> </w:t>
      </w:r>
      <w:r w:rsidR="008D0503">
        <w:rPr>
          <w:rFonts w:ascii="Times New Roman" w:eastAsia="Times New Roman" w:hAnsi="Times New Roman" w:cs="Times New Roman"/>
          <w:sz w:val="26"/>
          <w:szCs w:val="26"/>
        </w:rPr>
        <w:t>tập</w:t>
      </w:r>
      <w:r w:rsidR="008D0503">
        <w:rPr>
          <w:rFonts w:ascii="Times New Roman" w:eastAsia="Times New Roman" w:hAnsi="Times New Roman" w:cs="Times New Roman"/>
          <w:spacing w:val="49"/>
          <w:sz w:val="26"/>
          <w:szCs w:val="26"/>
        </w:rPr>
        <w:t xml:space="preserve"> </w:t>
      </w:r>
      <w:r w:rsidR="008D0503">
        <w:rPr>
          <w:rFonts w:ascii="Times New Roman" w:eastAsia="Times New Roman" w:hAnsi="Times New Roman" w:cs="Times New Roman"/>
          <w:sz w:val="26"/>
          <w:szCs w:val="26"/>
        </w:rPr>
        <w:t>trung</w:t>
      </w:r>
      <w:r w:rsidR="008D0503">
        <w:rPr>
          <w:rFonts w:ascii="Times New Roman" w:eastAsia="Times New Roman" w:hAnsi="Times New Roman" w:cs="Times New Roman"/>
          <w:spacing w:val="45"/>
          <w:sz w:val="26"/>
          <w:szCs w:val="26"/>
        </w:rPr>
        <w:t xml:space="preserve"> </w:t>
      </w:r>
      <w:r w:rsidR="008D0503">
        <w:rPr>
          <w:rFonts w:ascii="Times New Roman" w:eastAsia="Times New Roman" w:hAnsi="Times New Roman" w:cs="Times New Roman"/>
          <w:sz w:val="26"/>
          <w:szCs w:val="26"/>
        </w:rPr>
        <w:t>phát</w:t>
      </w:r>
      <w:r w:rsidR="008D0503">
        <w:rPr>
          <w:rFonts w:ascii="Times New Roman" w:eastAsia="Times New Roman" w:hAnsi="Times New Roman" w:cs="Times New Roman"/>
          <w:spacing w:val="48"/>
          <w:sz w:val="26"/>
          <w:szCs w:val="26"/>
        </w:rPr>
        <w:t xml:space="preserve"> </w:t>
      </w:r>
      <w:r w:rsidR="008D0503">
        <w:rPr>
          <w:rFonts w:ascii="Times New Roman" w:eastAsia="Times New Roman" w:hAnsi="Times New Roman" w:cs="Times New Roman"/>
          <w:sz w:val="26"/>
          <w:szCs w:val="26"/>
        </w:rPr>
        <w:t>triển</w:t>
      </w:r>
      <w:r w:rsidR="008D0503">
        <w:rPr>
          <w:rFonts w:ascii="Times New Roman" w:eastAsia="Times New Roman" w:hAnsi="Times New Roman" w:cs="Times New Roman"/>
          <w:spacing w:val="45"/>
          <w:sz w:val="26"/>
          <w:szCs w:val="26"/>
        </w:rPr>
        <w:t xml:space="preserve"> </w:t>
      </w:r>
      <w:r w:rsidR="008D0503">
        <w:rPr>
          <w:rFonts w:ascii="Times New Roman" w:eastAsia="Times New Roman" w:hAnsi="Times New Roman" w:cs="Times New Roman"/>
          <w:spacing w:val="2"/>
          <w:sz w:val="26"/>
          <w:szCs w:val="26"/>
        </w:rPr>
        <w:t>đ</w:t>
      </w:r>
      <w:r w:rsidR="008D0503">
        <w:rPr>
          <w:rFonts w:ascii="Times New Roman" w:eastAsia="Times New Roman" w:hAnsi="Times New Roman" w:cs="Times New Roman"/>
          <w:sz w:val="26"/>
          <w:szCs w:val="26"/>
        </w:rPr>
        <w:t>ể</w:t>
      </w:r>
      <w:r w:rsidR="008D0503">
        <w:rPr>
          <w:rFonts w:ascii="Times New Roman" w:eastAsia="Times New Roman" w:hAnsi="Times New Roman" w:cs="Times New Roman"/>
          <w:spacing w:val="48"/>
          <w:sz w:val="26"/>
          <w:szCs w:val="26"/>
        </w:rPr>
        <w:t xml:space="preserve"> </w:t>
      </w:r>
      <w:r w:rsidR="008D0503">
        <w:rPr>
          <w:rFonts w:ascii="Times New Roman" w:eastAsia="Times New Roman" w:hAnsi="Times New Roman" w:cs="Times New Roman"/>
          <w:spacing w:val="2"/>
          <w:sz w:val="26"/>
          <w:szCs w:val="26"/>
        </w:rPr>
        <w:t>d</w:t>
      </w:r>
      <w:r w:rsidR="008D0503">
        <w:rPr>
          <w:rFonts w:ascii="Times New Roman" w:eastAsia="Times New Roman" w:hAnsi="Times New Roman" w:cs="Times New Roman"/>
          <w:sz w:val="26"/>
          <w:szCs w:val="26"/>
        </w:rPr>
        <w:t>u</w:t>
      </w:r>
      <w:r w:rsidR="008D0503">
        <w:rPr>
          <w:rFonts w:ascii="Times New Roman" w:eastAsia="Times New Roman" w:hAnsi="Times New Roman" w:cs="Times New Roman"/>
          <w:spacing w:val="47"/>
          <w:sz w:val="26"/>
          <w:szCs w:val="26"/>
        </w:rPr>
        <w:t xml:space="preserve"> </w:t>
      </w:r>
      <w:r w:rsidR="008D0503">
        <w:rPr>
          <w:rFonts w:ascii="Times New Roman" w:eastAsia="Times New Roman" w:hAnsi="Times New Roman" w:cs="Times New Roman"/>
          <w:sz w:val="26"/>
          <w:szCs w:val="26"/>
        </w:rPr>
        <w:t>lịch th</w:t>
      </w:r>
      <w:r w:rsidR="008D0503">
        <w:rPr>
          <w:rFonts w:ascii="Times New Roman" w:eastAsia="Times New Roman" w:hAnsi="Times New Roman" w:cs="Times New Roman"/>
          <w:spacing w:val="1"/>
          <w:sz w:val="26"/>
          <w:szCs w:val="26"/>
        </w:rPr>
        <w:t>ự</w:t>
      </w:r>
      <w:r w:rsidR="008D0503">
        <w:rPr>
          <w:rFonts w:ascii="Times New Roman" w:eastAsia="Times New Roman" w:hAnsi="Times New Roman" w:cs="Times New Roman"/>
          <w:sz w:val="26"/>
          <w:szCs w:val="26"/>
        </w:rPr>
        <w:t>c</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sự</w:t>
      </w:r>
      <w:r w:rsidR="008D0503">
        <w:rPr>
          <w:rFonts w:ascii="Times New Roman" w:eastAsia="Times New Roman" w:hAnsi="Times New Roman" w:cs="Times New Roman"/>
          <w:spacing w:val="5"/>
          <w:sz w:val="26"/>
          <w:szCs w:val="26"/>
        </w:rPr>
        <w:t xml:space="preserve"> </w:t>
      </w:r>
      <w:r w:rsidR="008D0503">
        <w:rPr>
          <w:rFonts w:ascii="Times New Roman" w:eastAsia="Times New Roman" w:hAnsi="Times New Roman" w:cs="Times New Roman"/>
          <w:sz w:val="26"/>
          <w:szCs w:val="26"/>
        </w:rPr>
        <w:t>trở</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thành</w:t>
      </w:r>
      <w:r w:rsidR="008D0503">
        <w:rPr>
          <w:rFonts w:ascii="Times New Roman" w:eastAsia="Times New Roman" w:hAnsi="Times New Roman" w:cs="Times New Roman"/>
          <w:spacing w:val="1"/>
          <w:sz w:val="26"/>
          <w:szCs w:val="26"/>
        </w:rPr>
        <w:t xml:space="preserve"> </w:t>
      </w:r>
      <w:r w:rsidR="008D0503">
        <w:rPr>
          <w:rFonts w:ascii="Times New Roman" w:eastAsia="Times New Roman" w:hAnsi="Times New Roman" w:cs="Times New Roman"/>
          <w:spacing w:val="2"/>
          <w:sz w:val="26"/>
          <w:szCs w:val="26"/>
        </w:rPr>
        <w:t>n</w:t>
      </w:r>
      <w:r w:rsidR="008D0503">
        <w:rPr>
          <w:rFonts w:ascii="Times New Roman" w:eastAsia="Times New Roman" w:hAnsi="Times New Roman" w:cs="Times New Roman"/>
          <w:sz w:val="26"/>
          <w:szCs w:val="26"/>
        </w:rPr>
        <w:t>gà</w:t>
      </w:r>
      <w:r w:rsidR="008D0503">
        <w:rPr>
          <w:rFonts w:ascii="Times New Roman" w:eastAsia="Times New Roman" w:hAnsi="Times New Roman" w:cs="Times New Roman"/>
          <w:spacing w:val="2"/>
          <w:sz w:val="26"/>
          <w:szCs w:val="26"/>
        </w:rPr>
        <w:t>n</w:t>
      </w:r>
      <w:r w:rsidR="008D0503">
        <w:rPr>
          <w:rFonts w:ascii="Times New Roman" w:eastAsia="Times New Roman" w:hAnsi="Times New Roman" w:cs="Times New Roman"/>
          <w:sz w:val="26"/>
          <w:szCs w:val="26"/>
        </w:rPr>
        <w:t>h kinh</w:t>
      </w:r>
      <w:r w:rsidR="008D0503">
        <w:rPr>
          <w:rFonts w:ascii="Times New Roman" w:eastAsia="Times New Roman" w:hAnsi="Times New Roman" w:cs="Times New Roman"/>
          <w:spacing w:val="2"/>
          <w:sz w:val="26"/>
          <w:szCs w:val="26"/>
        </w:rPr>
        <w:t xml:space="preserve"> </w:t>
      </w:r>
      <w:r w:rsidR="008D0503">
        <w:rPr>
          <w:rFonts w:ascii="Times New Roman" w:eastAsia="Times New Roman" w:hAnsi="Times New Roman" w:cs="Times New Roman"/>
          <w:sz w:val="26"/>
          <w:szCs w:val="26"/>
        </w:rPr>
        <w:t>tế</w:t>
      </w:r>
      <w:r w:rsidR="008D0503">
        <w:rPr>
          <w:rFonts w:ascii="Times New Roman" w:eastAsia="Times New Roman" w:hAnsi="Times New Roman" w:cs="Times New Roman"/>
          <w:spacing w:val="7"/>
          <w:sz w:val="26"/>
          <w:szCs w:val="26"/>
        </w:rPr>
        <w:t xml:space="preserve"> </w:t>
      </w:r>
      <w:r w:rsidR="008D0503">
        <w:rPr>
          <w:rFonts w:ascii="Times New Roman" w:eastAsia="Times New Roman" w:hAnsi="Times New Roman" w:cs="Times New Roman"/>
          <w:spacing w:val="-2"/>
          <w:sz w:val="26"/>
          <w:szCs w:val="26"/>
        </w:rPr>
        <w:t>m</w:t>
      </w:r>
      <w:r w:rsidR="008D0503">
        <w:rPr>
          <w:rFonts w:ascii="Times New Roman" w:eastAsia="Times New Roman" w:hAnsi="Times New Roman" w:cs="Times New Roman"/>
          <w:spacing w:val="2"/>
          <w:sz w:val="26"/>
          <w:szCs w:val="26"/>
        </w:rPr>
        <w:t>ũ</w:t>
      </w:r>
      <w:r w:rsidR="008D0503">
        <w:rPr>
          <w:rFonts w:ascii="Times New Roman" w:eastAsia="Times New Roman" w:hAnsi="Times New Roman" w:cs="Times New Roman"/>
          <w:sz w:val="26"/>
          <w:szCs w:val="26"/>
        </w:rPr>
        <w:t>i</w:t>
      </w:r>
      <w:r w:rsidR="008D0503">
        <w:rPr>
          <w:rFonts w:ascii="Times New Roman" w:eastAsia="Times New Roman" w:hAnsi="Times New Roman" w:cs="Times New Roman"/>
          <w:spacing w:val="3"/>
          <w:sz w:val="26"/>
          <w:szCs w:val="26"/>
        </w:rPr>
        <w:t xml:space="preserve"> </w:t>
      </w:r>
      <w:r w:rsidR="008D0503">
        <w:rPr>
          <w:rFonts w:ascii="Times New Roman" w:eastAsia="Times New Roman" w:hAnsi="Times New Roman" w:cs="Times New Roman"/>
          <w:sz w:val="26"/>
          <w:szCs w:val="26"/>
        </w:rPr>
        <w:t>nhọn</w:t>
      </w:r>
      <w:r w:rsidR="008D0503">
        <w:rPr>
          <w:rFonts w:ascii="Times New Roman" w:eastAsia="Times New Roman" w:hAnsi="Times New Roman" w:cs="Times New Roman"/>
          <w:spacing w:val="1"/>
          <w:sz w:val="26"/>
          <w:szCs w:val="26"/>
        </w:rPr>
        <w:t xml:space="preserve"> </w:t>
      </w:r>
      <w:r w:rsidR="008D0503">
        <w:rPr>
          <w:rFonts w:ascii="Times New Roman" w:eastAsia="Times New Roman" w:hAnsi="Times New Roman" w:cs="Times New Roman"/>
          <w:spacing w:val="2"/>
          <w:sz w:val="26"/>
          <w:szCs w:val="26"/>
        </w:rPr>
        <w:t>củ</w:t>
      </w:r>
      <w:r w:rsidR="008D0503">
        <w:rPr>
          <w:rFonts w:ascii="Times New Roman" w:eastAsia="Times New Roman" w:hAnsi="Times New Roman" w:cs="Times New Roman"/>
          <w:sz w:val="26"/>
          <w:szCs w:val="26"/>
        </w:rPr>
        <w:t>a</w:t>
      </w:r>
      <w:r w:rsidR="008D0503">
        <w:rPr>
          <w:rFonts w:ascii="Times New Roman" w:eastAsia="Times New Roman" w:hAnsi="Times New Roman" w:cs="Times New Roman"/>
          <w:spacing w:val="4"/>
          <w:sz w:val="26"/>
          <w:szCs w:val="26"/>
        </w:rPr>
        <w:t xml:space="preserve"> </w:t>
      </w:r>
      <w:r w:rsidR="008D0503">
        <w:rPr>
          <w:rFonts w:ascii="Times New Roman" w:eastAsia="Times New Roman" w:hAnsi="Times New Roman" w:cs="Times New Roman"/>
          <w:sz w:val="26"/>
          <w:szCs w:val="26"/>
        </w:rPr>
        <w:t>thành</w:t>
      </w:r>
      <w:r w:rsidR="008D0503">
        <w:rPr>
          <w:rFonts w:ascii="Times New Roman" w:eastAsia="Times New Roman" w:hAnsi="Times New Roman" w:cs="Times New Roman"/>
          <w:spacing w:val="1"/>
          <w:sz w:val="26"/>
          <w:szCs w:val="26"/>
        </w:rPr>
        <w:t xml:space="preserve"> </w:t>
      </w:r>
      <w:r w:rsidR="008D0503">
        <w:rPr>
          <w:rFonts w:ascii="Times New Roman" w:eastAsia="Times New Roman" w:hAnsi="Times New Roman" w:cs="Times New Roman"/>
          <w:sz w:val="26"/>
          <w:szCs w:val="26"/>
        </w:rPr>
        <w:t>phố, trong</w:t>
      </w:r>
      <w:r w:rsidR="008D0503">
        <w:rPr>
          <w:rFonts w:ascii="Times New Roman" w:eastAsia="Times New Roman" w:hAnsi="Times New Roman" w:cs="Times New Roman"/>
          <w:spacing w:val="35"/>
          <w:sz w:val="26"/>
          <w:szCs w:val="26"/>
        </w:rPr>
        <w:t xml:space="preserve"> </w:t>
      </w:r>
      <w:r w:rsidR="008D0503">
        <w:rPr>
          <w:rFonts w:ascii="Times New Roman" w:eastAsia="Times New Roman" w:hAnsi="Times New Roman" w:cs="Times New Roman"/>
          <w:sz w:val="26"/>
          <w:szCs w:val="26"/>
        </w:rPr>
        <w:t>nh</w:t>
      </w:r>
      <w:r w:rsidR="008D0503">
        <w:rPr>
          <w:rFonts w:ascii="Times New Roman" w:eastAsia="Times New Roman" w:hAnsi="Times New Roman" w:cs="Times New Roman"/>
          <w:spacing w:val="1"/>
          <w:sz w:val="26"/>
          <w:szCs w:val="26"/>
        </w:rPr>
        <w:t>ữ</w:t>
      </w:r>
      <w:r w:rsidR="008D0503">
        <w:rPr>
          <w:rFonts w:ascii="Times New Roman" w:eastAsia="Times New Roman" w:hAnsi="Times New Roman" w:cs="Times New Roman"/>
          <w:sz w:val="26"/>
          <w:szCs w:val="26"/>
        </w:rPr>
        <w:t>ng</w:t>
      </w:r>
      <w:r w:rsidR="008D0503">
        <w:rPr>
          <w:rFonts w:ascii="Times New Roman" w:eastAsia="Times New Roman" w:hAnsi="Times New Roman" w:cs="Times New Roman"/>
          <w:spacing w:val="33"/>
          <w:sz w:val="26"/>
          <w:szCs w:val="26"/>
        </w:rPr>
        <w:t xml:space="preserve"> </w:t>
      </w:r>
      <w:r w:rsidR="008D0503">
        <w:rPr>
          <w:rFonts w:ascii="Times New Roman" w:eastAsia="Times New Roman" w:hAnsi="Times New Roman" w:cs="Times New Roman"/>
          <w:spacing w:val="2"/>
          <w:sz w:val="26"/>
          <w:szCs w:val="26"/>
        </w:rPr>
        <w:t>nă</w:t>
      </w:r>
      <w:r w:rsidR="008D0503">
        <w:rPr>
          <w:rFonts w:ascii="Times New Roman" w:eastAsia="Times New Roman" w:hAnsi="Times New Roman" w:cs="Times New Roman"/>
          <w:sz w:val="26"/>
          <w:szCs w:val="26"/>
        </w:rPr>
        <w:t>m</w:t>
      </w:r>
      <w:r w:rsidR="008D0503">
        <w:rPr>
          <w:rFonts w:ascii="Times New Roman" w:eastAsia="Times New Roman" w:hAnsi="Times New Roman" w:cs="Times New Roman"/>
          <w:spacing w:val="34"/>
          <w:sz w:val="26"/>
          <w:szCs w:val="26"/>
        </w:rPr>
        <w:t xml:space="preserve"> </w:t>
      </w:r>
      <w:r w:rsidR="008D0503">
        <w:rPr>
          <w:rFonts w:ascii="Times New Roman" w:eastAsia="Times New Roman" w:hAnsi="Times New Roman" w:cs="Times New Roman"/>
          <w:sz w:val="26"/>
          <w:szCs w:val="26"/>
        </w:rPr>
        <w:t>qu</w:t>
      </w:r>
      <w:r w:rsidR="008D0503">
        <w:rPr>
          <w:rFonts w:ascii="Times New Roman" w:eastAsia="Times New Roman" w:hAnsi="Times New Roman" w:cs="Times New Roman"/>
          <w:spacing w:val="2"/>
          <w:sz w:val="26"/>
          <w:szCs w:val="26"/>
        </w:rPr>
        <w:t>a</w:t>
      </w:r>
      <w:r w:rsidR="008D0503">
        <w:rPr>
          <w:rFonts w:ascii="Times New Roman" w:eastAsia="Times New Roman" w:hAnsi="Times New Roman" w:cs="Times New Roman"/>
          <w:sz w:val="26"/>
          <w:szCs w:val="26"/>
        </w:rPr>
        <w:t>,</w:t>
      </w:r>
      <w:r w:rsidR="008D0503">
        <w:rPr>
          <w:rFonts w:ascii="Times New Roman" w:eastAsia="Times New Roman" w:hAnsi="Times New Roman" w:cs="Times New Roman"/>
          <w:spacing w:val="39"/>
          <w:sz w:val="26"/>
          <w:szCs w:val="26"/>
        </w:rPr>
        <w:t xml:space="preserve"> </w:t>
      </w:r>
      <w:r w:rsidR="008D0503">
        <w:rPr>
          <w:rFonts w:ascii="Times New Roman" w:eastAsia="Times New Roman" w:hAnsi="Times New Roman" w:cs="Times New Roman"/>
          <w:sz w:val="26"/>
          <w:szCs w:val="26"/>
        </w:rPr>
        <w:t>kết</w:t>
      </w:r>
      <w:r w:rsidR="008D0503">
        <w:rPr>
          <w:rFonts w:ascii="Times New Roman" w:eastAsia="Times New Roman" w:hAnsi="Times New Roman" w:cs="Times New Roman"/>
          <w:spacing w:val="37"/>
          <w:sz w:val="26"/>
          <w:szCs w:val="26"/>
        </w:rPr>
        <w:t xml:space="preserve"> </w:t>
      </w:r>
      <w:r w:rsidR="008D0503">
        <w:rPr>
          <w:rFonts w:ascii="Times New Roman" w:eastAsia="Times New Roman" w:hAnsi="Times New Roman" w:cs="Times New Roman"/>
          <w:sz w:val="26"/>
          <w:szCs w:val="26"/>
        </w:rPr>
        <w:t>quả</w:t>
      </w:r>
      <w:r w:rsidR="008D0503">
        <w:rPr>
          <w:rFonts w:ascii="Times New Roman" w:eastAsia="Times New Roman" w:hAnsi="Times New Roman" w:cs="Times New Roman"/>
          <w:spacing w:val="36"/>
          <w:sz w:val="26"/>
          <w:szCs w:val="26"/>
        </w:rPr>
        <w:t xml:space="preserve"> </w:t>
      </w:r>
      <w:r w:rsidR="008D0503">
        <w:rPr>
          <w:rFonts w:ascii="Times New Roman" w:eastAsia="Times New Roman" w:hAnsi="Times New Roman" w:cs="Times New Roman"/>
          <w:sz w:val="26"/>
          <w:szCs w:val="26"/>
        </w:rPr>
        <w:lastRenderedPageBreak/>
        <w:t>t</w:t>
      </w:r>
      <w:r w:rsidR="008D0503">
        <w:rPr>
          <w:rFonts w:ascii="Times New Roman" w:eastAsia="Times New Roman" w:hAnsi="Times New Roman" w:cs="Times New Roman"/>
          <w:spacing w:val="2"/>
          <w:sz w:val="26"/>
          <w:szCs w:val="26"/>
        </w:rPr>
        <w:t>h</w:t>
      </w:r>
      <w:r w:rsidR="008D0503">
        <w:rPr>
          <w:rFonts w:ascii="Times New Roman" w:eastAsia="Times New Roman" w:hAnsi="Times New Roman" w:cs="Times New Roman"/>
          <w:sz w:val="26"/>
          <w:szCs w:val="26"/>
        </w:rPr>
        <w:t>u</w:t>
      </w:r>
      <w:r w:rsidR="008D0503">
        <w:rPr>
          <w:rFonts w:ascii="Times New Roman" w:eastAsia="Times New Roman" w:hAnsi="Times New Roman" w:cs="Times New Roman"/>
          <w:spacing w:val="37"/>
          <w:sz w:val="26"/>
          <w:szCs w:val="26"/>
        </w:rPr>
        <w:t xml:space="preserve"> </w:t>
      </w:r>
      <w:r w:rsidR="008D0503">
        <w:rPr>
          <w:rFonts w:ascii="Times New Roman" w:eastAsia="Times New Roman" w:hAnsi="Times New Roman" w:cs="Times New Roman"/>
          <w:sz w:val="26"/>
          <w:szCs w:val="26"/>
        </w:rPr>
        <w:t>đ</w:t>
      </w:r>
      <w:r w:rsidR="008D0503">
        <w:rPr>
          <w:rFonts w:ascii="Times New Roman" w:eastAsia="Times New Roman" w:hAnsi="Times New Roman" w:cs="Times New Roman"/>
          <w:spacing w:val="1"/>
          <w:sz w:val="26"/>
          <w:szCs w:val="26"/>
        </w:rPr>
        <w:t>ư</w:t>
      </w:r>
      <w:r w:rsidR="008D0503">
        <w:rPr>
          <w:rFonts w:ascii="Times New Roman" w:eastAsia="Times New Roman" w:hAnsi="Times New Roman" w:cs="Times New Roman"/>
          <w:sz w:val="26"/>
          <w:szCs w:val="26"/>
        </w:rPr>
        <w:t>ợc</w:t>
      </w:r>
      <w:r w:rsidR="008D0503">
        <w:rPr>
          <w:rFonts w:ascii="Times New Roman" w:eastAsia="Times New Roman" w:hAnsi="Times New Roman" w:cs="Times New Roman"/>
          <w:spacing w:val="35"/>
          <w:sz w:val="26"/>
          <w:szCs w:val="26"/>
        </w:rPr>
        <w:t xml:space="preserve"> </w:t>
      </w:r>
      <w:r w:rsidR="008D0503">
        <w:rPr>
          <w:rFonts w:ascii="Times New Roman" w:eastAsia="Times New Roman" w:hAnsi="Times New Roman" w:cs="Times New Roman"/>
          <w:sz w:val="26"/>
          <w:szCs w:val="26"/>
        </w:rPr>
        <w:t>từ</w:t>
      </w:r>
      <w:r w:rsidR="008D0503">
        <w:rPr>
          <w:rFonts w:ascii="Times New Roman" w:eastAsia="Times New Roman" w:hAnsi="Times New Roman" w:cs="Times New Roman"/>
          <w:spacing w:val="42"/>
          <w:sz w:val="26"/>
          <w:szCs w:val="26"/>
        </w:rPr>
        <w:t xml:space="preserve"> </w:t>
      </w:r>
      <w:r w:rsidR="008D0503">
        <w:rPr>
          <w:rFonts w:ascii="Times New Roman" w:eastAsia="Times New Roman" w:hAnsi="Times New Roman" w:cs="Times New Roman"/>
          <w:sz w:val="26"/>
          <w:szCs w:val="26"/>
        </w:rPr>
        <w:t>phát</w:t>
      </w:r>
      <w:r w:rsidR="008D0503">
        <w:rPr>
          <w:rFonts w:ascii="Times New Roman" w:eastAsia="Times New Roman" w:hAnsi="Times New Roman" w:cs="Times New Roman"/>
          <w:spacing w:val="36"/>
          <w:sz w:val="26"/>
          <w:szCs w:val="26"/>
        </w:rPr>
        <w:t xml:space="preserve"> </w:t>
      </w:r>
      <w:r w:rsidR="008D0503">
        <w:rPr>
          <w:rFonts w:ascii="Times New Roman" w:eastAsia="Times New Roman" w:hAnsi="Times New Roman" w:cs="Times New Roman"/>
          <w:sz w:val="26"/>
          <w:szCs w:val="26"/>
        </w:rPr>
        <w:t>triển</w:t>
      </w:r>
      <w:r w:rsidR="008D0503">
        <w:rPr>
          <w:rFonts w:ascii="Times New Roman" w:eastAsia="Times New Roman" w:hAnsi="Times New Roman" w:cs="Times New Roman"/>
          <w:spacing w:val="39"/>
          <w:sz w:val="26"/>
          <w:szCs w:val="26"/>
        </w:rPr>
        <w:t xml:space="preserve"> </w:t>
      </w:r>
      <w:r w:rsidR="008D0503">
        <w:rPr>
          <w:rFonts w:ascii="Times New Roman" w:eastAsia="Times New Roman" w:hAnsi="Times New Roman" w:cs="Times New Roman"/>
          <w:spacing w:val="2"/>
          <w:sz w:val="26"/>
          <w:szCs w:val="26"/>
        </w:rPr>
        <w:t xml:space="preserve">du </w:t>
      </w:r>
      <w:r w:rsidR="008D0503">
        <w:rPr>
          <w:rFonts w:ascii="Times New Roman" w:eastAsia="Times New Roman" w:hAnsi="Times New Roman" w:cs="Times New Roman"/>
          <w:sz w:val="26"/>
          <w:szCs w:val="26"/>
        </w:rPr>
        <w:t>lịch</w:t>
      </w:r>
      <w:r w:rsidR="008D0503">
        <w:rPr>
          <w:rFonts w:ascii="Times New Roman" w:eastAsia="Times New Roman" w:hAnsi="Times New Roman" w:cs="Times New Roman"/>
          <w:spacing w:val="27"/>
          <w:sz w:val="26"/>
          <w:szCs w:val="26"/>
        </w:rPr>
        <w:t xml:space="preserve"> </w:t>
      </w:r>
      <w:r w:rsidR="008D0503">
        <w:rPr>
          <w:rFonts w:ascii="Times New Roman" w:eastAsia="Times New Roman" w:hAnsi="Times New Roman" w:cs="Times New Roman"/>
          <w:sz w:val="26"/>
          <w:szCs w:val="26"/>
        </w:rPr>
        <w:t>là</w:t>
      </w:r>
      <w:r w:rsidR="008D0503">
        <w:rPr>
          <w:rFonts w:ascii="Times New Roman" w:eastAsia="Times New Roman" w:hAnsi="Times New Roman" w:cs="Times New Roman"/>
          <w:spacing w:val="29"/>
          <w:sz w:val="26"/>
          <w:szCs w:val="26"/>
        </w:rPr>
        <w:t xml:space="preserve"> </w:t>
      </w:r>
      <w:r w:rsidR="008D0503">
        <w:rPr>
          <w:rFonts w:ascii="Times New Roman" w:eastAsia="Times New Roman" w:hAnsi="Times New Roman" w:cs="Times New Roman"/>
          <w:sz w:val="26"/>
          <w:szCs w:val="26"/>
        </w:rPr>
        <w:t>rất</w:t>
      </w:r>
      <w:r w:rsidR="008D0503">
        <w:rPr>
          <w:rFonts w:ascii="Times New Roman" w:eastAsia="Times New Roman" w:hAnsi="Times New Roman" w:cs="Times New Roman"/>
          <w:spacing w:val="28"/>
          <w:sz w:val="26"/>
          <w:szCs w:val="26"/>
        </w:rPr>
        <w:t xml:space="preserve"> </w:t>
      </w:r>
      <w:r w:rsidR="008D0503">
        <w:rPr>
          <w:rFonts w:ascii="Times New Roman" w:eastAsia="Times New Roman" w:hAnsi="Times New Roman" w:cs="Times New Roman"/>
          <w:sz w:val="26"/>
          <w:szCs w:val="26"/>
        </w:rPr>
        <w:t>k</w:t>
      </w:r>
      <w:r w:rsidR="008D0503">
        <w:rPr>
          <w:rFonts w:ascii="Times New Roman" w:eastAsia="Times New Roman" w:hAnsi="Times New Roman" w:cs="Times New Roman"/>
          <w:spacing w:val="2"/>
          <w:sz w:val="26"/>
          <w:szCs w:val="26"/>
        </w:rPr>
        <w:t>h</w:t>
      </w:r>
      <w:r w:rsidR="008D0503">
        <w:rPr>
          <w:rFonts w:ascii="Times New Roman" w:eastAsia="Times New Roman" w:hAnsi="Times New Roman" w:cs="Times New Roman"/>
          <w:sz w:val="26"/>
          <w:szCs w:val="26"/>
        </w:rPr>
        <w:t>ả</w:t>
      </w:r>
      <w:r w:rsidR="008D0503">
        <w:rPr>
          <w:rFonts w:ascii="Times New Roman" w:eastAsia="Times New Roman" w:hAnsi="Times New Roman" w:cs="Times New Roman"/>
          <w:spacing w:val="27"/>
          <w:sz w:val="26"/>
          <w:szCs w:val="26"/>
        </w:rPr>
        <w:t xml:space="preserve"> </w:t>
      </w:r>
      <w:r w:rsidR="00B54F77">
        <w:rPr>
          <w:rFonts w:ascii="Times New Roman" w:eastAsia="Times New Roman" w:hAnsi="Times New Roman" w:cs="Times New Roman"/>
          <w:sz w:val="26"/>
          <w:szCs w:val="26"/>
        </w:rPr>
        <w:t xml:space="preserve">quan, </w:t>
      </w:r>
      <w:r w:rsidR="008D0503">
        <w:rPr>
          <w:rFonts w:ascii="Times New Roman" w:eastAsia="Times New Roman" w:hAnsi="Times New Roman" w:cs="Times New Roman"/>
          <w:sz w:val="26"/>
          <w:szCs w:val="26"/>
        </w:rPr>
        <w:t>Đà</w:t>
      </w:r>
      <w:r w:rsidR="008D0503">
        <w:rPr>
          <w:rFonts w:ascii="Times New Roman" w:eastAsia="Times New Roman" w:hAnsi="Times New Roman" w:cs="Times New Roman"/>
          <w:spacing w:val="28"/>
          <w:sz w:val="26"/>
          <w:szCs w:val="26"/>
        </w:rPr>
        <w:t xml:space="preserve"> </w:t>
      </w:r>
      <w:r w:rsidR="008D0503">
        <w:rPr>
          <w:rFonts w:ascii="Times New Roman" w:eastAsia="Times New Roman" w:hAnsi="Times New Roman" w:cs="Times New Roman"/>
          <w:sz w:val="26"/>
          <w:szCs w:val="26"/>
        </w:rPr>
        <w:t>Nẵng</w:t>
      </w:r>
      <w:r w:rsidR="008D0503">
        <w:rPr>
          <w:rFonts w:ascii="Times New Roman" w:eastAsia="Times New Roman" w:hAnsi="Times New Roman" w:cs="Times New Roman"/>
          <w:spacing w:val="25"/>
          <w:sz w:val="26"/>
          <w:szCs w:val="26"/>
        </w:rPr>
        <w:t xml:space="preserve"> </w:t>
      </w:r>
      <w:r w:rsidR="008D0503">
        <w:rPr>
          <w:rFonts w:ascii="Times New Roman" w:eastAsia="Times New Roman" w:hAnsi="Times New Roman" w:cs="Times New Roman"/>
          <w:sz w:val="26"/>
          <w:szCs w:val="26"/>
        </w:rPr>
        <w:t>đã</w:t>
      </w:r>
      <w:r w:rsidR="008D0503">
        <w:rPr>
          <w:rFonts w:ascii="Times New Roman" w:eastAsia="Times New Roman" w:hAnsi="Times New Roman" w:cs="Times New Roman"/>
          <w:spacing w:val="31"/>
          <w:sz w:val="26"/>
          <w:szCs w:val="26"/>
        </w:rPr>
        <w:t xml:space="preserve"> </w:t>
      </w:r>
      <w:r w:rsidR="008D0503">
        <w:rPr>
          <w:rFonts w:ascii="Times New Roman" w:eastAsia="Times New Roman" w:hAnsi="Times New Roman" w:cs="Times New Roman"/>
          <w:sz w:val="26"/>
          <w:szCs w:val="26"/>
        </w:rPr>
        <w:t>và</w:t>
      </w:r>
      <w:r w:rsidR="008D0503">
        <w:rPr>
          <w:rFonts w:ascii="Times New Roman" w:eastAsia="Times New Roman" w:hAnsi="Times New Roman" w:cs="Times New Roman"/>
          <w:spacing w:val="29"/>
          <w:sz w:val="26"/>
          <w:szCs w:val="26"/>
        </w:rPr>
        <w:t xml:space="preserve"> </w:t>
      </w:r>
      <w:r w:rsidR="008D0503">
        <w:rPr>
          <w:rFonts w:ascii="Times New Roman" w:eastAsia="Times New Roman" w:hAnsi="Times New Roman" w:cs="Times New Roman"/>
          <w:sz w:val="26"/>
          <w:szCs w:val="26"/>
        </w:rPr>
        <w:t>đang</w:t>
      </w:r>
      <w:r w:rsidR="008D0503">
        <w:rPr>
          <w:rFonts w:ascii="Times New Roman" w:eastAsia="Times New Roman" w:hAnsi="Times New Roman" w:cs="Times New Roman"/>
          <w:spacing w:val="28"/>
          <w:sz w:val="26"/>
          <w:szCs w:val="26"/>
        </w:rPr>
        <w:t xml:space="preserve"> </w:t>
      </w:r>
      <w:r w:rsidR="008D0503">
        <w:rPr>
          <w:rFonts w:ascii="Times New Roman" w:eastAsia="Times New Roman" w:hAnsi="Times New Roman" w:cs="Times New Roman"/>
          <w:spacing w:val="2"/>
          <w:sz w:val="26"/>
          <w:szCs w:val="26"/>
        </w:rPr>
        <w:t>t</w:t>
      </w:r>
      <w:r w:rsidR="008D0503">
        <w:rPr>
          <w:rFonts w:ascii="Times New Roman" w:eastAsia="Times New Roman" w:hAnsi="Times New Roman" w:cs="Times New Roman"/>
          <w:sz w:val="26"/>
          <w:szCs w:val="26"/>
        </w:rPr>
        <w:t>rở</w:t>
      </w:r>
      <w:r w:rsidR="008D0503">
        <w:rPr>
          <w:rFonts w:ascii="Times New Roman" w:eastAsia="Times New Roman" w:hAnsi="Times New Roman" w:cs="Times New Roman"/>
          <w:spacing w:val="28"/>
          <w:sz w:val="26"/>
          <w:szCs w:val="26"/>
        </w:rPr>
        <w:t xml:space="preserve"> </w:t>
      </w:r>
      <w:r w:rsidR="008D0503">
        <w:rPr>
          <w:rFonts w:ascii="Times New Roman" w:eastAsia="Times New Roman" w:hAnsi="Times New Roman" w:cs="Times New Roman"/>
          <w:sz w:val="26"/>
          <w:szCs w:val="26"/>
        </w:rPr>
        <w:t>thành</w:t>
      </w:r>
      <w:r w:rsidR="008D0503">
        <w:rPr>
          <w:rFonts w:ascii="Times New Roman" w:eastAsia="Times New Roman" w:hAnsi="Times New Roman" w:cs="Times New Roman"/>
          <w:spacing w:val="25"/>
          <w:sz w:val="26"/>
          <w:szCs w:val="26"/>
        </w:rPr>
        <w:t xml:space="preserve"> </w:t>
      </w:r>
      <w:r w:rsidR="008D0503">
        <w:rPr>
          <w:rFonts w:ascii="Times New Roman" w:eastAsia="Times New Roman" w:hAnsi="Times New Roman" w:cs="Times New Roman"/>
          <w:sz w:val="26"/>
          <w:szCs w:val="26"/>
        </w:rPr>
        <w:t>đ</w:t>
      </w:r>
      <w:r w:rsidR="008D0503">
        <w:rPr>
          <w:rFonts w:ascii="Times New Roman" w:eastAsia="Times New Roman" w:hAnsi="Times New Roman" w:cs="Times New Roman"/>
          <w:spacing w:val="2"/>
          <w:sz w:val="26"/>
          <w:szCs w:val="26"/>
        </w:rPr>
        <w:t>iể</w:t>
      </w:r>
      <w:r w:rsidR="008D0503">
        <w:rPr>
          <w:rFonts w:ascii="Times New Roman" w:eastAsia="Times New Roman" w:hAnsi="Times New Roman" w:cs="Times New Roman"/>
          <w:sz w:val="26"/>
          <w:szCs w:val="26"/>
        </w:rPr>
        <w:t>m đến</w:t>
      </w:r>
      <w:r w:rsidR="008D0503">
        <w:rPr>
          <w:rFonts w:ascii="Times New Roman" w:eastAsia="Times New Roman" w:hAnsi="Times New Roman" w:cs="Times New Roman"/>
          <w:spacing w:val="20"/>
          <w:sz w:val="26"/>
          <w:szCs w:val="26"/>
        </w:rPr>
        <w:t xml:space="preserve"> </w:t>
      </w:r>
      <w:r w:rsidR="008D0503">
        <w:rPr>
          <w:rFonts w:ascii="Times New Roman" w:eastAsia="Times New Roman" w:hAnsi="Times New Roman" w:cs="Times New Roman"/>
          <w:sz w:val="26"/>
          <w:szCs w:val="26"/>
        </w:rPr>
        <w:t>hấp</w:t>
      </w:r>
      <w:r w:rsidR="008D0503">
        <w:rPr>
          <w:rFonts w:ascii="Times New Roman" w:eastAsia="Times New Roman" w:hAnsi="Times New Roman" w:cs="Times New Roman"/>
          <w:spacing w:val="22"/>
          <w:sz w:val="26"/>
          <w:szCs w:val="26"/>
        </w:rPr>
        <w:t xml:space="preserve"> </w:t>
      </w:r>
      <w:r w:rsidR="008D0503">
        <w:rPr>
          <w:rFonts w:ascii="Times New Roman" w:eastAsia="Times New Roman" w:hAnsi="Times New Roman" w:cs="Times New Roman"/>
          <w:sz w:val="26"/>
          <w:szCs w:val="26"/>
        </w:rPr>
        <w:t>dẫn,</w:t>
      </w:r>
      <w:r w:rsidR="008D0503">
        <w:rPr>
          <w:rFonts w:ascii="Times New Roman" w:eastAsia="Times New Roman" w:hAnsi="Times New Roman" w:cs="Times New Roman"/>
          <w:spacing w:val="22"/>
          <w:sz w:val="26"/>
          <w:szCs w:val="26"/>
        </w:rPr>
        <w:t xml:space="preserve"> </w:t>
      </w:r>
      <w:r w:rsidR="008D0503">
        <w:rPr>
          <w:rFonts w:ascii="Times New Roman" w:eastAsia="Times New Roman" w:hAnsi="Times New Roman" w:cs="Times New Roman"/>
          <w:sz w:val="26"/>
          <w:szCs w:val="26"/>
        </w:rPr>
        <w:t>thu</w:t>
      </w:r>
      <w:r w:rsidR="008D0503">
        <w:rPr>
          <w:rFonts w:ascii="Times New Roman" w:eastAsia="Times New Roman" w:hAnsi="Times New Roman" w:cs="Times New Roman"/>
          <w:spacing w:val="23"/>
          <w:sz w:val="26"/>
          <w:szCs w:val="26"/>
        </w:rPr>
        <w:t xml:space="preserve"> </w:t>
      </w:r>
      <w:r w:rsidR="008D0503">
        <w:rPr>
          <w:rFonts w:ascii="Times New Roman" w:eastAsia="Times New Roman" w:hAnsi="Times New Roman" w:cs="Times New Roman"/>
          <w:sz w:val="26"/>
          <w:szCs w:val="26"/>
        </w:rPr>
        <w:t>hút</w:t>
      </w:r>
      <w:r w:rsidR="008D0503">
        <w:rPr>
          <w:rFonts w:ascii="Times New Roman" w:eastAsia="Times New Roman" w:hAnsi="Times New Roman" w:cs="Times New Roman"/>
          <w:spacing w:val="20"/>
          <w:sz w:val="26"/>
          <w:szCs w:val="26"/>
        </w:rPr>
        <w:t xml:space="preserve"> </w:t>
      </w:r>
      <w:r w:rsidR="008D0503">
        <w:rPr>
          <w:rFonts w:ascii="Times New Roman" w:eastAsia="Times New Roman" w:hAnsi="Times New Roman" w:cs="Times New Roman"/>
          <w:spacing w:val="2"/>
          <w:sz w:val="26"/>
          <w:szCs w:val="26"/>
        </w:rPr>
        <w:t>d</w:t>
      </w:r>
      <w:r w:rsidR="008D0503">
        <w:rPr>
          <w:rFonts w:ascii="Times New Roman" w:eastAsia="Times New Roman" w:hAnsi="Times New Roman" w:cs="Times New Roman"/>
          <w:sz w:val="26"/>
          <w:szCs w:val="26"/>
        </w:rPr>
        <w:t>u</w:t>
      </w:r>
      <w:r w:rsidR="008D0503">
        <w:rPr>
          <w:rFonts w:ascii="Times New Roman" w:eastAsia="Times New Roman" w:hAnsi="Times New Roman" w:cs="Times New Roman"/>
          <w:spacing w:val="21"/>
          <w:sz w:val="26"/>
          <w:szCs w:val="26"/>
        </w:rPr>
        <w:t xml:space="preserve"> </w:t>
      </w:r>
      <w:r w:rsidR="008D0503">
        <w:rPr>
          <w:rFonts w:ascii="Times New Roman" w:eastAsia="Times New Roman" w:hAnsi="Times New Roman" w:cs="Times New Roman"/>
          <w:sz w:val="26"/>
          <w:szCs w:val="26"/>
        </w:rPr>
        <w:t>khách</w:t>
      </w:r>
      <w:r w:rsidR="008D0503">
        <w:rPr>
          <w:rFonts w:ascii="Times New Roman" w:eastAsia="Times New Roman" w:hAnsi="Times New Roman" w:cs="Times New Roman"/>
          <w:spacing w:val="20"/>
          <w:sz w:val="26"/>
          <w:szCs w:val="26"/>
        </w:rPr>
        <w:t xml:space="preserve"> </w:t>
      </w:r>
      <w:r w:rsidR="008D0503">
        <w:rPr>
          <w:rFonts w:ascii="Times New Roman" w:eastAsia="Times New Roman" w:hAnsi="Times New Roman" w:cs="Times New Roman"/>
          <w:sz w:val="26"/>
          <w:szCs w:val="26"/>
        </w:rPr>
        <w:t>trong</w:t>
      </w:r>
      <w:r w:rsidR="008D0503">
        <w:rPr>
          <w:rFonts w:ascii="Times New Roman" w:eastAsia="Times New Roman" w:hAnsi="Times New Roman" w:cs="Times New Roman"/>
          <w:spacing w:val="21"/>
          <w:sz w:val="26"/>
          <w:szCs w:val="26"/>
        </w:rPr>
        <w:t xml:space="preserve"> </w:t>
      </w:r>
      <w:r w:rsidR="008D0503">
        <w:rPr>
          <w:rFonts w:ascii="Times New Roman" w:eastAsia="Times New Roman" w:hAnsi="Times New Roman" w:cs="Times New Roman"/>
          <w:sz w:val="26"/>
          <w:szCs w:val="26"/>
        </w:rPr>
        <w:t>n</w:t>
      </w:r>
      <w:r w:rsidR="008D0503">
        <w:rPr>
          <w:rFonts w:ascii="Times New Roman" w:eastAsia="Times New Roman" w:hAnsi="Times New Roman" w:cs="Times New Roman"/>
          <w:spacing w:val="1"/>
          <w:sz w:val="26"/>
          <w:szCs w:val="26"/>
        </w:rPr>
        <w:t>ư</w:t>
      </w:r>
      <w:r w:rsidR="008D0503">
        <w:rPr>
          <w:rFonts w:ascii="Times New Roman" w:eastAsia="Times New Roman" w:hAnsi="Times New Roman" w:cs="Times New Roman"/>
          <w:sz w:val="26"/>
          <w:szCs w:val="26"/>
        </w:rPr>
        <w:t>ớc</w:t>
      </w:r>
      <w:r w:rsidR="008D0503">
        <w:rPr>
          <w:rFonts w:ascii="Times New Roman" w:eastAsia="Times New Roman" w:hAnsi="Times New Roman" w:cs="Times New Roman"/>
          <w:spacing w:val="18"/>
          <w:sz w:val="26"/>
          <w:szCs w:val="26"/>
        </w:rPr>
        <w:t xml:space="preserve"> </w:t>
      </w:r>
      <w:r w:rsidR="008D0503">
        <w:rPr>
          <w:rFonts w:ascii="Times New Roman" w:eastAsia="Times New Roman" w:hAnsi="Times New Roman" w:cs="Times New Roman"/>
          <w:spacing w:val="2"/>
          <w:sz w:val="26"/>
          <w:szCs w:val="26"/>
        </w:rPr>
        <w:t>cũ</w:t>
      </w:r>
      <w:r w:rsidR="008D0503">
        <w:rPr>
          <w:rFonts w:ascii="Times New Roman" w:eastAsia="Times New Roman" w:hAnsi="Times New Roman" w:cs="Times New Roman"/>
          <w:sz w:val="26"/>
          <w:szCs w:val="26"/>
        </w:rPr>
        <w:t>ng</w:t>
      </w:r>
      <w:r w:rsidR="008D0503">
        <w:rPr>
          <w:rFonts w:ascii="Times New Roman" w:eastAsia="Times New Roman" w:hAnsi="Times New Roman" w:cs="Times New Roman"/>
          <w:spacing w:val="19"/>
          <w:sz w:val="26"/>
          <w:szCs w:val="26"/>
        </w:rPr>
        <w:t xml:space="preserve"> </w:t>
      </w:r>
      <w:r w:rsidR="008D0503">
        <w:rPr>
          <w:rFonts w:ascii="Times New Roman" w:eastAsia="Times New Roman" w:hAnsi="Times New Roman" w:cs="Times New Roman"/>
          <w:sz w:val="26"/>
          <w:szCs w:val="26"/>
        </w:rPr>
        <w:t>như</w:t>
      </w:r>
      <w:r w:rsidR="008D0503">
        <w:rPr>
          <w:rFonts w:ascii="Times New Roman" w:eastAsia="Times New Roman" w:hAnsi="Times New Roman" w:cs="Times New Roman"/>
          <w:spacing w:val="20"/>
          <w:sz w:val="26"/>
          <w:szCs w:val="26"/>
        </w:rPr>
        <w:t xml:space="preserve"> </w:t>
      </w:r>
      <w:r w:rsidR="008D0503">
        <w:rPr>
          <w:rFonts w:ascii="Times New Roman" w:eastAsia="Times New Roman" w:hAnsi="Times New Roman" w:cs="Times New Roman"/>
          <w:spacing w:val="2"/>
          <w:sz w:val="26"/>
          <w:szCs w:val="26"/>
        </w:rPr>
        <w:t>q</w:t>
      </w:r>
      <w:r w:rsidR="008D0503">
        <w:rPr>
          <w:rFonts w:ascii="Times New Roman" w:eastAsia="Times New Roman" w:hAnsi="Times New Roman" w:cs="Times New Roman"/>
          <w:sz w:val="26"/>
          <w:szCs w:val="26"/>
        </w:rPr>
        <w:t>uốc tế.</w:t>
      </w:r>
    </w:p>
    <w:p w:rsidR="001F756F" w:rsidRPr="00B834D8" w:rsidRDefault="001F756F" w:rsidP="00E90DB4">
      <w:pPr>
        <w:spacing w:after="0" w:line="360" w:lineRule="auto"/>
        <w:jc w:val="both"/>
        <w:rPr>
          <w:rFonts w:ascii="Times New Roman" w:hAnsi="Times New Roman" w:cs="Times New Roman"/>
          <w:color w:val="000000"/>
          <w:sz w:val="26"/>
          <w:szCs w:val="26"/>
          <w:shd w:val="clear" w:color="auto" w:fill="FFFFFF"/>
        </w:rPr>
      </w:pPr>
      <w:r w:rsidRPr="00915089">
        <w:rPr>
          <w:rFonts w:ascii="Times New Roman" w:eastAsia="Times New Roman" w:hAnsi="Times New Roman" w:cs="Times New Roman"/>
          <w:sz w:val="26"/>
          <w:szCs w:val="26"/>
        </w:rPr>
        <w:t xml:space="preserve">Theo báo cáo của Sở Du lịch </w:t>
      </w:r>
      <w:r w:rsidR="006164EA">
        <w:rPr>
          <w:rFonts w:ascii="Times New Roman" w:eastAsia="Times New Roman" w:hAnsi="Times New Roman" w:cs="Times New Roman"/>
          <w:sz w:val="26"/>
          <w:szCs w:val="26"/>
        </w:rPr>
        <w:t>Thành phố</w:t>
      </w:r>
      <w:r>
        <w:rPr>
          <w:rFonts w:ascii="Times New Roman" w:eastAsia="Times New Roman" w:hAnsi="Times New Roman" w:cs="Times New Roman"/>
          <w:sz w:val="26"/>
          <w:szCs w:val="26"/>
        </w:rPr>
        <w:t>,</w:t>
      </w:r>
      <w:r w:rsidR="00B834D8">
        <w:rPr>
          <w:rFonts w:ascii="Times New Roman" w:eastAsia="Times New Roman" w:hAnsi="Times New Roman" w:cs="Times New Roman"/>
          <w:sz w:val="26"/>
          <w:szCs w:val="26"/>
        </w:rPr>
        <w:t xml:space="preserve"> </w:t>
      </w:r>
      <w:r w:rsidR="00B834D8">
        <w:rPr>
          <w:rFonts w:ascii="Times New Roman" w:hAnsi="Times New Roman" w:cs="Times New Roman"/>
          <w:color w:val="222222"/>
          <w:sz w:val="26"/>
          <w:szCs w:val="26"/>
          <w:shd w:val="clear" w:color="auto" w:fill="FFFFFF"/>
        </w:rPr>
        <w:t>n</w:t>
      </w:r>
      <w:r w:rsidR="00B834D8" w:rsidRPr="00DD50AD">
        <w:rPr>
          <w:rFonts w:ascii="Times New Roman" w:hAnsi="Times New Roman" w:cs="Times New Roman"/>
          <w:color w:val="222222"/>
          <w:sz w:val="26"/>
          <w:szCs w:val="26"/>
          <w:shd w:val="clear" w:color="auto" w:fill="FFFFFF"/>
        </w:rPr>
        <w:t>ăm 2016, Đà Nẵng đón 5,51 triệu lượt khách, tăng 17,7% so với năm 2015, ước đạt 107,2% kế hoạch.</w:t>
      </w:r>
      <w:r w:rsidR="00B834D8" w:rsidRPr="00DD50AD">
        <w:rPr>
          <w:rFonts w:ascii="Times New Roman" w:hAnsi="Times New Roman" w:cs="Times New Roman"/>
          <w:color w:val="000000"/>
          <w:sz w:val="26"/>
          <w:szCs w:val="26"/>
          <w:shd w:val="clear" w:color="auto" w:fill="FFFFFF"/>
        </w:rPr>
        <w:t>Trong đó, khách quốc tế ước đạt 1,66 triệu lượt (tăng 31,6% so với năm 2015), ước đạt 126,2% so với kế hoạch; khách nội địa ước đạt 3,84 triệu lượt (tăng 12,5% so với năm 2015), ước đạt 100,6% so với kế hoạch. Tổng thu từ du lịch ước đạt 16.000 tỷ đồng, tăng 24,7% so với năm 2015, đạt 107,1% kế hoạch.</w:t>
      </w:r>
      <w:r>
        <w:rPr>
          <w:rFonts w:ascii="Times New Roman" w:eastAsia="Times New Roman" w:hAnsi="Times New Roman" w:cs="Times New Roman"/>
          <w:sz w:val="26"/>
          <w:szCs w:val="26"/>
        </w:rPr>
        <w:t xml:space="preserve"> </w:t>
      </w:r>
      <w:r w:rsidR="00B834D8">
        <w:rPr>
          <w:rFonts w:ascii="Times New Roman" w:hAnsi="Times New Roman" w:cs="Times New Roman"/>
          <w:bCs/>
          <w:sz w:val="26"/>
          <w:szCs w:val="26"/>
          <w:shd w:val="clear" w:color="auto" w:fill="FFFFFF"/>
        </w:rPr>
        <w:t>T</w:t>
      </w:r>
      <w:r w:rsidR="00E90DB4" w:rsidRPr="00DD50AD">
        <w:rPr>
          <w:rFonts w:ascii="Times New Roman" w:hAnsi="Times New Roman" w:cs="Times New Roman"/>
          <w:bCs/>
          <w:sz w:val="26"/>
          <w:szCs w:val="26"/>
          <w:shd w:val="clear" w:color="auto" w:fill="FFFFFF"/>
        </w:rPr>
        <w:t>ính đến hết quý 3</w:t>
      </w:r>
      <w:r w:rsidR="002A30B7" w:rsidRPr="00DD50AD">
        <w:rPr>
          <w:rFonts w:ascii="Times New Roman" w:hAnsi="Times New Roman" w:cs="Times New Roman"/>
          <w:bCs/>
          <w:sz w:val="26"/>
          <w:szCs w:val="26"/>
          <w:shd w:val="clear" w:color="auto" w:fill="FFFFFF"/>
        </w:rPr>
        <w:t xml:space="preserve"> năm 2017, tổng lượt khách tham quan, du lịch đến Đà Nẵng đạt 3.229.476 lượt, tăng 33,2% so với cùng kỳ 2016, đạt 51,3% kế hoạch năm 2017; trong đó khách quốc tế đạt 1.222.398 lượt, tăng 72,2% so với cùng kỳ 2016, khách nội địa đạt 2.007.079 lượt, tăng 17,1% so với cùng kỳ 2016. Tổng thu du lịch đạt 9.494,661 tỷ đồng, tăng 35,1% so với cùng kỳ năm 2016, đạt 51,3% kế hoạch năm 2017.</w:t>
      </w:r>
      <w:r w:rsidR="00CF2C3D" w:rsidRPr="00DD50AD">
        <w:rPr>
          <w:rFonts w:ascii="Times New Roman" w:hAnsi="Times New Roman" w:cs="Times New Roman"/>
          <w:bCs/>
          <w:sz w:val="26"/>
          <w:szCs w:val="26"/>
          <w:shd w:val="clear" w:color="auto" w:fill="FFFFFF"/>
        </w:rPr>
        <w:t xml:space="preserve"> </w:t>
      </w:r>
    </w:p>
    <w:p w:rsidR="00B90D28" w:rsidRPr="00DD50AD" w:rsidRDefault="00CF2C3D" w:rsidP="00E90DB4">
      <w:pPr>
        <w:spacing w:after="0" w:line="360" w:lineRule="auto"/>
        <w:jc w:val="both"/>
        <w:rPr>
          <w:rFonts w:ascii="Times New Roman" w:hAnsi="Times New Roman" w:cs="Times New Roman"/>
          <w:sz w:val="26"/>
          <w:szCs w:val="26"/>
          <w:shd w:val="clear" w:color="auto" w:fill="FFFFFF"/>
        </w:rPr>
      </w:pPr>
      <w:r w:rsidRPr="00DD50AD">
        <w:rPr>
          <w:rFonts w:ascii="Times New Roman" w:hAnsi="Times New Roman" w:cs="Times New Roman"/>
          <w:sz w:val="26"/>
          <w:szCs w:val="26"/>
          <w:shd w:val="clear" w:color="auto" w:fill="FFFFFF"/>
        </w:rPr>
        <w:t>T</w:t>
      </w:r>
      <w:r w:rsidR="002A30B7" w:rsidRPr="00DD50AD">
        <w:rPr>
          <w:rFonts w:ascii="Times New Roman" w:hAnsi="Times New Roman" w:cs="Times New Roman"/>
          <w:sz w:val="26"/>
          <w:szCs w:val="26"/>
          <w:shd w:val="clear" w:color="auto" w:fill="FFFFFF"/>
        </w:rPr>
        <w:t>rong năm 2017, Sở Du lịch tổ chức thành công Chương trình "Khai trương mùa du lịch biển năm 2017" với nhiều hoạt động văn hóa, thể thao, ẩm thực, gian hàng hấp dẫn, như: ngày hội miền biển, đua thuyền Kayak vượt sóng Mỹ Khê, chương trình ca nhac tại sân khấu BNF, trình diễn thể thao giải trí biển, Đêm Mỹ Khê, Đêm Xuân Thiề</w:t>
      </w:r>
      <w:r w:rsidR="00A1533C">
        <w:rPr>
          <w:rFonts w:ascii="Times New Roman" w:hAnsi="Times New Roman" w:cs="Times New Roman"/>
          <w:sz w:val="26"/>
          <w:szCs w:val="26"/>
          <w:shd w:val="clear" w:color="auto" w:fill="FFFFFF"/>
        </w:rPr>
        <w:t>u, Sơn Trà Sunset…</w:t>
      </w:r>
      <w:r w:rsidR="001F756F">
        <w:rPr>
          <w:rFonts w:ascii="Times New Roman" w:hAnsi="Times New Roman" w:cs="Times New Roman"/>
          <w:sz w:val="26"/>
          <w:szCs w:val="26"/>
          <w:shd w:val="clear" w:color="auto" w:fill="FFFFFF"/>
        </w:rPr>
        <w:t>Có thể thấy,</w:t>
      </w:r>
      <w:r w:rsidR="002A30B7" w:rsidRPr="00DD50AD">
        <w:rPr>
          <w:rFonts w:ascii="Times New Roman" w:hAnsi="Times New Roman" w:cs="Times New Roman"/>
          <w:sz w:val="26"/>
          <w:szCs w:val="26"/>
          <w:shd w:val="clear" w:color="auto" w:fill="FFFFFF"/>
        </w:rPr>
        <w:t xml:space="preserve"> Đà Nẵng như là điểm đến mới của các sự kiện mang đẳng cấp quốc tế, đồng thời cũng là dịp để các doanh nghiệp du lịch Đà Nẵng giao lưu kết nối với các đơn vị du lịch quốc tế, cung ứng </w:t>
      </w:r>
      <w:r w:rsidR="00F76F78">
        <w:rPr>
          <w:rFonts w:ascii="Times New Roman" w:hAnsi="Times New Roman" w:cs="Times New Roman"/>
          <w:sz w:val="26"/>
          <w:szCs w:val="26"/>
          <w:shd w:val="clear" w:color="auto" w:fill="FFFFFF"/>
        </w:rPr>
        <w:t xml:space="preserve">nhiều </w:t>
      </w:r>
      <w:r w:rsidR="002A30B7" w:rsidRPr="00DD50AD">
        <w:rPr>
          <w:rFonts w:ascii="Times New Roman" w:hAnsi="Times New Roman" w:cs="Times New Roman"/>
          <w:sz w:val="26"/>
          <w:szCs w:val="26"/>
          <w:shd w:val="clear" w:color="auto" w:fill="FFFFFF"/>
        </w:rPr>
        <w:t xml:space="preserve"> dịch vụ</w:t>
      </w:r>
      <w:r w:rsidR="00F76F78">
        <w:rPr>
          <w:rFonts w:ascii="Times New Roman" w:hAnsi="Times New Roman" w:cs="Times New Roman"/>
          <w:sz w:val="26"/>
          <w:szCs w:val="26"/>
          <w:shd w:val="clear" w:color="auto" w:fill="FFFFFF"/>
        </w:rPr>
        <w:t xml:space="preserve"> hơn cho du khách.</w:t>
      </w:r>
      <w:r w:rsidR="002A30B7" w:rsidRPr="00DD50AD">
        <w:rPr>
          <w:rFonts w:ascii="Times New Roman" w:hAnsi="Times New Roman" w:cs="Times New Roman"/>
          <w:sz w:val="26"/>
          <w:szCs w:val="26"/>
          <w:shd w:val="clear" w:color="auto" w:fill="FFFFFF"/>
        </w:rPr>
        <w:t xml:space="preserve"> </w:t>
      </w:r>
    </w:p>
    <w:p w:rsidR="00E90DB4" w:rsidRPr="00DD50AD" w:rsidRDefault="00E90DB4" w:rsidP="00DD50AD">
      <w:pPr>
        <w:spacing w:after="0" w:line="360" w:lineRule="auto"/>
        <w:jc w:val="both"/>
        <w:rPr>
          <w:rFonts w:ascii="Times New Roman" w:eastAsia="Times New Roman" w:hAnsi="Times New Roman" w:cs="Times New Roman"/>
          <w:b/>
          <w:color w:val="3B3B3B"/>
          <w:sz w:val="26"/>
          <w:szCs w:val="26"/>
        </w:rPr>
      </w:pPr>
      <w:r w:rsidRPr="00DD50AD">
        <w:rPr>
          <w:rFonts w:ascii="Times New Roman" w:hAnsi="Times New Roman" w:cs="Times New Roman"/>
          <w:b/>
          <w:sz w:val="26"/>
          <w:szCs w:val="26"/>
          <w:shd w:val="clear" w:color="auto" w:fill="FFFFFF"/>
        </w:rPr>
        <w:t>Bảng thố</w:t>
      </w:r>
      <w:r w:rsidR="006918A2">
        <w:rPr>
          <w:rFonts w:ascii="Times New Roman" w:hAnsi="Times New Roman" w:cs="Times New Roman"/>
          <w:b/>
          <w:sz w:val="26"/>
          <w:szCs w:val="26"/>
          <w:shd w:val="clear" w:color="auto" w:fill="FFFFFF"/>
        </w:rPr>
        <w:t>ng kê</w:t>
      </w:r>
      <w:r w:rsidRPr="00DD50AD">
        <w:rPr>
          <w:rFonts w:ascii="Times New Roman" w:hAnsi="Times New Roman" w:cs="Times New Roman"/>
          <w:b/>
          <w:sz w:val="26"/>
          <w:szCs w:val="26"/>
          <w:shd w:val="clear" w:color="auto" w:fill="FFFFFF"/>
        </w:rPr>
        <w:t xml:space="preserve"> số lượt khách du lịch nướ</w:t>
      </w:r>
      <w:r w:rsidR="006918A2">
        <w:rPr>
          <w:rFonts w:ascii="Times New Roman" w:hAnsi="Times New Roman" w:cs="Times New Roman"/>
          <w:b/>
          <w:sz w:val="26"/>
          <w:szCs w:val="26"/>
          <w:shd w:val="clear" w:color="auto" w:fill="FFFFFF"/>
        </w:rPr>
        <w:t>c ngoài</w:t>
      </w:r>
      <w:r w:rsidRPr="00DD50AD">
        <w:rPr>
          <w:rFonts w:ascii="Times New Roman" w:hAnsi="Times New Roman" w:cs="Times New Roman"/>
          <w:b/>
          <w:sz w:val="26"/>
          <w:szCs w:val="26"/>
          <w:shd w:val="clear" w:color="auto" w:fill="FFFFFF"/>
        </w:rPr>
        <w:t xml:space="preserve"> đến Đà Nẵng giai đoạ</w:t>
      </w:r>
      <w:r w:rsidR="006918A2">
        <w:rPr>
          <w:rFonts w:ascii="Times New Roman" w:hAnsi="Times New Roman" w:cs="Times New Roman"/>
          <w:b/>
          <w:sz w:val="26"/>
          <w:szCs w:val="26"/>
          <w:shd w:val="clear" w:color="auto" w:fill="FFFFFF"/>
        </w:rPr>
        <w:t>n 2</w:t>
      </w:r>
      <w:r w:rsidRPr="00DD50AD">
        <w:rPr>
          <w:rFonts w:ascii="Times New Roman" w:hAnsi="Times New Roman" w:cs="Times New Roman"/>
          <w:b/>
          <w:sz w:val="26"/>
          <w:szCs w:val="26"/>
          <w:shd w:val="clear" w:color="auto" w:fill="FFFFFF"/>
        </w:rPr>
        <w:t>0</w:t>
      </w:r>
      <w:r w:rsidR="006918A2">
        <w:rPr>
          <w:rFonts w:ascii="Times New Roman" w:hAnsi="Times New Roman" w:cs="Times New Roman"/>
          <w:b/>
          <w:sz w:val="26"/>
          <w:szCs w:val="26"/>
          <w:shd w:val="clear" w:color="auto" w:fill="FFFFFF"/>
        </w:rPr>
        <w:t>16-2</w:t>
      </w:r>
      <w:r w:rsidRPr="00DD50AD">
        <w:rPr>
          <w:rFonts w:ascii="Times New Roman" w:hAnsi="Times New Roman" w:cs="Times New Roman"/>
          <w:b/>
          <w:sz w:val="26"/>
          <w:szCs w:val="26"/>
          <w:shd w:val="clear" w:color="auto" w:fill="FFFFFF"/>
        </w:rPr>
        <w:t>0</w:t>
      </w:r>
      <w:r w:rsidR="006918A2">
        <w:rPr>
          <w:rFonts w:ascii="Times New Roman" w:hAnsi="Times New Roman" w:cs="Times New Roman"/>
          <w:b/>
          <w:sz w:val="26"/>
          <w:szCs w:val="26"/>
          <w:shd w:val="clear" w:color="auto" w:fill="FFFFFF"/>
        </w:rPr>
        <w:t>1</w:t>
      </w:r>
      <w:r w:rsidRPr="00DD50AD">
        <w:rPr>
          <w:rFonts w:ascii="Times New Roman" w:hAnsi="Times New Roman" w:cs="Times New Roman"/>
          <w:b/>
          <w:sz w:val="26"/>
          <w:szCs w:val="26"/>
          <w:shd w:val="clear" w:color="auto" w:fill="FFFFFF"/>
        </w:rPr>
        <w:t>7</w:t>
      </w:r>
    </w:p>
    <w:tbl>
      <w:tblPr>
        <w:tblStyle w:val="TableGrid"/>
        <w:tblW w:w="4885" w:type="pct"/>
        <w:tblInd w:w="108" w:type="dxa"/>
        <w:tblLook w:val="04A0"/>
      </w:tblPr>
      <w:tblGrid>
        <w:gridCol w:w="3086"/>
        <w:gridCol w:w="3192"/>
        <w:gridCol w:w="3078"/>
      </w:tblGrid>
      <w:tr w:rsidR="00E90DB4" w:rsidTr="00FE2A16">
        <w:tc>
          <w:tcPr>
            <w:tcW w:w="1649" w:type="pct"/>
          </w:tcPr>
          <w:p w:rsidR="00E90DB4" w:rsidRDefault="00E90DB4" w:rsidP="008D0503">
            <w:pPr>
              <w:pStyle w:val="NormalWeb"/>
              <w:spacing w:before="0" w:beforeAutospacing="0" w:after="0" w:afterAutospacing="0" w:line="360" w:lineRule="auto"/>
              <w:jc w:val="both"/>
              <w:rPr>
                <w:sz w:val="26"/>
                <w:szCs w:val="26"/>
                <w:shd w:val="clear" w:color="auto" w:fill="FFFFFF"/>
              </w:rPr>
            </w:pPr>
          </w:p>
        </w:tc>
        <w:tc>
          <w:tcPr>
            <w:tcW w:w="1706" w:type="pct"/>
          </w:tcPr>
          <w:p w:rsidR="00E90DB4" w:rsidRPr="006918A2" w:rsidRDefault="00DD50AD" w:rsidP="006918A2">
            <w:pPr>
              <w:pStyle w:val="NormalWeb"/>
              <w:spacing w:before="0" w:beforeAutospacing="0" w:after="0" w:afterAutospacing="0" w:line="360" w:lineRule="auto"/>
              <w:jc w:val="center"/>
              <w:rPr>
                <w:b/>
                <w:sz w:val="26"/>
                <w:szCs w:val="26"/>
                <w:shd w:val="clear" w:color="auto" w:fill="FFFFFF"/>
              </w:rPr>
            </w:pPr>
            <w:r w:rsidRPr="006918A2">
              <w:rPr>
                <w:b/>
                <w:sz w:val="26"/>
                <w:szCs w:val="26"/>
                <w:shd w:val="clear" w:color="auto" w:fill="FFFFFF"/>
              </w:rPr>
              <w:t>Năm 2016</w:t>
            </w:r>
          </w:p>
        </w:tc>
        <w:tc>
          <w:tcPr>
            <w:tcW w:w="1645" w:type="pct"/>
          </w:tcPr>
          <w:p w:rsidR="00E90DB4" w:rsidRPr="006918A2" w:rsidRDefault="006918A2" w:rsidP="006918A2">
            <w:pPr>
              <w:pStyle w:val="NormalWeb"/>
              <w:spacing w:before="0" w:beforeAutospacing="0" w:after="0" w:afterAutospacing="0" w:line="360" w:lineRule="auto"/>
              <w:jc w:val="center"/>
              <w:rPr>
                <w:b/>
                <w:sz w:val="26"/>
                <w:szCs w:val="26"/>
                <w:shd w:val="clear" w:color="auto" w:fill="FFFFFF"/>
              </w:rPr>
            </w:pPr>
            <w:r w:rsidRPr="006918A2">
              <w:rPr>
                <w:b/>
                <w:sz w:val="26"/>
                <w:szCs w:val="26"/>
                <w:shd w:val="clear" w:color="auto" w:fill="FFFFFF"/>
              </w:rPr>
              <w:t>Q</w:t>
            </w:r>
            <w:r w:rsidR="00DD50AD" w:rsidRPr="006918A2">
              <w:rPr>
                <w:b/>
                <w:sz w:val="26"/>
                <w:szCs w:val="26"/>
                <w:shd w:val="clear" w:color="auto" w:fill="FFFFFF"/>
              </w:rPr>
              <w:t>uý 3 năm 2017</w:t>
            </w:r>
          </w:p>
        </w:tc>
      </w:tr>
      <w:tr w:rsidR="00E90DB4" w:rsidTr="00FE2A16">
        <w:tc>
          <w:tcPr>
            <w:tcW w:w="1649" w:type="pct"/>
          </w:tcPr>
          <w:p w:rsidR="00E90DB4" w:rsidRDefault="00DD50AD" w:rsidP="00DD50AD">
            <w:pPr>
              <w:pStyle w:val="NormalWeb"/>
              <w:numPr>
                <w:ilvl w:val="0"/>
                <w:numId w:val="23"/>
              </w:numPr>
              <w:spacing w:before="0" w:beforeAutospacing="0" w:after="0" w:afterAutospacing="0" w:line="360" w:lineRule="auto"/>
              <w:jc w:val="both"/>
              <w:rPr>
                <w:sz w:val="26"/>
                <w:szCs w:val="26"/>
                <w:shd w:val="clear" w:color="auto" w:fill="FFFFFF"/>
              </w:rPr>
            </w:pPr>
            <w:r>
              <w:rPr>
                <w:sz w:val="26"/>
                <w:szCs w:val="26"/>
                <w:shd w:val="clear" w:color="auto" w:fill="FFFFFF"/>
              </w:rPr>
              <w:t>Số lượt khách</w:t>
            </w:r>
          </w:p>
        </w:tc>
        <w:tc>
          <w:tcPr>
            <w:tcW w:w="1706" w:type="pct"/>
          </w:tcPr>
          <w:p w:rsidR="00E90DB4" w:rsidRDefault="00DD50AD" w:rsidP="00FE2A16">
            <w:pPr>
              <w:pStyle w:val="NormalWeb"/>
              <w:spacing w:before="0" w:beforeAutospacing="0" w:after="0" w:afterAutospacing="0" w:line="360" w:lineRule="auto"/>
              <w:jc w:val="right"/>
              <w:rPr>
                <w:sz w:val="26"/>
                <w:szCs w:val="26"/>
                <w:shd w:val="clear" w:color="auto" w:fill="FFFFFF"/>
              </w:rPr>
            </w:pPr>
            <w:r>
              <w:rPr>
                <w:sz w:val="26"/>
                <w:szCs w:val="26"/>
                <w:shd w:val="clear" w:color="auto" w:fill="FFFFFF"/>
              </w:rPr>
              <w:t>1,66 triệu lượt khách</w:t>
            </w:r>
          </w:p>
        </w:tc>
        <w:tc>
          <w:tcPr>
            <w:tcW w:w="1645" w:type="pct"/>
          </w:tcPr>
          <w:p w:rsidR="00E90DB4" w:rsidRDefault="00DD50AD" w:rsidP="00FE2A16">
            <w:pPr>
              <w:pStyle w:val="NormalWeb"/>
              <w:spacing w:before="0" w:beforeAutospacing="0" w:after="0" w:afterAutospacing="0" w:line="360" w:lineRule="auto"/>
              <w:jc w:val="right"/>
              <w:rPr>
                <w:sz w:val="26"/>
                <w:szCs w:val="26"/>
                <w:shd w:val="clear" w:color="auto" w:fill="FFFFFF"/>
              </w:rPr>
            </w:pPr>
            <w:r>
              <w:rPr>
                <w:sz w:val="26"/>
                <w:szCs w:val="26"/>
                <w:shd w:val="clear" w:color="auto" w:fill="FFFFFF"/>
              </w:rPr>
              <w:t>1,22 triệu lượt khách</w:t>
            </w:r>
          </w:p>
        </w:tc>
      </w:tr>
      <w:tr w:rsidR="00E90DB4" w:rsidTr="00FE2A16">
        <w:tc>
          <w:tcPr>
            <w:tcW w:w="1649" w:type="pct"/>
          </w:tcPr>
          <w:p w:rsidR="00E90DB4" w:rsidRDefault="00DD50AD" w:rsidP="00DD50AD">
            <w:pPr>
              <w:pStyle w:val="NormalWeb"/>
              <w:numPr>
                <w:ilvl w:val="0"/>
                <w:numId w:val="23"/>
              </w:numPr>
              <w:spacing w:before="0" w:beforeAutospacing="0" w:after="0" w:afterAutospacing="0" w:line="360" w:lineRule="auto"/>
              <w:jc w:val="both"/>
              <w:rPr>
                <w:sz w:val="26"/>
                <w:szCs w:val="26"/>
                <w:shd w:val="clear" w:color="auto" w:fill="FFFFFF"/>
              </w:rPr>
            </w:pPr>
            <w:r>
              <w:rPr>
                <w:sz w:val="26"/>
                <w:szCs w:val="26"/>
                <w:shd w:val="clear" w:color="auto" w:fill="FFFFFF"/>
              </w:rPr>
              <w:t>Tổng thu</w:t>
            </w:r>
          </w:p>
        </w:tc>
        <w:tc>
          <w:tcPr>
            <w:tcW w:w="1706" w:type="pct"/>
          </w:tcPr>
          <w:p w:rsidR="00E90DB4" w:rsidRDefault="00DD50AD" w:rsidP="00FE2A16">
            <w:pPr>
              <w:pStyle w:val="NormalWeb"/>
              <w:spacing w:before="0" w:beforeAutospacing="0" w:after="0" w:afterAutospacing="0" w:line="360" w:lineRule="auto"/>
              <w:jc w:val="right"/>
              <w:rPr>
                <w:sz w:val="26"/>
                <w:szCs w:val="26"/>
                <w:shd w:val="clear" w:color="auto" w:fill="FFFFFF"/>
              </w:rPr>
            </w:pPr>
            <w:r>
              <w:rPr>
                <w:sz w:val="26"/>
                <w:szCs w:val="26"/>
                <w:shd w:val="clear" w:color="auto" w:fill="FFFFFF"/>
              </w:rPr>
              <w:t>4.820,3 tỷ đồng</w:t>
            </w:r>
          </w:p>
        </w:tc>
        <w:tc>
          <w:tcPr>
            <w:tcW w:w="1645" w:type="pct"/>
          </w:tcPr>
          <w:p w:rsidR="00E90DB4" w:rsidRDefault="00DD50AD" w:rsidP="00FE2A16">
            <w:pPr>
              <w:pStyle w:val="NormalWeb"/>
              <w:spacing w:before="0" w:beforeAutospacing="0" w:after="0" w:afterAutospacing="0" w:line="360" w:lineRule="auto"/>
              <w:jc w:val="right"/>
              <w:rPr>
                <w:sz w:val="26"/>
                <w:szCs w:val="26"/>
                <w:shd w:val="clear" w:color="auto" w:fill="FFFFFF"/>
              </w:rPr>
            </w:pPr>
            <w:r>
              <w:rPr>
                <w:sz w:val="26"/>
                <w:szCs w:val="26"/>
                <w:shd w:val="clear" w:color="auto" w:fill="FFFFFF"/>
              </w:rPr>
              <w:t>3.528 tỷ đồng</w:t>
            </w:r>
          </w:p>
        </w:tc>
      </w:tr>
    </w:tbl>
    <w:p w:rsidR="00395CFB" w:rsidRDefault="00DD50AD" w:rsidP="00CA3D93">
      <w:pPr>
        <w:pStyle w:val="NormalWeb"/>
        <w:shd w:val="clear" w:color="auto" w:fill="FFFFFF"/>
        <w:spacing w:before="0" w:beforeAutospacing="0" w:after="0" w:afterAutospacing="0" w:line="360" w:lineRule="auto"/>
        <w:ind w:left="3600" w:firstLine="720"/>
        <w:jc w:val="both"/>
        <w:rPr>
          <w:sz w:val="26"/>
          <w:szCs w:val="26"/>
          <w:shd w:val="clear" w:color="auto" w:fill="FFFFFF"/>
        </w:rPr>
      </w:pPr>
      <w:r>
        <w:rPr>
          <w:sz w:val="26"/>
          <w:szCs w:val="26"/>
          <w:shd w:val="clear" w:color="auto" w:fill="FFFFFF"/>
        </w:rPr>
        <w:t>Nguồn: Sở du lịch thành phố Đà Nẵng.</w:t>
      </w:r>
    </w:p>
    <w:p w:rsidR="00395CFB" w:rsidRDefault="00395CFB" w:rsidP="00E76FD7">
      <w:pPr>
        <w:spacing w:after="0" w:line="360" w:lineRule="auto"/>
        <w:ind w:right="74"/>
        <w:jc w:val="both"/>
        <w:rPr>
          <w:sz w:val="26"/>
          <w:szCs w:val="26"/>
        </w:rPr>
      </w:pPr>
      <w:r>
        <w:rPr>
          <w:rFonts w:ascii="Times New Roman" w:eastAsia="Times New Roman" w:hAnsi="Times New Roman" w:cs="Times New Roman"/>
          <w:sz w:val="26"/>
          <w:szCs w:val="26"/>
        </w:rPr>
        <w:t>Du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khách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uốc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tế</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với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4"/>
          <w:sz w:val="26"/>
          <w:szCs w:val="26"/>
        </w:rPr>
        <w:t>N</w:t>
      </w:r>
      <w:r>
        <w:rPr>
          <w:rFonts w:ascii="Times New Roman" w:eastAsia="Times New Roman" w:hAnsi="Times New Roman" w:cs="Times New Roman"/>
          <w:spacing w:val="2"/>
          <w:sz w:val="26"/>
          <w:szCs w:val="26"/>
        </w:rPr>
        <w:t>ẵ</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phần lớn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đều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sử</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dịch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vụ</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i/>
          <w:sz w:val="26"/>
          <w:szCs w:val="26"/>
        </w:rPr>
        <w:t>thư</w:t>
      </w:r>
      <w:r>
        <w:rPr>
          <w:rFonts w:ascii="Times New Roman" w:eastAsia="Times New Roman" w:hAnsi="Times New Roman" w:cs="Times New Roman"/>
          <w:i/>
          <w:spacing w:val="1"/>
          <w:sz w:val="26"/>
          <w:szCs w:val="26"/>
        </w:rPr>
        <w:t>ở</w:t>
      </w:r>
      <w:r>
        <w:rPr>
          <w:rFonts w:ascii="Times New Roman" w:eastAsia="Times New Roman" w:hAnsi="Times New Roman" w:cs="Times New Roman"/>
          <w:i/>
          <w:sz w:val="26"/>
          <w:szCs w:val="26"/>
        </w:rPr>
        <w:t>ng thức</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đặc</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sản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ẩm</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 xml:space="preserve">thực </w:t>
      </w:r>
      <w:r>
        <w:rPr>
          <w:rFonts w:ascii="Times New Roman" w:eastAsia="Times New Roman" w:hAnsi="Times New Roman" w:cs="Times New Roman"/>
          <w:sz w:val="26"/>
          <w:szCs w:val="26"/>
        </w:rPr>
        <w:t>(54,6%);</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tiếp</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đến</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ác</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dịch</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vụ</w:t>
      </w:r>
      <w:r>
        <w:rPr>
          <w:rFonts w:ascii="Times New Roman" w:eastAsia="Times New Roman" w:hAnsi="Times New Roman" w:cs="Times New Roman"/>
          <w:spacing w:val="29"/>
          <w:sz w:val="26"/>
          <w:szCs w:val="26"/>
        </w:rPr>
        <w:t xml:space="preserve"> </w:t>
      </w:r>
      <w:r>
        <w:rPr>
          <w:rFonts w:ascii="Times New Roman" w:eastAsia="Times New Roman" w:hAnsi="Times New Roman" w:cs="Times New Roman"/>
          <w:i/>
          <w:sz w:val="26"/>
          <w:szCs w:val="26"/>
        </w:rPr>
        <w:t>mua</w:t>
      </w:r>
      <w:r>
        <w:rPr>
          <w:rFonts w:ascii="Times New Roman" w:eastAsia="Times New Roman" w:hAnsi="Times New Roman" w:cs="Times New Roman"/>
          <w:i/>
          <w:spacing w:val="23"/>
          <w:sz w:val="26"/>
          <w:szCs w:val="26"/>
        </w:rPr>
        <w:t xml:space="preserve"> </w:t>
      </w:r>
      <w:r>
        <w:rPr>
          <w:rFonts w:ascii="Times New Roman" w:eastAsia="Times New Roman" w:hAnsi="Times New Roman" w:cs="Times New Roman"/>
          <w:i/>
          <w:sz w:val="26"/>
          <w:szCs w:val="26"/>
        </w:rPr>
        <w:t>sắm</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42,91%);</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dịch vụ</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i/>
          <w:sz w:val="26"/>
          <w:szCs w:val="26"/>
        </w:rPr>
        <w:t>vận chuyển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sz w:val="26"/>
          <w:szCs w:val="26"/>
        </w:rPr>
        <w:t>(31,0</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cũng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ợc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sự</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đáng kể</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k</w:t>
      </w:r>
      <w:r>
        <w:rPr>
          <w:rFonts w:ascii="Times New Roman" w:eastAsia="Times New Roman" w:hAnsi="Times New Roman" w:cs="Times New Roman"/>
          <w:sz w:val="26"/>
          <w:szCs w:val="26"/>
        </w:rPr>
        <w:t>hách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qu</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ế</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đến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ới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Đà</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Nẵng.</w:t>
      </w:r>
      <w:r w:rsidR="00DD50AD">
        <w:rPr>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dịch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vụ</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i/>
          <w:sz w:val="26"/>
          <w:szCs w:val="26"/>
        </w:rPr>
        <w:t>ngân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àn</w:t>
      </w:r>
      <w:r>
        <w:rPr>
          <w:rFonts w:ascii="Times New Roman" w:eastAsia="Times New Roman" w:hAnsi="Times New Roman" w:cs="Times New Roman"/>
          <w:i/>
          <w:spacing w:val="1"/>
          <w:sz w:val="26"/>
          <w:szCs w:val="26"/>
        </w:rPr>
        <w:t>g</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i/>
          <w:sz w:val="26"/>
          <w:szCs w:val="26"/>
        </w:rPr>
        <w:t>viễn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th</w:t>
      </w:r>
      <w:r>
        <w:rPr>
          <w:rFonts w:ascii="Times New Roman" w:eastAsia="Times New Roman" w:hAnsi="Times New Roman" w:cs="Times New Roman"/>
          <w:i/>
          <w:spacing w:val="2"/>
          <w:sz w:val="26"/>
          <w:szCs w:val="26"/>
        </w:rPr>
        <w:t>ô</w:t>
      </w:r>
      <w:r>
        <w:rPr>
          <w:rFonts w:ascii="Times New Roman" w:eastAsia="Times New Roman" w:hAnsi="Times New Roman" w:cs="Times New Roman"/>
          <w:i/>
          <w:sz w:val="26"/>
          <w:szCs w:val="26"/>
        </w:rPr>
        <w:t>n</w:t>
      </w:r>
      <w:r>
        <w:rPr>
          <w:rFonts w:ascii="Times New Roman" w:eastAsia="Times New Roman" w:hAnsi="Times New Roman" w:cs="Times New Roman"/>
          <w:i/>
          <w:spacing w:val="1"/>
          <w:sz w:val="26"/>
          <w:szCs w:val="26"/>
        </w:rPr>
        <w:t>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y</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tế</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ỉ</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 xml:space="preserve">ợc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54"/>
          <w:sz w:val="26"/>
          <w:szCs w:val="26"/>
        </w:rPr>
        <w:t xml:space="preserve"> </w:t>
      </w:r>
      <w:r>
        <w:rPr>
          <w:rFonts w:ascii="Times New Roman" w:eastAsia="Times New Roman" w:hAnsi="Times New Roman" w:cs="Times New Roman"/>
          <w:sz w:val="26"/>
          <w:szCs w:val="26"/>
        </w:rPr>
        <w:t>số</w:t>
      </w:r>
      <w:r>
        <w:rPr>
          <w:rFonts w:ascii="Times New Roman" w:eastAsia="Times New Roman" w:hAnsi="Times New Roman" w:cs="Times New Roman"/>
          <w:spacing w:val="55"/>
          <w:sz w:val="26"/>
          <w:szCs w:val="26"/>
        </w:rPr>
        <w:t xml:space="preserve"> </w:t>
      </w:r>
      <w:r>
        <w:rPr>
          <w:rFonts w:ascii="Times New Roman" w:eastAsia="Times New Roman" w:hAnsi="Times New Roman" w:cs="Times New Roman"/>
          <w:sz w:val="26"/>
          <w:szCs w:val="26"/>
        </w:rPr>
        <w:t>ít</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z w:val="26"/>
          <w:szCs w:val="26"/>
        </w:rPr>
        <w:t>du</w:t>
      </w:r>
      <w:r>
        <w:rPr>
          <w:rFonts w:ascii="Times New Roman" w:eastAsia="Times New Roman" w:hAnsi="Times New Roman" w:cs="Times New Roman"/>
          <w:spacing w:val="54"/>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hách</w:t>
      </w:r>
      <w:r>
        <w:rPr>
          <w:rFonts w:ascii="Times New Roman" w:eastAsia="Times New Roman" w:hAnsi="Times New Roman" w:cs="Times New Roman"/>
          <w:spacing w:val="5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ử</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lastRenderedPageBreak/>
        <w:t>dụng</w:t>
      </w:r>
      <w:r>
        <w:rPr>
          <w:rFonts w:ascii="Times New Roman" w:eastAsia="Times New Roman" w:hAnsi="Times New Roman" w:cs="Times New Roman"/>
          <w:spacing w:val="52"/>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54"/>
          <w:sz w:val="26"/>
          <w:szCs w:val="26"/>
        </w:rPr>
        <w:t xml:space="preserve"> </w:t>
      </w:r>
      <w:r>
        <w:rPr>
          <w:rFonts w:ascii="Times New Roman" w:eastAsia="Times New Roman" w:hAnsi="Times New Roman" w:cs="Times New Roman"/>
          <w:sz w:val="26"/>
          <w:szCs w:val="26"/>
        </w:rPr>
        <w:t>đến</w:t>
      </w:r>
      <w:r>
        <w:rPr>
          <w:rFonts w:ascii="Times New Roman" w:eastAsia="Times New Roman" w:hAnsi="Times New Roman" w:cs="Times New Roman"/>
          <w:spacing w:val="5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52"/>
          <w:sz w:val="26"/>
          <w:szCs w:val="26"/>
        </w:rPr>
        <w:t xml:space="preserve"> </w:t>
      </w:r>
      <w:r>
        <w:rPr>
          <w:rFonts w:ascii="Times New Roman" w:eastAsia="Times New Roman" w:hAnsi="Times New Roman" w:cs="Times New Roman"/>
          <w:sz w:val="26"/>
          <w:szCs w:val="26"/>
        </w:rPr>
        <w:t>phố</w:t>
      </w:r>
      <w:r>
        <w:rPr>
          <w:rFonts w:ascii="Times New Roman" w:eastAsia="Times New Roman" w:hAnsi="Times New Roman" w:cs="Times New Roman"/>
          <w:spacing w:val="53"/>
          <w:sz w:val="26"/>
          <w:szCs w:val="26"/>
        </w:rPr>
        <w:t xml:space="preserve"> </w:t>
      </w:r>
      <w:r>
        <w:rPr>
          <w:rFonts w:ascii="Times New Roman" w:eastAsia="Times New Roman" w:hAnsi="Times New Roman" w:cs="Times New Roman"/>
          <w:sz w:val="26"/>
          <w:szCs w:val="26"/>
        </w:rPr>
        <w:t>Đà Nẵng.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Đặc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biệt,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chỉ</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07%</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du</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khách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ợc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khảo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sát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sử dụng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vụ</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vụ</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i/>
          <w:sz w:val="26"/>
          <w:szCs w:val="26"/>
        </w:rPr>
        <w:t>y</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tế</w:t>
      </w:r>
      <w:r>
        <w:rPr>
          <w:rFonts w:ascii="Times New Roman" w:eastAsia="Times New Roman" w:hAnsi="Times New Roman" w:cs="Times New Roman"/>
          <w:sz w:val="26"/>
          <w:szCs w:val="26"/>
        </w:rPr>
        <w:t>.</w:t>
      </w:r>
    </w:p>
    <w:p w:rsidR="00395CFB" w:rsidRDefault="00395CFB" w:rsidP="00395CFB">
      <w:pPr>
        <w:spacing w:before="9" w:line="100" w:lineRule="exact"/>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251"/>
        <w:gridCol w:w="2166"/>
        <w:gridCol w:w="1953"/>
      </w:tblGrid>
      <w:tr w:rsidR="00395CFB" w:rsidTr="00FE2A16">
        <w:trPr>
          <w:trHeight w:hRule="exact" w:val="370"/>
        </w:trPr>
        <w:tc>
          <w:tcPr>
            <w:tcW w:w="5000" w:type="pct"/>
            <w:gridSpan w:val="3"/>
          </w:tcPr>
          <w:p w:rsidR="00395CFB" w:rsidRDefault="008F6101" w:rsidP="008C4EA3">
            <w:pPr>
              <w:spacing w:before="3"/>
              <w:ind w:left="465"/>
              <w:rPr>
                <w:sz w:val="26"/>
                <w:szCs w:val="26"/>
              </w:rPr>
            </w:pPr>
            <w:r>
              <w:rPr>
                <w:rFonts w:ascii="Times New Roman" w:eastAsia="Times New Roman" w:hAnsi="Times New Roman" w:cs="Times New Roman"/>
                <w:b/>
                <w:sz w:val="26"/>
                <w:szCs w:val="26"/>
              </w:rPr>
              <w:t xml:space="preserve">                          Bảng thống kê c</w:t>
            </w:r>
            <w:r w:rsidR="00395CFB">
              <w:rPr>
                <w:rFonts w:ascii="Times New Roman" w:eastAsia="Times New Roman" w:hAnsi="Times New Roman" w:cs="Times New Roman"/>
                <w:b/>
                <w:sz w:val="26"/>
                <w:szCs w:val="26"/>
              </w:rPr>
              <w:t>ác</w:t>
            </w:r>
            <w:r w:rsidR="00395CFB">
              <w:rPr>
                <w:rFonts w:ascii="Times New Roman" w:eastAsia="Times New Roman" w:hAnsi="Times New Roman" w:cs="Times New Roman"/>
                <w:b/>
                <w:spacing w:val="-4"/>
                <w:sz w:val="26"/>
                <w:szCs w:val="26"/>
              </w:rPr>
              <w:t xml:space="preserve"> </w:t>
            </w:r>
            <w:r w:rsidR="00395CFB">
              <w:rPr>
                <w:rFonts w:ascii="Times New Roman" w:eastAsia="Times New Roman" w:hAnsi="Times New Roman" w:cs="Times New Roman"/>
                <w:b/>
                <w:sz w:val="26"/>
                <w:szCs w:val="26"/>
              </w:rPr>
              <w:t>dị</w:t>
            </w:r>
            <w:r w:rsidR="00395CFB">
              <w:rPr>
                <w:rFonts w:ascii="Times New Roman" w:eastAsia="Times New Roman" w:hAnsi="Times New Roman" w:cs="Times New Roman"/>
                <w:b/>
                <w:spacing w:val="2"/>
                <w:sz w:val="26"/>
                <w:szCs w:val="26"/>
              </w:rPr>
              <w:t>c</w:t>
            </w:r>
            <w:r w:rsidR="00395CFB">
              <w:rPr>
                <w:rFonts w:ascii="Times New Roman" w:eastAsia="Times New Roman" w:hAnsi="Times New Roman" w:cs="Times New Roman"/>
                <w:b/>
                <w:sz w:val="26"/>
                <w:szCs w:val="26"/>
              </w:rPr>
              <w:t>h</w:t>
            </w:r>
            <w:r w:rsidR="00395CFB">
              <w:rPr>
                <w:rFonts w:ascii="Times New Roman" w:eastAsia="Times New Roman" w:hAnsi="Times New Roman" w:cs="Times New Roman"/>
                <w:b/>
                <w:spacing w:val="-5"/>
                <w:sz w:val="26"/>
                <w:szCs w:val="26"/>
              </w:rPr>
              <w:t xml:space="preserve"> </w:t>
            </w:r>
            <w:r w:rsidR="00395CFB">
              <w:rPr>
                <w:rFonts w:ascii="Times New Roman" w:eastAsia="Times New Roman" w:hAnsi="Times New Roman" w:cs="Times New Roman"/>
                <w:b/>
                <w:sz w:val="26"/>
                <w:szCs w:val="26"/>
              </w:rPr>
              <w:t>vụ</w:t>
            </w:r>
            <w:r w:rsidR="00395CFB">
              <w:rPr>
                <w:rFonts w:ascii="Times New Roman" w:eastAsia="Times New Roman" w:hAnsi="Times New Roman" w:cs="Times New Roman"/>
                <w:b/>
                <w:spacing w:val="-3"/>
                <w:sz w:val="26"/>
                <w:szCs w:val="26"/>
              </w:rPr>
              <w:t xml:space="preserve"> </w:t>
            </w:r>
            <w:r w:rsidR="00395CFB">
              <w:rPr>
                <w:rFonts w:ascii="Times New Roman" w:eastAsia="Times New Roman" w:hAnsi="Times New Roman" w:cs="Times New Roman"/>
                <w:b/>
                <w:spacing w:val="2"/>
                <w:sz w:val="26"/>
                <w:szCs w:val="26"/>
              </w:rPr>
              <w:t>d</w:t>
            </w:r>
            <w:r w:rsidR="00395CFB">
              <w:rPr>
                <w:rFonts w:ascii="Times New Roman" w:eastAsia="Times New Roman" w:hAnsi="Times New Roman" w:cs="Times New Roman"/>
                <w:b/>
                <w:sz w:val="26"/>
                <w:szCs w:val="26"/>
              </w:rPr>
              <w:t>u</w:t>
            </w:r>
            <w:r w:rsidR="00395CFB">
              <w:rPr>
                <w:rFonts w:ascii="Times New Roman" w:eastAsia="Times New Roman" w:hAnsi="Times New Roman" w:cs="Times New Roman"/>
                <w:b/>
                <w:spacing w:val="-3"/>
                <w:sz w:val="26"/>
                <w:szCs w:val="26"/>
              </w:rPr>
              <w:t xml:space="preserve"> </w:t>
            </w:r>
            <w:r w:rsidR="00395CFB">
              <w:rPr>
                <w:rFonts w:ascii="Times New Roman" w:eastAsia="Times New Roman" w:hAnsi="Times New Roman" w:cs="Times New Roman"/>
                <w:b/>
                <w:sz w:val="26"/>
                <w:szCs w:val="26"/>
              </w:rPr>
              <w:t>khách</w:t>
            </w:r>
            <w:r w:rsidR="00395CFB">
              <w:rPr>
                <w:rFonts w:ascii="Times New Roman" w:eastAsia="Times New Roman" w:hAnsi="Times New Roman" w:cs="Times New Roman"/>
                <w:b/>
                <w:spacing w:val="-5"/>
                <w:sz w:val="26"/>
                <w:szCs w:val="26"/>
              </w:rPr>
              <w:t xml:space="preserve"> </w:t>
            </w:r>
            <w:r w:rsidR="00395CFB">
              <w:rPr>
                <w:rFonts w:ascii="Times New Roman" w:eastAsia="Times New Roman" w:hAnsi="Times New Roman" w:cs="Times New Roman"/>
                <w:b/>
                <w:sz w:val="26"/>
                <w:szCs w:val="26"/>
              </w:rPr>
              <w:t>quốc</w:t>
            </w:r>
            <w:r w:rsidR="00395CFB">
              <w:rPr>
                <w:rFonts w:ascii="Times New Roman" w:eastAsia="Times New Roman" w:hAnsi="Times New Roman" w:cs="Times New Roman"/>
                <w:b/>
                <w:spacing w:val="-5"/>
                <w:sz w:val="26"/>
                <w:szCs w:val="26"/>
              </w:rPr>
              <w:t xml:space="preserve"> </w:t>
            </w:r>
            <w:r w:rsidR="00395CFB">
              <w:rPr>
                <w:rFonts w:ascii="Times New Roman" w:eastAsia="Times New Roman" w:hAnsi="Times New Roman" w:cs="Times New Roman"/>
                <w:b/>
                <w:sz w:val="26"/>
                <w:szCs w:val="26"/>
              </w:rPr>
              <w:t>tế sử</w:t>
            </w:r>
            <w:r w:rsidR="00395CFB">
              <w:rPr>
                <w:rFonts w:ascii="Times New Roman" w:eastAsia="Times New Roman" w:hAnsi="Times New Roman" w:cs="Times New Roman"/>
                <w:b/>
                <w:spacing w:val="-3"/>
                <w:sz w:val="26"/>
                <w:szCs w:val="26"/>
              </w:rPr>
              <w:t xml:space="preserve"> </w:t>
            </w:r>
            <w:r w:rsidR="00395CFB">
              <w:rPr>
                <w:rFonts w:ascii="Times New Roman" w:eastAsia="Times New Roman" w:hAnsi="Times New Roman" w:cs="Times New Roman"/>
                <w:b/>
                <w:sz w:val="26"/>
                <w:szCs w:val="26"/>
              </w:rPr>
              <w:t>d</w:t>
            </w:r>
            <w:r w:rsidR="00395CFB">
              <w:rPr>
                <w:rFonts w:ascii="Times New Roman" w:eastAsia="Times New Roman" w:hAnsi="Times New Roman" w:cs="Times New Roman"/>
                <w:b/>
                <w:spacing w:val="2"/>
                <w:sz w:val="26"/>
                <w:szCs w:val="26"/>
              </w:rPr>
              <w:t>ụ</w:t>
            </w:r>
            <w:r w:rsidR="00395CFB">
              <w:rPr>
                <w:rFonts w:ascii="Times New Roman" w:eastAsia="Times New Roman" w:hAnsi="Times New Roman" w:cs="Times New Roman"/>
                <w:b/>
                <w:sz w:val="26"/>
                <w:szCs w:val="26"/>
              </w:rPr>
              <w:t>ng</w:t>
            </w:r>
          </w:p>
        </w:tc>
      </w:tr>
      <w:tr w:rsidR="00395CFB" w:rsidTr="00FE2A16">
        <w:trPr>
          <w:trHeight w:hRule="exact" w:val="370"/>
        </w:trPr>
        <w:tc>
          <w:tcPr>
            <w:tcW w:w="2802" w:type="pct"/>
          </w:tcPr>
          <w:p w:rsidR="00395CFB" w:rsidRDefault="00395CFB" w:rsidP="008C4EA3"/>
        </w:tc>
        <w:tc>
          <w:tcPr>
            <w:tcW w:w="1156" w:type="pct"/>
          </w:tcPr>
          <w:p w:rsidR="00395CFB" w:rsidRDefault="00395CFB" w:rsidP="00FE2A16">
            <w:pPr>
              <w:spacing w:before="3"/>
              <w:ind w:left="189"/>
              <w:jc w:val="center"/>
              <w:rPr>
                <w:sz w:val="26"/>
                <w:szCs w:val="26"/>
              </w:rPr>
            </w:pPr>
            <w:r>
              <w:rPr>
                <w:rFonts w:ascii="Times New Roman" w:eastAsia="Times New Roman" w:hAnsi="Times New Roman" w:cs="Times New Roman"/>
                <w:b/>
                <w:sz w:val="26"/>
                <w:szCs w:val="26"/>
              </w:rPr>
              <w:t>Tần</w:t>
            </w:r>
            <w:r>
              <w:rPr>
                <w:rFonts w:ascii="Times New Roman" w:eastAsia="Times New Roman" w:hAnsi="Times New Roman" w:cs="Times New Roman"/>
                <w:b/>
                <w:spacing w:val="-4"/>
                <w:sz w:val="26"/>
                <w:szCs w:val="26"/>
              </w:rPr>
              <w:t xml:space="preserve"> </w:t>
            </w:r>
            <w:r>
              <w:rPr>
                <w:rFonts w:ascii="Times New Roman" w:eastAsia="Times New Roman" w:hAnsi="Times New Roman" w:cs="Times New Roman"/>
                <w:b/>
                <w:sz w:val="26"/>
                <w:szCs w:val="26"/>
              </w:rPr>
              <w:t>suất</w:t>
            </w:r>
          </w:p>
        </w:tc>
        <w:tc>
          <w:tcPr>
            <w:tcW w:w="1042" w:type="pct"/>
          </w:tcPr>
          <w:p w:rsidR="00395CFB" w:rsidRDefault="00395CFB" w:rsidP="00FE2A16">
            <w:pPr>
              <w:spacing w:before="3"/>
              <w:ind w:left="325"/>
              <w:jc w:val="center"/>
              <w:rPr>
                <w:sz w:val="26"/>
                <w:szCs w:val="26"/>
              </w:rPr>
            </w:pPr>
            <w:r>
              <w:rPr>
                <w:rFonts w:ascii="Times New Roman" w:eastAsia="Times New Roman" w:hAnsi="Times New Roman" w:cs="Times New Roman"/>
                <w:b/>
                <w:sz w:val="26"/>
                <w:szCs w:val="26"/>
              </w:rPr>
              <w:t>Tỷ</w:t>
            </w:r>
            <w:r>
              <w:rPr>
                <w:rFonts w:ascii="Times New Roman" w:eastAsia="Times New Roman" w:hAnsi="Times New Roman" w:cs="Times New Roman"/>
                <w:b/>
                <w:spacing w:val="-1"/>
                <w:sz w:val="26"/>
                <w:szCs w:val="26"/>
              </w:rPr>
              <w:t xml:space="preserve"> </w:t>
            </w:r>
            <w:r>
              <w:rPr>
                <w:rFonts w:ascii="Times New Roman" w:eastAsia="Times New Roman" w:hAnsi="Times New Roman" w:cs="Times New Roman"/>
                <w:b/>
                <w:sz w:val="26"/>
                <w:szCs w:val="26"/>
              </w:rPr>
              <w:t>lệ</w:t>
            </w:r>
          </w:p>
        </w:tc>
      </w:tr>
      <w:tr w:rsidR="00395CFB" w:rsidTr="00FE2A16">
        <w:trPr>
          <w:trHeight w:hRule="exact" w:val="370"/>
        </w:trPr>
        <w:tc>
          <w:tcPr>
            <w:tcW w:w="2802" w:type="pct"/>
          </w:tcPr>
          <w:p w:rsidR="00395CFB" w:rsidRDefault="00395CFB" w:rsidP="008C4EA3">
            <w:pPr>
              <w:spacing w:line="280" w:lineRule="exact"/>
              <w:ind w:left="25"/>
              <w:rPr>
                <w:sz w:val="26"/>
                <w:szCs w:val="26"/>
              </w:rPr>
            </w:pPr>
            <w:r>
              <w:rPr>
                <w:rFonts w:ascii="Times New Roman" w:eastAsia="Times New Roman" w:hAnsi="Times New Roman" w:cs="Times New Roman"/>
                <w:sz w:val="26"/>
                <w:szCs w:val="26"/>
              </w:rPr>
              <w:t>Th</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ởng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thức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đặc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sản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p>
        </w:tc>
        <w:tc>
          <w:tcPr>
            <w:tcW w:w="1156" w:type="pct"/>
          </w:tcPr>
          <w:p w:rsidR="00395CFB" w:rsidRDefault="00395CFB" w:rsidP="008C4EA3">
            <w:pPr>
              <w:spacing w:line="280" w:lineRule="exact"/>
              <w:ind w:left="440" w:right="498"/>
              <w:jc w:val="center"/>
              <w:rPr>
                <w:sz w:val="26"/>
                <w:szCs w:val="26"/>
              </w:rPr>
            </w:pPr>
            <w:r>
              <w:rPr>
                <w:rFonts w:ascii="Times New Roman" w:eastAsia="Times New Roman" w:hAnsi="Times New Roman" w:cs="Times New Roman"/>
                <w:w w:val="99"/>
                <w:sz w:val="26"/>
                <w:szCs w:val="26"/>
              </w:rPr>
              <w:t>285</w:t>
            </w:r>
          </w:p>
        </w:tc>
        <w:tc>
          <w:tcPr>
            <w:tcW w:w="1042" w:type="pct"/>
          </w:tcPr>
          <w:p w:rsidR="00395CFB" w:rsidRDefault="00395CFB" w:rsidP="008C4EA3">
            <w:pPr>
              <w:spacing w:line="280" w:lineRule="exact"/>
              <w:ind w:left="203"/>
              <w:rPr>
                <w:sz w:val="26"/>
                <w:szCs w:val="26"/>
              </w:rPr>
            </w:pPr>
            <w:r>
              <w:rPr>
                <w:rFonts w:ascii="Times New Roman" w:eastAsia="Times New Roman" w:hAnsi="Times New Roman" w:cs="Times New Roman"/>
                <w:sz w:val="26"/>
                <w:szCs w:val="26"/>
              </w:rPr>
              <w:t>54,60%</w:t>
            </w:r>
          </w:p>
        </w:tc>
      </w:tr>
      <w:tr w:rsidR="00395CFB" w:rsidTr="00FE2A16">
        <w:trPr>
          <w:trHeight w:hRule="exact" w:val="367"/>
        </w:trPr>
        <w:tc>
          <w:tcPr>
            <w:tcW w:w="2802" w:type="pct"/>
          </w:tcPr>
          <w:p w:rsidR="00395CFB" w:rsidRDefault="00395CFB" w:rsidP="008C4EA3">
            <w:pPr>
              <w:spacing w:line="280" w:lineRule="exact"/>
              <w:ind w:left="25"/>
              <w:rPr>
                <w:sz w:val="26"/>
                <w:szCs w:val="26"/>
              </w:rPr>
            </w:pPr>
            <w:r>
              <w:rPr>
                <w:rFonts w:ascii="Times New Roman" w:eastAsia="Times New Roman" w:hAnsi="Times New Roman" w:cs="Times New Roman"/>
                <w:sz w:val="26"/>
                <w:szCs w:val="26"/>
              </w:rPr>
              <w:t>Mua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ắ</w:t>
            </w:r>
            <w:r>
              <w:rPr>
                <w:rFonts w:ascii="Times New Roman" w:eastAsia="Times New Roman" w:hAnsi="Times New Roman" w:cs="Times New Roman"/>
                <w:sz w:val="26"/>
                <w:szCs w:val="26"/>
              </w:rPr>
              <w:t>m</w:t>
            </w:r>
          </w:p>
        </w:tc>
        <w:tc>
          <w:tcPr>
            <w:tcW w:w="1156" w:type="pct"/>
          </w:tcPr>
          <w:p w:rsidR="00395CFB" w:rsidRDefault="00395CFB" w:rsidP="008C4EA3">
            <w:pPr>
              <w:spacing w:line="280" w:lineRule="exact"/>
              <w:ind w:left="440" w:right="498"/>
              <w:jc w:val="center"/>
              <w:rPr>
                <w:sz w:val="26"/>
                <w:szCs w:val="26"/>
              </w:rPr>
            </w:pPr>
            <w:r>
              <w:rPr>
                <w:rFonts w:ascii="Times New Roman" w:eastAsia="Times New Roman" w:hAnsi="Times New Roman" w:cs="Times New Roman"/>
                <w:w w:val="99"/>
                <w:sz w:val="26"/>
                <w:szCs w:val="26"/>
              </w:rPr>
              <w:t>224</w:t>
            </w:r>
          </w:p>
        </w:tc>
        <w:tc>
          <w:tcPr>
            <w:tcW w:w="1042" w:type="pct"/>
          </w:tcPr>
          <w:p w:rsidR="00395CFB" w:rsidRDefault="00395CFB" w:rsidP="008C4EA3">
            <w:pPr>
              <w:spacing w:line="280" w:lineRule="exact"/>
              <w:ind w:left="203"/>
              <w:rPr>
                <w:sz w:val="26"/>
                <w:szCs w:val="26"/>
              </w:rPr>
            </w:pPr>
            <w:r>
              <w:rPr>
                <w:rFonts w:ascii="Times New Roman" w:eastAsia="Times New Roman" w:hAnsi="Times New Roman" w:cs="Times New Roman"/>
                <w:sz w:val="26"/>
                <w:szCs w:val="26"/>
              </w:rPr>
              <w:t>42,91%</w:t>
            </w:r>
          </w:p>
        </w:tc>
      </w:tr>
      <w:tr w:rsidR="00395CFB" w:rsidTr="00FE2A16">
        <w:trPr>
          <w:trHeight w:hRule="exact" w:val="370"/>
        </w:trPr>
        <w:tc>
          <w:tcPr>
            <w:tcW w:w="2802" w:type="pct"/>
          </w:tcPr>
          <w:p w:rsidR="00395CFB" w:rsidRDefault="00395CFB" w:rsidP="008C4EA3">
            <w:pPr>
              <w:spacing w:line="280" w:lineRule="exact"/>
              <w:ind w:left="25"/>
              <w:rPr>
                <w:sz w:val="26"/>
                <w:szCs w:val="26"/>
              </w:rPr>
            </w:pPr>
            <w:r>
              <w:rPr>
                <w:rFonts w:ascii="Times New Roman" w:eastAsia="Times New Roman" w:hAnsi="Times New Roman" w:cs="Times New Roman"/>
                <w:sz w:val="26"/>
                <w:szCs w:val="26"/>
              </w:rPr>
              <w:t>Vận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5"/>
                <w:sz w:val="26"/>
                <w:szCs w:val="26"/>
              </w:rPr>
              <w:t>u</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ển</w:t>
            </w:r>
          </w:p>
        </w:tc>
        <w:tc>
          <w:tcPr>
            <w:tcW w:w="1156" w:type="pct"/>
          </w:tcPr>
          <w:p w:rsidR="00395CFB" w:rsidRDefault="00395CFB" w:rsidP="008C4EA3">
            <w:pPr>
              <w:spacing w:line="280" w:lineRule="exact"/>
              <w:ind w:left="440" w:right="498"/>
              <w:jc w:val="center"/>
              <w:rPr>
                <w:sz w:val="26"/>
                <w:szCs w:val="26"/>
              </w:rPr>
            </w:pPr>
            <w:r>
              <w:rPr>
                <w:rFonts w:ascii="Times New Roman" w:eastAsia="Times New Roman" w:hAnsi="Times New Roman" w:cs="Times New Roman"/>
                <w:w w:val="99"/>
                <w:sz w:val="26"/>
                <w:szCs w:val="26"/>
              </w:rPr>
              <w:t>162</w:t>
            </w:r>
          </w:p>
        </w:tc>
        <w:tc>
          <w:tcPr>
            <w:tcW w:w="1042" w:type="pct"/>
          </w:tcPr>
          <w:p w:rsidR="00395CFB" w:rsidRDefault="00395CFB" w:rsidP="008C4EA3">
            <w:pPr>
              <w:spacing w:line="280" w:lineRule="exact"/>
              <w:ind w:left="203"/>
              <w:rPr>
                <w:sz w:val="26"/>
                <w:szCs w:val="26"/>
              </w:rPr>
            </w:pPr>
            <w:r>
              <w:rPr>
                <w:rFonts w:ascii="Times New Roman" w:eastAsia="Times New Roman" w:hAnsi="Times New Roman" w:cs="Times New Roman"/>
                <w:sz w:val="26"/>
                <w:szCs w:val="26"/>
              </w:rPr>
              <w:t>31,03%</w:t>
            </w:r>
          </w:p>
        </w:tc>
      </w:tr>
      <w:tr w:rsidR="00395CFB" w:rsidTr="00FE2A16">
        <w:trPr>
          <w:trHeight w:hRule="exact" w:val="370"/>
        </w:trPr>
        <w:tc>
          <w:tcPr>
            <w:tcW w:w="2802" w:type="pct"/>
          </w:tcPr>
          <w:p w:rsidR="00395CFB" w:rsidRDefault="00395CFB" w:rsidP="008C4EA3">
            <w:pPr>
              <w:spacing w:line="280" w:lineRule="exact"/>
              <w:ind w:left="25"/>
              <w:rPr>
                <w:sz w:val="26"/>
                <w:szCs w:val="26"/>
              </w:rPr>
            </w:pPr>
            <w:r>
              <w:rPr>
                <w:rFonts w:ascii="Times New Roman" w:eastAsia="Times New Roman" w:hAnsi="Times New Roman" w:cs="Times New Roman"/>
                <w:sz w:val="26"/>
                <w:szCs w:val="26"/>
              </w:rPr>
              <w:t>Ngân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hàng</w:t>
            </w:r>
          </w:p>
        </w:tc>
        <w:tc>
          <w:tcPr>
            <w:tcW w:w="1156" w:type="pct"/>
          </w:tcPr>
          <w:p w:rsidR="00395CFB" w:rsidRDefault="00395CFB" w:rsidP="008C4EA3">
            <w:pPr>
              <w:spacing w:line="280" w:lineRule="exact"/>
              <w:ind w:left="507" w:right="560"/>
              <w:jc w:val="center"/>
              <w:rPr>
                <w:sz w:val="26"/>
                <w:szCs w:val="26"/>
              </w:rPr>
            </w:pPr>
            <w:r>
              <w:rPr>
                <w:rFonts w:ascii="Times New Roman" w:eastAsia="Times New Roman" w:hAnsi="Times New Roman" w:cs="Times New Roman"/>
                <w:w w:val="99"/>
                <w:sz w:val="26"/>
                <w:szCs w:val="26"/>
              </w:rPr>
              <w:t>48</w:t>
            </w:r>
          </w:p>
        </w:tc>
        <w:tc>
          <w:tcPr>
            <w:tcW w:w="1042" w:type="pct"/>
          </w:tcPr>
          <w:p w:rsidR="00395CFB" w:rsidRDefault="00395CFB" w:rsidP="008C4EA3">
            <w:pPr>
              <w:spacing w:line="280" w:lineRule="exact"/>
              <w:ind w:left="268"/>
              <w:rPr>
                <w:sz w:val="26"/>
                <w:szCs w:val="26"/>
              </w:rPr>
            </w:pPr>
            <w:r>
              <w:rPr>
                <w:rFonts w:ascii="Times New Roman" w:eastAsia="Times New Roman" w:hAnsi="Times New Roman" w:cs="Times New Roman"/>
                <w:sz w:val="26"/>
                <w:szCs w:val="26"/>
              </w:rPr>
              <w:t>9,20%</w:t>
            </w:r>
          </w:p>
        </w:tc>
      </w:tr>
      <w:tr w:rsidR="00395CFB" w:rsidTr="00FE2A16">
        <w:trPr>
          <w:trHeight w:hRule="exact" w:val="367"/>
        </w:trPr>
        <w:tc>
          <w:tcPr>
            <w:tcW w:w="2802" w:type="pct"/>
          </w:tcPr>
          <w:p w:rsidR="00395CFB" w:rsidRDefault="00395CFB" w:rsidP="008C4EA3">
            <w:pPr>
              <w:spacing w:line="280" w:lineRule="exact"/>
              <w:ind w:left="25"/>
              <w:rPr>
                <w:sz w:val="26"/>
                <w:szCs w:val="26"/>
              </w:rPr>
            </w:pPr>
            <w:r>
              <w:rPr>
                <w:rFonts w:ascii="Times New Roman" w:eastAsia="Times New Roman" w:hAnsi="Times New Roman" w:cs="Times New Roman"/>
                <w:sz w:val="26"/>
                <w:szCs w:val="26"/>
              </w:rPr>
              <w:t>Viễn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thông</w:t>
            </w:r>
          </w:p>
        </w:tc>
        <w:tc>
          <w:tcPr>
            <w:tcW w:w="1156" w:type="pct"/>
          </w:tcPr>
          <w:p w:rsidR="00395CFB" w:rsidRDefault="00395CFB" w:rsidP="008C4EA3">
            <w:pPr>
              <w:spacing w:line="280" w:lineRule="exact"/>
              <w:ind w:left="507" w:right="560"/>
              <w:jc w:val="center"/>
              <w:rPr>
                <w:sz w:val="26"/>
                <w:szCs w:val="26"/>
              </w:rPr>
            </w:pPr>
            <w:r>
              <w:rPr>
                <w:rFonts w:ascii="Times New Roman" w:eastAsia="Times New Roman" w:hAnsi="Times New Roman" w:cs="Times New Roman"/>
                <w:w w:val="99"/>
                <w:sz w:val="26"/>
                <w:szCs w:val="26"/>
              </w:rPr>
              <w:t>48</w:t>
            </w:r>
          </w:p>
        </w:tc>
        <w:tc>
          <w:tcPr>
            <w:tcW w:w="1042" w:type="pct"/>
          </w:tcPr>
          <w:p w:rsidR="00395CFB" w:rsidRDefault="00395CFB" w:rsidP="008C4EA3">
            <w:pPr>
              <w:spacing w:line="280" w:lineRule="exact"/>
              <w:ind w:left="268"/>
              <w:rPr>
                <w:sz w:val="26"/>
                <w:szCs w:val="26"/>
              </w:rPr>
            </w:pPr>
            <w:r>
              <w:rPr>
                <w:rFonts w:ascii="Times New Roman" w:eastAsia="Times New Roman" w:hAnsi="Times New Roman" w:cs="Times New Roman"/>
                <w:sz w:val="26"/>
                <w:szCs w:val="26"/>
              </w:rPr>
              <w:t>9,20%</w:t>
            </w:r>
          </w:p>
        </w:tc>
      </w:tr>
      <w:tr w:rsidR="00395CFB" w:rsidTr="00FE2A16">
        <w:trPr>
          <w:trHeight w:hRule="exact" w:val="370"/>
        </w:trPr>
        <w:tc>
          <w:tcPr>
            <w:tcW w:w="2802" w:type="pct"/>
          </w:tcPr>
          <w:p w:rsidR="00395CFB" w:rsidRDefault="00395CFB" w:rsidP="008C4EA3">
            <w:pPr>
              <w:spacing w:line="280" w:lineRule="exact"/>
              <w:ind w:left="25"/>
              <w:rPr>
                <w:sz w:val="26"/>
                <w:szCs w:val="26"/>
              </w:rPr>
            </w:pPr>
            <w:r>
              <w:rPr>
                <w:rFonts w:ascii="Times New Roman" w:eastAsia="Times New Roman" w:hAnsi="Times New Roman" w:cs="Times New Roman"/>
                <w:sz w:val="26"/>
                <w:szCs w:val="26"/>
              </w:rPr>
              <w:t>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tế</w:t>
            </w:r>
          </w:p>
        </w:tc>
        <w:tc>
          <w:tcPr>
            <w:tcW w:w="1156" w:type="pct"/>
          </w:tcPr>
          <w:p w:rsidR="00395CFB" w:rsidRDefault="00395CFB" w:rsidP="008C4EA3">
            <w:pPr>
              <w:spacing w:line="280" w:lineRule="exact"/>
              <w:ind w:left="507" w:right="560"/>
              <w:jc w:val="center"/>
              <w:rPr>
                <w:sz w:val="26"/>
                <w:szCs w:val="26"/>
              </w:rPr>
            </w:pPr>
            <w:r>
              <w:rPr>
                <w:rFonts w:ascii="Times New Roman" w:eastAsia="Times New Roman" w:hAnsi="Times New Roman" w:cs="Times New Roman"/>
                <w:w w:val="99"/>
                <w:sz w:val="26"/>
                <w:szCs w:val="26"/>
              </w:rPr>
              <w:t>16</w:t>
            </w:r>
          </w:p>
        </w:tc>
        <w:tc>
          <w:tcPr>
            <w:tcW w:w="1042" w:type="pct"/>
          </w:tcPr>
          <w:p w:rsidR="00395CFB" w:rsidRDefault="00395CFB" w:rsidP="008C4EA3">
            <w:pPr>
              <w:spacing w:line="280" w:lineRule="exact"/>
              <w:ind w:left="268"/>
              <w:rPr>
                <w:sz w:val="26"/>
                <w:szCs w:val="26"/>
              </w:rPr>
            </w:pPr>
            <w:r>
              <w:rPr>
                <w:rFonts w:ascii="Times New Roman" w:eastAsia="Times New Roman" w:hAnsi="Times New Roman" w:cs="Times New Roman"/>
                <w:sz w:val="26"/>
                <w:szCs w:val="26"/>
              </w:rPr>
              <w:t>3,07%</w:t>
            </w:r>
          </w:p>
        </w:tc>
      </w:tr>
      <w:tr w:rsidR="00395CFB" w:rsidTr="00FE2A16">
        <w:trPr>
          <w:trHeight w:hRule="exact" w:val="370"/>
        </w:trPr>
        <w:tc>
          <w:tcPr>
            <w:tcW w:w="2802" w:type="pct"/>
          </w:tcPr>
          <w:p w:rsidR="00395CFB" w:rsidRDefault="00395CFB" w:rsidP="008C4EA3">
            <w:pPr>
              <w:spacing w:line="280" w:lineRule="exact"/>
              <w:ind w:left="25"/>
              <w:rPr>
                <w:sz w:val="26"/>
                <w:szCs w:val="26"/>
              </w:rPr>
            </w:pPr>
            <w:r>
              <w:rPr>
                <w:rFonts w:ascii="Times New Roman" w:eastAsia="Times New Roman" w:hAnsi="Times New Roman" w:cs="Times New Roman"/>
                <w:sz w:val="26"/>
                <w:szCs w:val="26"/>
              </w:rPr>
              <w:t>Khác</w:t>
            </w:r>
          </w:p>
        </w:tc>
        <w:tc>
          <w:tcPr>
            <w:tcW w:w="1156" w:type="pct"/>
          </w:tcPr>
          <w:p w:rsidR="00395CFB" w:rsidRDefault="00395CFB" w:rsidP="008C4EA3">
            <w:pPr>
              <w:spacing w:line="280" w:lineRule="exact"/>
              <w:ind w:left="507" w:right="560"/>
              <w:jc w:val="center"/>
              <w:rPr>
                <w:sz w:val="26"/>
                <w:szCs w:val="26"/>
              </w:rPr>
            </w:pPr>
            <w:r>
              <w:rPr>
                <w:rFonts w:ascii="Times New Roman" w:eastAsia="Times New Roman" w:hAnsi="Times New Roman" w:cs="Times New Roman"/>
                <w:w w:val="99"/>
                <w:sz w:val="26"/>
                <w:szCs w:val="26"/>
              </w:rPr>
              <w:t>23</w:t>
            </w:r>
          </w:p>
        </w:tc>
        <w:tc>
          <w:tcPr>
            <w:tcW w:w="1042" w:type="pct"/>
          </w:tcPr>
          <w:p w:rsidR="00395CFB" w:rsidRDefault="00395CFB" w:rsidP="008C4EA3">
            <w:pPr>
              <w:spacing w:line="280" w:lineRule="exact"/>
              <w:ind w:left="268"/>
              <w:rPr>
                <w:sz w:val="26"/>
                <w:szCs w:val="26"/>
              </w:rPr>
            </w:pPr>
            <w:r>
              <w:rPr>
                <w:rFonts w:ascii="Times New Roman" w:eastAsia="Times New Roman" w:hAnsi="Times New Roman" w:cs="Times New Roman"/>
                <w:sz w:val="26"/>
                <w:szCs w:val="26"/>
              </w:rPr>
              <w:t>4,41%</w:t>
            </w:r>
          </w:p>
        </w:tc>
      </w:tr>
      <w:tr w:rsidR="00395CFB" w:rsidTr="00FE2A16">
        <w:trPr>
          <w:trHeight w:hRule="exact" w:val="354"/>
        </w:trPr>
        <w:tc>
          <w:tcPr>
            <w:tcW w:w="2802" w:type="pct"/>
          </w:tcPr>
          <w:p w:rsidR="00395CFB" w:rsidRDefault="00395CFB" w:rsidP="008C4EA3">
            <w:pPr>
              <w:spacing w:before="3"/>
              <w:ind w:left="25"/>
              <w:rPr>
                <w:sz w:val="26"/>
                <w:szCs w:val="26"/>
              </w:rPr>
            </w:pPr>
            <w:r>
              <w:rPr>
                <w:rFonts w:ascii="Times New Roman" w:eastAsia="Times New Roman" w:hAnsi="Times New Roman" w:cs="Times New Roman"/>
                <w:b/>
                <w:sz w:val="26"/>
                <w:szCs w:val="26"/>
              </w:rPr>
              <w:t>Tổng</w:t>
            </w:r>
          </w:p>
        </w:tc>
        <w:tc>
          <w:tcPr>
            <w:tcW w:w="1156" w:type="pct"/>
          </w:tcPr>
          <w:p w:rsidR="00395CFB" w:rsidRDefault="00395CFB" w:rsidP="008C4EA3">
            <w:pPr>
              <w:spacing w:line="280" w:lineRule="exact"/>
              <w:ind w:left="440" w:right="498"/>
              <w:jc w:val="center"/>
              <w:rPr>
                <w:sz w:val="26"/>
                <w:szCs w:val="26"/>
              </w:rPr>
            </w:pPr>
            <w:r>
              <w:rPr>
                <w:rFonts w:ascii="Times New Roman" w:eastAsia="Times New Roman" w:hAnsi="Times New Roman" w:cs="Times New Roman"/>
                <w:w w:val="99"/>
                <w:sz w:val="26"/>
                <w:szCs w:val="26"/>
              </w:rPr>
              <w:t>522</w:t>
            </w:r>
          </w:p>
        </w:tc>
        <w:tc>
          <w:tcPr>
            <w:tcW w:w="1042" w:type="pct"/>
          </w:tcPr>
          <w:p w:rsidR="00395CFB" w:rsidRDefault="00395CFB" w:rsidP="008C4EA3">
            <w:pPr>
              <w:spacing w:line="280" w:lineRule="exact"/>
              <w:ind w:left="138"/>
              <w:rPr>
                <w:sz w:val="26"/>
                <w:szCs w:val="26"/>
              </w:rPr>
            </w:pPr>
            <w:r>
              <w:rPr>
                <w:rFonts w:ascii="Times New Roman" w:eastAsia="Times New Roman" w:hAnsi="Times New Roman" w:cs="Times New Roman"/>
                <w:sz w:val="26"/>
                <w:szCs w:val="26"/>
              </w:rPr>
              <w:t>100,00%</w:t>
            </w:r>
          </w:p>
        </w:tc>
      </w:tr>
    </w:tbl>
    <w:p w:rsidR="00395CFB" w:rsidRDefault="00B46A9A" w:rsidP="008B1230">
      <w:pPr>
        <w:spacing w:after="0" w:line="360" w:lineRule="auto"/>
        <w:ind w:left="3600" w:firstLine="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Nguồn: Sở Du lịch thành phố Đà Nẵng.</w:t>
      </w:r>
    </w:p>
    <w:p w:rsidR="006B07E1" w:rsidRPr="00395CFB" w:rsidRDefault="00CA3D93" w:rsidP="00E81BDB">
      <w:pPr>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H</w:t>
      </w:r>
      <w:r w:rsidR="00C462D5" w:rsidRPr="00A22E1F">
        <w:rPr>
          <w:rFonts w:ascii="Times New Roman" w:hAnsi="Times New Roman" w:cs="Times New Roman"/>
          <w:sz w:val="26"/>
          <w:szCs w:val="26"/>
          <w:shd w:val="clear" w:color="auto" w:fill="FFFFFF"/>
        </w:rPr>
        <w:t xml:space="preserve">oạt động mua sắm </w:t>
      </w:r>
      <w:r w:rsidR="00791886" w:rsidRPr="00A22E1F">
        <w:rPr>
          <w:rFonts w:ascii="Times New Roman" w:hAnsi="Times New Roman" w:cs="Times New Roman"/>
          <w:sz w:val="26"/>
          <w:szCs w:val="26"/>
          <w:shd w:val="clear" w:color="auto" w:fill="FFFFFF"/>
        </w:rPr>
        <w:t xml:space="preserve">là một trong những hoạt động </w:t>
      </w:r>
      <w:r w:rsidR="00C462D5" w:rsidRPr="00A22E1F">
        <w:rPr>
          <w:rFonts w:ascii="Times New Roman" w:hAnsi="Times New Roman" w:cs="Times New Roman"/>
          <w:sz w:val="26"/>
          <w:szCs w:val="26"/>
          <w:shd w:val="clear" w:color="auto" w:fill="FFFFFF"/>
        </w:rPr>
        <w:t xml:space="preserve">rất </w:t>
      </w:r>
      <w:r w:rsidR="00791886" w:rsidRPr="00A22E1F">
        <w:rPr>
          <w:rFonts w:ascii="Times New Roman" w:hAnsi="Times New Roman" w:cs="Times New Roman"/>
          <w:sz w:val="26"/>
          <w:szCs w:val="26"/>
          <w:shd w:val="clear" w:color="auto" w:fill="FFFFFF"/>
        </w:rPr>
        <w:t>thu hút khách du lị</w:t>
      </w:r>
      <w:r w:rsidR="007A3B67" w:rsidRPr="00A22E1F">
        <w:rPr>
          <w:rFonts w:ascii="Times New Roman" w:hAnsi="Times New Roman" w:cs="Times New Roman"/>
          <w:sz w:val="26"/>
          <w:szCs w:val="26"/>
          <w:shd w:val="clear" w:color="auto" w:fill="FFFFFF"/>
        </w:rPr>
        <w:t>ch, d</w:t>
      </w:r>
      <w:r w:rsidR="00764198" w:rsidRPr="00A22E1F">
        <w:rPr>
          <w:rFonts w:ascii="Times New Roman" w:hAnsi="Times New Roman" w:cs="Times New Roman"/>
          <w:sz w:val="26"/>
          <w:szCs w:val="26"/>
          <w:shd w:val="clear" w:color="auto" w:fill="FFFFFF"/>
        </w:rPr>
        <w:t>u khách có thể mua sắm tại các chợ như chợ Cồn, chợ Hàn, các siêu thị</w:t>
      </w:r>
      <w:r w:rsidR="007A3B67" w:rsidRPr="00A22E1F">
        <w:rPr>
          <w:rFonts w:ascii="Times New Roman" w:hAnsi="Times New Roman" w:cs="Times New Roman"/>
          <w:sz w:val="26"/>
          <w:szCs w:val="26"/>
          <w:shd w:val="clear" w:color="auto" w:fill="FFFFFF"/>
        </w:rPr>
        <w:t xml:space="preserve"> và sân bay…</w:t>
      </w:r>
    </w:p>
    <w:p w:rsidR="00F1578A" w:rsidRDefault="007A3B67" w:rsidP="00F1578A">
      <w:pPr>
        <w:spacing w:after="0" w:line="360" w:lineRule="auto"/>
        <w:jc w:val="both"/>
        <w:rPr>
          <w:rFonts w:ascii="Times New Roman" w:hAnsi="Times New Roman" w:cs="Times New Roman"/>
          <w:sz w:val="26"/>
          <w:szCs w:val="26"/>
          <w:shd w:val="clear" w:color="auto" w:fill="FFFFFF"/>
        </w:rPr>
      </w:pPr>
      <w:r w:rsidRPr="00A22E1F">
        <w:rPr>
          <w:rFonts w:ascii="Times New Roman" w:hAnsi="Times New Roman" w:cs="Times New Roman"/>
          <w:color w:val="222324"/>
          <w:sz w:val="26"/>
          <w:szCs w:val="26"/>
          <w:shd w:val="clear" w:color="auto" w:fill="FFFFFF"/>
        </w:rPr>
        <w:t>Những sản phẩm thường đượ</w:t>
      </w:r>
      <w:r w:rsidR="00625E31" w:rsidRPr="00A22E1F">
        <w:rPr>
          <w:rFonts w:ascii="Times New Roman" w:hAnsi="Times New Roman" w:cs="Times New Roman"/>
          <w:color w:val="222324"/>
          <w:sz w:val="26"/>
          <w:szCs w:val="26"/>
          <w:shd w:val="clear" w:color="auto" w:fill="FFFFFF"/>
        </w:rPr>
        <w:t xml:space="preserve">c mua </w:t>
      </w:r>
      <w:r w:rsidR="006B07E1" w:rsidRPr="00A22E1F">
        <w:rPr>
          <w:rFonts w:ascii="Times New Roman" w:hAnsi="Times New Roman" w:cs="Times New Roman"/>
          <w:color w:val="222324"/>
          <w:sz w:val="26"/>
          <w:szCs w:val="26"/>
          <w:shd w:val="clear" w:color="auto" w:fill="FFFFFF"/>
        </w:rPr>
        <w:t>mang đậm nét đẹp văn hóa Việt Nam, thế nên đa phần  khách du lịch nước ngoài không ngần ngại chi tiền để mang về làm quà cho bạn bè, ngườ</w:t>
      </w:r>
      <w:r w:rsidR="00FE2A16">
        <w:rPr>
          <w:rFonts w:ascii="Times New Roman" w:hAnsi="Times New Roman" w:cs="Times New Roman"/>
          <w:color w:val="222324"/>
          <w:sz w:val="26"/>
          <w:szCs w:val="26"/>
          <w:shd w:val="clear" w:color="auto" w:fill="FFFFFF"/>
        </w:rPr>
        <w:t>i thân các</w:t>
      </w:r>
      <w:r w:rsidRPr="00A22E1F">
        <w:rPr>
          <w:rFonts w:ascii="Times New Roman" w:hAnsi="Times New Roman" w:cs="Times New Roman"/>
          <w:color w:val="222324"/>
          <w:sz w:val="26"/>
          <w:szCs w:val="26"/>
          <w:shd w:val="clear" w:color="auto" w:fill="FFFFFF"/>
        </w:rPr>
        <w:t xml:space="preserve"> loại đặc sản của địa phương </w:t>
      </w:r>
      <w:r w:rsidR="00FE2A16">
        <w:rPr>
          <w:rFonts w:ascii="Times New Roman" w:hAnsi="Times New Roman" w:cs="Times New Roman"/>
          <w:color w:val="222324"/>
          <w:sz w:val="26"/>
          <w:szCs w:val="26"/>
          <w:shd w:val="clear" w:color="auto" w:fill="FFFFFF"/>
        </w:rPr>
        <w:t>như</w:t>
      </w:r>
      <w:r w:rsidR="00791886" w:rsidRPr="00A22E1F">
        <w:rPr>
          <w:rFonts w:ascii="Times New Roman" w:hAnsi="Times New Roman" w:cs="Times New Roman"/>
          <w:color w:val="222324"/>
          <w:sz w:val="26"/>
          <w:szCs w:val="26"/>
          <w:shd w:val="clear" w:color="auto" w:fill="FFFFFF"/>
        </w:rPr>
        <w:t xml:space="preserve"> trà, bánh, cà phê, mứ</w:t>
      </w:r>
      <w:r w:rsidRPr="00A22E1F">
        <w:rPr>
          <w:rFonts w:ascii="Times New Roman" w:hAnsi="Times New Roman" w:cs="Times New Roman"/>
          <w:color w:val="222324"/>
          <w:sz w:val="26"/>
          <w:szCs w:val="26"/>
          <w:shd w:val="clear" w:color="auto" w:fill="FFFFFF"/>
        </w:rPr>
        <w:t>t…</w:t>
      </w:r>
      <w:r w:rsidR="00791886" w:rsidRPr="00A22E1F">
        <w:rPr>
          <w:rFonts w:ascii="Times New Roman" w:hAnsi="Times New Roman" w:cs="Times New Roman"/>
          <w:color w:val="222324"/>
          <w:sz w:val="26"/>
          <w:szCs w:val="26"/>
          <w:shd w:val="clear" w:color="auto" w:fill="FFFFFF"/>
        </w:rPr>
        <w:t xml:space="preserve">đặc sản được chế biến trong nước có bao bì và mẫu </w:t>
      </w:r>
      <w:r w:rsidR="00791886" w:rsidRPr="009D083C">
        <w:rPr>
          <w:rFonts w:ascii="Times New Roman" w:hAnsi="Times New Roman" w:cs="Times New Roman"/>
          <w:sz w:val="26"/>
          <w:szCs w:val="26"/>
          <w:shd w:val="clear" w:color="auto" w:fill="FFFFFF"/>
        </w:rPr>
        <w:t xml:space="preserve">mã đẹp, </w:t>
      </w:r>
      <w:r w:rsidRPr="009D083C">
        <w:rPr>
          <w:rFonts w:ascii="Times New Roman" w:hAnsi="Times New Roman" w:cs="Times New Roman"/>
          <w:sz w:val="26"/>
          <w:szCs w:val="26"/>
          <w:shd w:val="clear" w:color="auto" w:fill="FFFFFF"/>
        </w:rPr>
        <w:t>giá cả phải chăng.</w:t>
      </w:r>
      <w:r w:rsidR="00F31D1A" w:rsidRPr="009D083C">
        <w:rPr>
          <w:rFonts w:ascii="Times New Roman" w:hAnsi="Times New Roman" w:cs="Times New Roman"/>
          <w:sz w:val="26"/>
          <w:szCs w:val="26"/>
          <w:shd w:val="clear" w:color="auto" w:fill="FFFFFF"/>
        </w:rPr>
        <w:t xml:space="preserve"> </w:t>
      </w:r>
      <w:r w:rsidR="00791886" w:rsidRPr="009D083C">
        <w:rPr>
          <w:rFonts w:ascii="Times New Roman" w:hAnsi="Times New Roman" w:cs="Times New Roman"/>
          <w:sz w:val="26"/>
          <w:szCs w:val="26"/>
          <w:shd w:val="clear" w:color="auto" w:fill="FFFFFF"/>
        </w:rPr>
        <w:t xml:space="preserve">Các loại khăn lụa từ các làng nghề thủ công truyền thống, các hộp trang trí hay các chai lọ sơn mài cũng là những quầy hàng thu hút đông đảo khách nước ngoài. Thời trang, đồ trang sức, mỹ phẩm cũng là những mặt hàng chưa bao giờ hết “hot” cho các khách hàng nữ. </w:t>
      </w:r>
    </w:p>
    <w:p w:rsidR="00A770B7" w:rsidRPr="00A22E1F" w:rsidRDefault="006F54F4" w:rsidP="00F1578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w:t>
      </w:r>
      <w:r w:rsidR="00A770B7" w:rsidRPr="00A22E1F">
        <w:rPr>
          <w:rFonts w:ascii="Times New Roman" w:hAnsi="Times New Roman" w:cs="Times New Roman"/>
          <w:b/>
          <w:sz w:val="26"/>
          <w:szCs w:val="26"/>
        </w:rPr>
        <w:t xml:space="preserve"> Thực trạng về thực hiện chính sách hoàn thuế</w:t>
      </w:r>
      <w:r w:rsidR="00C36F4A" w:rsidRPr="00A22E1F">
        <w:rPr>
          <w:rFonts w:ascii="Times New Roman" w:hAnsi="Times New Roman" w:cs="Times New Roman"/>
          <w:b/>
          <w:sz w:val="26"/>
          <w:szCs w:val="26"/>
        </w:rPr>
        <w:t xml:space="preserve"> giá trị gia tăng tại Đà Nẵng </w:t>
      </w:r>
      <w:r w:rsidR="00A770B7" w:rsidRPr="00A22E1F">
        <w:rPr>
          <w:rFonts w:ascii="Times New Roman" w:hAnsi="Times New Roman" w:cs="Times New Roman"/>
          <w:b/>
          <w:sz w:val="26"/>
          <w:szCs w:val="26"/>
        </w:rPr>
        <w:t xml:space="preserve">đối với </w:t>
      </w:r>
      <w:r w:rsidR="00C36F4A" w:rsidRPr="00A22E1F">
        <w:rPr>
          <w:rFonts w:ascii="Times New Roman" w:hAnsi="Times New Roman" w:cs="Times New Roman"/>
          <w:b/>
          <w:sz w:val="26"/>
          <w:szCs w:val="26"/>
        </w:rPr>
        <w:t>du khách nước ngoài</w:t>
      </w:r>
    </w:p>
    <w:p w:rsidR="00C36F4A" w:rsidRDefault="00D56E1F" w:rsidP="006164EA">
      <w:pPr>
        <w:shd w:val="clear" w:color="auto" w:fill="FFFFFF"/>
        <w:spacing w:after="0" w:line="360" w:lineRule="auto"/>
        <w:ind w:firstLine="720"/>
        <w:jc w:val="both"/>
        <w:rPr>
          <w:rFonts w:ascii="Times New Roman" w:eastAsia="Times New Roman" w:hAnsi="Times New Roman" w:cs="Times New Roman"/>
          <w:sz w:val="26"/>
          <w:szCs w:val="26"/>
          <w:bdr w:val="none" w:sz="0" w:space="0" w:color="auto" w:frame="1"/>
        </w:rPr>
      </w:pPr>
      <w:r w:rsidRPr="00223CD0">
        <w:rPr>
          <w:rFonts w:ascii="Times New Roman" w:hAnsi="Times New Roman" w:cs="Times New Roman"/>
          <w:color w:val="000000"/>
          <w:sz w:val="26"/>
          <w:szCs w:val="26"/>
          <w:shd w:val="clear" w:color="auto" w:fill="FFFFFF"/>
        </w:rPr>
        <w:t xml:space="preserve">Hoàn thuế </w:t>
      </w:r>
      <w:r w:rsidR="000117FB">
        <w:rPr>
          <w:rFonts w:ascii="Times New Roman" w:hAnsi="Times New Roman" w:cs="Times New Roman"/>
          <w:color w:val="000000"/>
          <w:sz w:val="26"/>
          <w:szCs w:val="26"/>
          <w:shd w:val="clear" w:color="auto" w:fill="FFFFFF"/>
        </w:rPr>
        <w:t>giá trị gia tăng (</w:t>
      </w:r>
      <w:r w:rsidRPr="00223CD0">
        <w:rPr>
          <w:rFonts w:ascii="Times New Roman" w:hAnsi="Times New Roman" w:cs="Times New Roman"/>
          <w:color w:val="000000"/>
          <w:sz w:val="26"/>
          <w:szCs w:val="26"/>
          <w:shd w:val="clear" w:color="auto" w:fill="FFFFFF"/>
        </w:rPr>
        <w:t>GTGT</w:t>
      </w:r>
      <w:r w:rsidR="000117FB">
        <w:rPr>
          <w:rFonts w:ascii="Times New Roman" w:hAnsi="Times New Roman" w:cs="Times New Roman"/>
          <w:color w:val="000000"/>
          <w:sz w:val="26"/>
          <w:szCs w:val="26"/>
          <w:shd w:val="clear" w:color="auto" w:fill="FFFFFF"/>
        </w:rPr>
        <w:t>)</w:t>
      </w:r>
      <w:r w:rsidRPr="00223CD0">
        <w:rPr>
          <w:rFonts w:ascii="Times New Roman" w:hAnsi="Times New Roman" w:cs="Times New Roman"/>
          <w:color w:val="000000"/>
          <w:sz w:val="26"/>
          <w:szCs w:val="26"/>
          <w:shd w:val="clear" w:color="auto" w:fill="FFFFFF"/>
        </w:rPr>
        <w:t xml:space="preserve"> đối với khách nước ngoài khi xuất cảnh là thông lệ của nhiều nước trên thế giới và đã đượ</w:t>
      </w:r>
      <w:r w:rsidR="00FE2A16">
        <w:rPr>
          <w:rFonts w:ascii="Times New Roman" w:hAnsi="Times New Roman" w:cs="Times New Roman"/>
          <w:color w:val="000000"/>
          <w:sz w:val="26"/>
          <w:szCs w:val="26"/>
          <w:shd w:val="clear" w:color="auto" w:fill="FFFFFF"/>
        </w:rPr>
        <w:t>c</w:t>
      </w:r>
      <w:r w:rsidRPr="00223CD0">
        <w:rPr>
          <w:rFonts w:ascii="Times New Roman" w:hAnsi="Times New Roman" w:cs="Times New Roman"/>
          <w:color w:val="000000"/>
          <w:sz w:val="26"/>
          <w:szCs w:val="26"/>
          <w:shd w:val="clear" w:color="auto" w:fill="FFFFFF"/>
        </w:rPr>
        <w:t xml:space="preserve"> triển khai tương đối lâu</w:t>
      </w:r>
      <w:r w:rsidR="00223CD0" w:rsidRPr="00223CD0">
        <w:rPr>
          <w:rFonts w:ascii="Times New Roman" w:hAnsi="Times New Roman" w:cs="Times New Roman"/>
          <w:color w:val="000000"/>
          <w:sz w:val="26"/>
          <w:szCs w:val="26"/>
          <w:shd w:val="clear" w:color="auto" w:fill="FFFFFF"/>
        </w:rPr>
        <w:t>.</w:t>
      </w:r>
      <w:r w:rsidR="00223CD0">
        <w:rPr>
          <w:rFonts w:ascii="Times New Roman" w:hAnsi="Times New Roman" w:cs="Times New Roman"/>
          <w:color w:val="000000"/>
          <w:sz w:val="26"/>
          <w:szCs w:val="26"/>
          <w:shd w:val="clear" w:color="auto" w:fill="FFFFFF"/>
        </w:rPr>
        <w:t xml:space="preserve"> </w:t>
      </w:r>
      <w:r w:rsidR="00223CD0" w:rsidRPr="00A22E1F">
        <w:rPr>
          <w:rFonts w:ascii="Times New Roman" w:hAnsi="Times New Roman" w:cs="Times New Roman"/>
          <w:sz w:val="26"/>
          <w:szCs w:val="26"/>
          <w:shd w:val="clear" w:color="auto" w:fill="FFFFFF"/>
        </w:rPr>
        <w:t>Ở Pháp áp dụng hoàn thuế cho người nước ngoài ngay tại nơi bán hàng nên rất thuận tiện. Ở nhiều nước cũng áp dụng hoàn thuế cho người nước ngoài tại sân bay và thủ tục rất nhanh chóng, thông thường chỉ mất 10 phút.</w:t>
      </w:r>
      <w:r w:rsidR="00223CD0" w:rsidRPr="00A22E1F">
        <w:rPr>
          <w:rFonts w:ascii="Times New Roman" w:hAnsi="Times New Roman" w:cs="Times New Roman"/>
          <w:sz w:val="26"/>
          <w:szCs w:val="26"/>
          <w:shd w:val="clear" w:color="auto" w:fill="FFFFFF" w:themeFill="background1"/>
        </w:rPr>
        <w:t xml:space="preserve"> Việc hoàn thuế ở khối liên minh EU trở nên dễ dàng hơn bao giờ hết. Với hệ thống hoàn thuế tập trung qua hai kênh Tax Free và Global Blue tại </w:t>
      </w:r>
      <w:r w:rsidR="00223CD0" w:rsidRPr="00A22E1F">
        <w:rPr>
          <w:rFonts w:ascii="Times New Roman" w:hAnsi="Times New Roman" w:cs="Times New Roman"/>
          <w:sz w:val="26"/>
          <w:szCs w:val="26"/>
          <w:shd w:val="clear" w:color="auto" w:fill="FFFFFF" w:themeFill="background1"/>
        </w:rPr>
        <w:lastRenderedPageBreak/>
        <w:t>các khu vực xuất cảnh, du khách  mua sắm có thể mua các món đồ mình thích mà không phải lo về các thủ tục hoàn thuế</w:t>
      </w:r>
      <w:r w:rsidR="00FE2A16">
        <w:rPr>
          <w:rFonts w:ascii="Times New Roman" w:hAnsi="Times New Roman" w:cs="Times New Roman"/>
          <w:sz w:val="26"/>
          <w:szCs w:val="26"/>
          <w:shd w:val="clear" w:color="auto" w:fill="FFFFFF" w:themeFill="background1"/>
        </w:rPr>
        <w:t xml:space="preserve"> nhiêu khê</w:t>
      </w:r>
      <w:r w:rsidR="00B15F16" w:rsidRPr="00A22E1F">
        <w:rPr>
          <w:rFonts w:ascii="Times New Roman" w:eastAsia="Times New Roman" w:hAnsi="Times New Roman" w:cs="Times New Roman"/>
          <w:sz w:val="26"/>
          <w:szCs w:val="26"/>
          <w:bdr w:val="none" w:sz="0" w:space="0" w:color="auto" w:frame="1"/>
        </w:rPr>
        <w:t>. Chương trình này không chỉ đem lại nguồn lợi riêng cho du khách là tiết kiệm được một khoản chi tiêu khi đi du lịch mà còn giúp</w:t>
      </w:r>
      <w:r w:rsidR="009C2A7B">
        <w:rPr>
          <w:rFonts w:ascii="Times New Roman" w:eastAsia="Times New Roman" w:hAnsi="Times New Roman" w:cs="Times New Roman"/>
          <w:sz w:val="26"/>
          <w:szCs w:val="26"/>
          <w:bdr w:val="none" w:sz="0" w:space="0" w:color="auto" w:frame="1"/>
        </w:rPr>
        <w:t xml:space="preserve"> Doanh nghiệp </w:t>
      </w:r>
      <w:r w:rsidR="006164EA">
        <w:rPr>
          <w:rFonts w:ascii="Times New Roman" w:eastAsia="Times New Roman" w:hAnsi="Times New Roman" w:cs="Times New Roman"/>
          <w:sz w:val="26"/>
          <w:szCs w:val="26"/>
          <w:bdr w:val="none" w:sz="0" w:space="0" w:color="auto" w:frame="1"/>
        </w:rPr>
        <w:t>(</w:t>
      </w:r>
      <w:r w:rsidR="00B15F16" w:rsidRPr="00A22E1F">
        <w:rPr>
          <w:rFonts w:ascii="Times New Roman" w:eastAsia="Times New Roman" w:hAnsi="Times New Roman" w:cs="Times New Roman"/>
          <w:sz w:val="26"/>
          <w:szCs w:val="26"/>
          <w:bdr w:val="none" w:sz="0" w:space="0" w:color="auto" w:frame="1"/>
        </w:rPr>
        <w:t>DN</w:t>
      </w:r>
      <w:r w:rsidR="006164EA">
        <w:rPr>
          <w:rFonts w:ascii="Times New Roman" w:eastAsia="Times New Roman" w:hAnsi="Times New Roman" w:cs="Times New Roman"/>
          <w:sz w:val="26"/>
          <w:szCs w:val="26"/>
          <w:bdr w:val="none" w:sz="0" w:space="0" w:color="auto" w:frame="1"/>
        </w:rPr>
        <w:t>)</w:t>
      </w:r>
      <w:r w:rsidR="00B15F16" w:rsidRPr="00A22E1F">
        <w:rPr>
          <w:rFonts w:ascii="Times New Roman" w:eastAsia="Times New Roman" w:hAnsi="Times New Roman" w:cs="Times New Roman"/>
          <w:sz w:val="26"/>
          <w:szCs w:val="26"/>
          <w:bdr w:val="none" w:sz="0" w:space="0" w:color="auto" w:frame="1"/>
        </w:rPr>
        <w:t xml:space="preserve"> địa phương được hưởng lợi. Việc hoàn thuế GTGT cho khách du lịch còn khuyến khích du khách tiêu thụ sản phẩm góp phần giải quyết đầu ra cho DN mà không phải tốn nhiều chi phí để quảng bá thương hiệu</w:t>
      </w:r>
      <w:r w:rsidR="00223CD0">
        <w:rPr>
          <w:rFonts w:ascii="Times New Roman" w:eastAsia="Times New Roman" w:hAnsi="Times New Roman" w:cs="Times New Roman"/>
          <w:sz w:val="26"/>
          <w:szCs w:val="26"/>
          <w:bdr w:val="none" w:sz="0" w:space="0" w:color="auto" w:frame="1"/>
        </w:rPr>
        <w:t xml:space="preserve">. </w:t>
      </w:r>
      <w:r w:rsidR="00A25FD5">
        <w:rPr>
          <w:rFonts w:ascii="Times New Roman" w:eastAsia="Times New Roman" w:hAnsi="Times New Roman" w:cs="Times New Roman"/>
          <w:sz w:val="26"/>
          <w:szCs w:val="26"/>
          <w:bdr w:val="none" w:sz="0" w:space="0" w:color="auto" w:frame="1"/>
        </w:rPr>
        <w:t xml:space="preserve"> </w:t>
      </w:r>
    </w:p>
    <w:p w:rsidR="00A25FD5" w:rsidRPr="00E76FD7" w:rsidRDefault="00A25FD5" w:rsidP="00A25FD5">
      <w:pPr>
        <w:shd w:val="clear" w:color="auto" w:fill="FFFFFF"/>
        <w:spacing w:after="0" w:line="360" w:lineRule="auto"/>
        <w:ind w:firstLine="720"/>
        <w:rPr>
          <w:rFonts w:ascii="Times New Roman" w:eastAsia="Times New Roman" w:hAnsi="Times New Roman" w:cs="Times New Roman"/>
          <w:b/>
          <w:sz w:val="26"/>
          <w:szCs w:val="26"/>
          <w:bdr w:val="none" w:sz="0" w:space="0" w:color="auto" w:frame="1"/>
        </w:rPr>
      </w:pPr>
      <w:r w:rsidRPr="00E76FD7">
        <w:rPr>
          <w:rFonts w:ascii="Times New Roman" w:eastAsia="Times New Roman" w:hAnsi="Times New Roman" w:cs="Times New Roman"/>
          <w:b/>
          <w:sz w:val="26"/>
          <w:szCs w:val="26"/>
          <w:bdr w:val="none" w:sz="0" w:space="0" w:color="auto" w:frame="1"/>
        </w:rPr>
        <w:t>Bảng thống kê số liệu do</w:t>
      </w:r>
      <w:r w:rsidR="00F3664A" w:rsidRPr="00E76FD7">
        <w:rPr>
          <w:rFonts w:ascii="Times New Roman" w:eastAsia="Times New Roman" w:hAnsi="Times New Roman" w:cs="Times New Roman"/>
          <w:b/>
          <w:sz w:val="26"/>
          <w:szCs w:val="26"/>
          <w:bdr w:val="none" w:sz="0" w:space="0" w:color="auto" w:frame="1"/>
        </w:rPr>
        <w:t>anh nghiệp tại Đà Nẵng đ</w:t>
      </w:r>
      <w:r w:rsidR="00CA3D93" w:rsidRPr="00E76FD7">
        <w:rPr>
          <w:rFonts w:ascii="Times New Roman" w:eastAsia="Times New Roman" w:hAnsi="Times New Roman" w:cs="Times New Roman"/>
          <w:b/>
          <w:sz w:val="26"/>
          <w:szCs w:val="26"/>
          <w:bdr w:val="none" w:sz="0" w:space="0" w:color="auto" w:frame="1"/>
        </w:rPr>
        <w:t>ăng ký h</w:t>
      </w:r>
      <w:r w:rsidRPr="00E76FD7">
        <w:rPr>
          <w:rFonts w:ascii="Times New Roman" w:eastAsia="Times New Roman" w:hAnsi="Times New Roman" w:cs="Times New Roman"/>
          <w:b/>
          <w:sz w:val="26"/>
          <w:szCs w:val="26"/>
          <w:bdr w:val="none" w:sz="0" w:space="0" w:color="auto" w:frame="1"/>
        </w:rPr>
        <w:t>oàn thuế</w:t>
      </w:r>
      <w:r w:rsidR="00CA3D93" w:rsidRPr="00E76FD7">
        <w:rPr>
          <w:rFonts w:ascii="Times New Roman" w:eastAsia="Times New Roman" w:hAnsi="Times New Roman" w:cs="Times New Roman"/>
          <w:b/>
          <w:sz w:val="26"/>
          <w:szCs w:val="26"/>
          <w:bdr w:val="none" w:sz="0" w:space="0" w:color="auto" w:frame="1"/>
        </w:rPr>
        <w:t xml:space="preserve"> GTGT</w:t>
      </w:r>
    </w:p>
    <w:tbl>
      <w:tblPr>
        <w:tblW w:w="5000" w:type="pct"/>
        <w:shd w:val="clear" w:color="auto" w:fill="FFFFFF"/>
        <w:tblCellMar>
          <w:top w:w="15" w:type="dxa"/>
          <w:left w:w="15" w:type="dxa"/>
          <w:bottom w:w="15" w:type="dxa"/>
          <w:right w:w="15" w:type="dxa"/>
        </w:tblCellMar>
        <w:tblLook w:val="04A0"/>
      </w:tblPr>
      <w:tblGrid>
        <w:gridCol w:w="2023"/>
        <w:gridCol w:w="1910"/>
        <w:gridCol w:w="1985"/>
        <w:gridCol w:w="3652"/>
      </w:tblGrid>
      <w:tr w:rsidR="00CA3D93" w:rsidRPr="00CA3D93" w:rsidTr="009C2A7B">
        <w:tc>
          <w:tcPr>
            <w:tcW w:w="1057" w:type="pct"/>
            <w:tcBorders>
              <w:top w:val="single" w:sz="6" w:space="0" w:color="969696"/>
              <w:left w:val="single" w:sz="6" w:space="0" w:color="969696"/>
              <w:bottom w:val="single" w:sz="6" w:space="0" w:color="969696"/>
              <w:right w:val="single" w:sz="6" w:space="0" w:color="969696"/>
            </w:tcBorders>
            <w:shd w:val="clear" w:color="auto" w:fill="auto"/>
            <w:tcMar>
              <w:top w:w="105" w:type="dxa"/>
              <w:left w:w="105" w:type="dxa"/>
              <w:bottom w:w="105" w:type="dxa"/>
              <w:right w:w="105" w:type="dxa"/>
            </w:tcMar>
            <w:vAlign w:val="center"/>
            <w:hideMark/>
          </w:tcPr>
          <w:p w:rsidR="00CA3D93" w:rsidRPr="00CA3D93" w:rsidRDefault="00CA3D93" w:rsidP="00CA3D93">
            <w:pPr>
              <w:spacing w:after="0" w:line="240" w:lineRule="auto"/>
              <w:jc w:val="center"/>
              <w:rPr>
                <w:rFonts w:ascii="Times New Roman" w:eastAsia="Times New Roman" w:hAnsi="Times New Roman" w:cs="Times New Roman"/>
                <w:b/>
                <w:bCs/>
                <w:sz w:val="26"/>
                <w:szCs w:val="26"/>
              </w:rPr>
            </w:pPr>
            <w:r w:rsidRPr="00600669">
              <w:rPr>
                <w:rFonts w:ascii="Times New Roman" w:eastAsia="Times New Roman" w:hAnsi="Times New Roman" w:cs="Times New Roman"/>
                <w:b/>
                <w:bCs/>
                <w:sz w:val="26"/>
                <w:szCs w:val="26"/>
              </w:rPr>
              <w:t>T</w:t>
            </w:r>
            <w:r w:rsidRPr="00CA3D93">
              <w:rPr>
                <w:rFonts w:ascii="Times New Roman" w:eastAsia="Times New Roman" w:hAnsi="Times New Roman" w:cs="Times New Roman"/>
                <w:b/>
                <w:bCs/>
                <w:sz w:val="26"/>
                <w:szCs w:val="26"/>
              </w:rPr>
              <w:t>ên doanh nghiệp</w:t>
            </w:r>
          </w:p>
        </w:tc>
        <w:tc>
          <w:tcPr>
            <w:tcW w:w="998" w:type="pct"/>
            <w:tcBorders>
              <w:top w:val="single" w:sz="6" w:space="0" w:color="969696"/>
              <w:left w:val="single" w:sz="6" w:space="0" w:color="969696"/>
              <w:bottom w:val="single" w:sz="6" w:space="0" w:color="969696"/>
              <w:right w:val="single" w:sz="6" w:space="0" w:color="969696"/>
            </w:tcBorders>
            <w:shd w:val="clear" w:color="auto" w:fill="auto"/>
            <w:tcMar>
              <w:top w:w="105" w:type="dxa"/>
              <w:left w:w="105" w:type="dxa"/>
              <w:bottom w:w="105" w:type="dxa"/>
              <w:right w:w="105" w:type="dxa"/>
            </w:tcMar>
            <w:vAlign w:val="center"/>
            <w:hideMark/>
          </w:tcPr>
          <w:p w:rsidR="00CA3D93" w:rsidRPr="00CA3D93" w:rsidRDefault="00CA3D93" w:rsidP="00CA3D93">
            <w:pPr>
              <w:spacing w:after="0" w:line="240" w:lineRule="auto"/>
              <w:jc w:val="center"/>
              <w:rPr>
                <w:rFonts w:ascii="Times New Roman" w:eastAsia="Times New Roman" w:hAnsi="Times New Roman" w:cs="Times New Roman"/>
                <w:b/>
                <w:bCs/>
                <w:sz w:val="26"/>
                <w:szCs w:val="26"/>
              </w:rPr>
            </w:pPr>
            <w:r w:rsidRPr="00CA3D93">
              <w:rPr>
                <w:rFonts w:ascii="Times New Roman" w:eastAsia="Times New Roman" w:hAnsi="Times New Roman" w:cs="Times New Roman"/>
                <w:b/>
                <w:bCs/>
                <w:sz w:val="26"/>
                <w:szCs w:val="26"/>
              </w:rPr>
              <w:t>Mã số thuế</w:t>
            </w:r>
          </w:p>
        </w:tc>
        <w:tc>
          <w:tcPr>
            <w:tcW w:w="1037" w:type="pct"/>
            <w:tcBorders>
              <w:top w:val="single" w:sz="6" w:space="0" w:color="969696"/>
              <w:left w:val="single" w:sz="6" w:space="0" w:color="969696"/>
              <w:bottom w:val="single" w:sz="6" w:space="0" w:color="969696"/>
              <w:right w:val="single" w:sz="6" w:space="0" w:color="969696"/>
            </w:tcBorders>
            <w:shd w:val="clear" w:color="auto" w:fill="auto"/>
            <w:tcMar>
              <w:top w:w="105" w:type="dxa"/>
              <w:left w:w="105" w:type="dxa"/>
              <w:bottom w:w="105" w:type="dxa"/>
              <w:right w:w="105" w:type="dxa"/>
            </w:tcMar>
            <w:vAlign w:val="center"/>
            <w:hideMark/>
          </w:tcPr>
          <w:p w:rsidR="00CA3D93" w:rsidRPr="00CA3D93" w:rsidRDefault="00CA3D93" w:rsidP="00CA3D93">
            <w:pPr>
              <w:spacing w:after="0" w:line="240" w:lineRule="auto"/>
              <w:jc w:val="center"/>
              <w:rPr>
                <w:rFonts w:ascii="Times New Roman" w:eastAsia="Times New Roman" w:hAnsi="Times New Roman" w:cs="Times New Roman"/>
                <w:b/>
                <w:bCs/>
                <w:sz w:val="26"/>
                <w:szCs w:val="26"/>
              </w:rPr>
            </w:pPr>
            <w:r w:rsidRPr="00CA3D93">
              <w:rPr>
                <w:rFonts w:ascii="Times New Roman" w:eastAsia="Times New Roman" w:hAnsi="Times New Roman" w:cs="Times New Roman"/>
                <w:b/>
                <w:bCs/>
                <w:sz w:val="26"/>
                <w:szCs w:val="26"/>
              </w:rPr>
              <w:t>Địa chỉ</w:t>
            </w:r>
          </w:p>
        </w:tc>
        <w:tc>
          <w:tcPr>
            <w:tcW w:w="1909" w:type="pct"/>
            <w:tcBorders>
              <w:top w:val="single" w:sz="6" w:space="0" w:color="969696"/>
              <w:left w:val="single" w:sz="6" w:space="0" w:color="969696"/>
              <w:bottom w:val="single" w:sz="6" w:space="0" w:color="969696"/>
              <w:right w:val="single" w:sz="6" w:space="0" w:color="969696"/>
            </w:tcBorders>
            <w:shd w:val="clear" w:color="auto" w:fill="auto"/>
            <w:tcMar>
              <w:top w:w="105" w:type="dxa"/>
              <w:left w:w="105" w:type="dxa"/>
              <w:bottom w:w="105" w:type="dxa"/>
              <w:right w:w="105" w:type="dxa"/>
            </w:tcMar>
            <w:vAlign w:val="center"/>
            <w:hideMark/>
          </w:tcPr>
          <w:p w:rsidR="00CA3D93" w:rsidRPr="00CA3D93" w:rsidRDefault="00CA3D93" w:rsidP="00CA3D93">
            <w:pPr>
              <w:spacing w:after="0" w:line="240" w:lineRule="auto"/>
              <w:jc w:val="center"/>
              <w:rPr>
                <w:rFonts w:ascii="Times New Roman" w:eastAsia="Times New Roman" w:hAnsi="Times New Roman" w:cs="Times New Roman"/>
                <w:b/>
                <w:bCs/>
                <w:sz w:val="26"/>
                <w:szCs w:val="26"/>
              </w:rPr>
            </w:pPr>
            <w:r w:rsidRPr="00CA3D93">
              <w:rPr>
                <w:rFonts w:ascii="Times New Roman" w:eastAsia="Times New Roman" w:hAnsi="Times New Roman" w:cs="Times New Roman"/>
                <w:b/>
                <w:bCs/>
                <w:sz w:val="26"/>
                <w:szCs w:val="26"/>
              </w:rPr>
              <w:t>Ghi chú</w:t>
            </w:r>
          </w:p>
        </w:tc>
      </w:tr>
      <w:tr w:rsidR="00CA3D93" w:rsidRPr="00CA3D93" w:rsidTr="009C2A7B">
        <w:tc>
          <w:tcPr>
            <w:tcW w:w="1057"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Chi nhánh Đà Nẵng-Công ty TNHH Park</w:t>
            </w:r>
            <w:r w:rsidR="00F3664A" w:rsidRPr="00600669">
              <w:rPr>
                <w:rFonts w:ascii="Times New Roman" w:eastAsia="Times New Roman" w:hAnsi="Times New Roman" w:cs="Times New Roman"/>
                <w:color w:val="323232"/>
              </w:rPr>
              <w:t>s</w:t>
            </w:r>
            <w:r w:rsidRPr="00CA3D93">
              <w:rPr>
                <w:rFonts w:ascii="Times New Roman" w:eastAsia="Times New Roman" w:hAnsi="Times New Roman" w:cs="Times New Roman"/>
                <w:color w:val="323232"/>
              </w:rPr>
              <w:t>on Việt Nam</w:t>
            </w:r>
          </w:p>
        </w:tc>
        <w:tc>
          <w:tcPr>
            <w:tcW w:w="998"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p>
        </w:tc>
        <w:tc>
          <w:tcPr>
            <w:tcW w:w="1037"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Vĩnh Trung Plaza B, 255-257 Hùng Vương, P. Vĩnh Trung, Quận Thanh Khê, TP .Đà Nẵng</w:t>
            </w:r>
          </w:p>
        </w:tc>
        <w:tc>
          <w:tcPr>
            <w:tcW w:w="1909"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p>
        </w:tc>
      </w:tr>
      <w:tr w:rsidR="00CA3D93" w:rsidRPr="00CA3D93" w:rsidTr="009C2A7B">
        <w:tc>
          <w:tcPr>
            <w:tcW w:w="1057"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Công ty CP Điện tử và tin học Đà Nẵng</w:t>
            </w:r>
          </w:p>
        </w:tc>
        <w:tc>
          <w:tcPr>
            <w:tcW w:w="998"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0400385812</w:t>
            </w:r>
          </w:p>
        </w:tc>
        <w:tc>
          <w:tcPr>
            <w:tcW w:w="1037"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06 Pasteur, phường Hải Châu 1, quận Hải Châu, TP Đà Nẵng</w:t>
            </w:r>
          </w:p>
        </w:tc>
        <w:tc>
          <w:tcPr>
            <w:tcW w:w="1909"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Địa chỉ bán hàng tại: 1/ 06 Pasteur, p.Hải Châu 1, q.Hải Châu, Đà Nẵng; 2/ Siêu thị Viettronimex Đà Nẵng, 181-185 Điện Biên Phủ, P. Chính Gián, Q. Thanh Khê, TP. Đà Nẵng; 3/ Siêu thị Viettronimex</w:t>
            </w:r>
          </w:p>
        </w:tc>
      </w:tr>
      <w:tr w:rsidR="00CA3D93" w:rsidRPr="00CA3D93" w:rsidTr="009C2A7B">
        <w:tc>
          <w:tcPr>
            <w:tcW w:w="1057"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Chi nhánh Công ty CP TM quốc tế và dịch vụ Đại siêu thị Big C Hải Phòng tại Đà Nẵng</w:t>
            </w:r>
          </w:p>
        </w:tc>
        <w:tc>
          <w:tcPr>
            <w:tcW w:w="998"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0200662314-001</w:t>
            </w:r>
          </w:p>
        </w:tc>
        <w:tc>
          <w:tcPr>
            <w:tcW w:w="1037"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Khu TM Vĩnh Trung, đường Hùng Vương, thành phố Đà Nẵng</w:t>
            </w:r>
          </w:p>
        </w:tc>
        <w:tc>
          <w:tcPr>
            <w:tcW w:w="1909"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Hóa đơn đặt in</w:t>
            </w:r>
          </w:p>
        </w:tc>
      </w:tr>
      <w:tr w:rsidR="00CA3D93" w:rsidRPr="00CA3D93" w:rsidTr="009C2A7B">
        <w:tc>
          <w:tcPr>
            <w:tcW w:w="1057"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F3664A" w:rsidP="00CA3D93">
            <w:pPr>
              <w:spacing w:after="0" w:line="240" w:lineRule="auto"/>
              <w:rPr>
                <w:rFonts w:ascii="Times New Roman" w:eastAsia="Times New Roman" w:hAnsi="Times New Roman" w:cs="Times New Roman"/>
                <w:color w:val="323232"/>
              </w:rPr>
            </w:pPr>
            <w:r w:rsidRPr="00600669">
              <w:rPr>
                <w:rFonts w:ascii="Times New Roman" w:eastAsia="Times New Roman" w:hAnsi="Times New Roman" w:cs="Times New Roman"/>
                <w:color w:val="323232"/>
              </w:rPr>
              <w:t>Công ty CP bán lẻ</w:t>
            </w:r>
            <w:r w:rsidR="00CA3D93" w:rsidRPr="00CA3D93">
              <w:rPr>
                <w:rFonts w:ascii="Times New Roman" w:eastAsia="Times New Roman" w:hAnsi="Times New Roman" w:cs="Times New Roman"/>
                <w:color w:val="323232"/>
              </w:rPr>
              <w:t xml:space="preserve"> Kỹ thuật số FPT - Chi nhánh Đà Nẵng</w:t>
            </w:r>
          </w:p>
        </w:tc>
        <w:tc>
          <w:tcPr>
            <w:tcW w:w="998"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0311609355-004</w:t>
            </w:r>
          </w:p>
        </w:tc>
        <w:tc>
          <w:tcPr>
            <w:tcW w:w="1037"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240 Hoàng Diệu, quận Hải Châu, thành phố Đà Nẵng</w:t>
            </w:r>
          </w:p>
        </w:tc>
        <w:tc>
          <w:tcPr>
            <w:tcW w:w="1909" w:type="pct"/>
            <w:tcBorders>
              <w:top w:val="single" w:sz="6" w:space="0" w:color="969696"/>
              <w:left w:val="single" w:sz="6" w:space="0" w:color="969696"/>
              <w:bottom w:val="single" w:sz="6" w:space="0" w:color="969696"/>
              <w:right w:val="single" w:sz="6" w:space="0" w:color="969696"/>
            </w:tcBorders>
            <w:shd w:val="clear" w:color="auto" w:fill="FFFFFF"/>
            <w:tcMar>
              <w:top w:w="150" w:type="dxa"/>
              <w:left w:w="150" w:type="dxa"/>
              <w:bottom w:w="150" w:type="dxa"/>
              <w:right w:w="150" w:type="dxa"/>
            </w:tcMar>
            <w:vAlign w:val="center"/>
            <w:hideMark/>
          </w:tcPr>
          <w:p w:rsidR="00CA3D93" w:rsidRPr="00CA3D93" w:rsidRDefault="00CA3D93" w:rsidP="00CA3D93">
            <w:pPr>
              <w:spacing w:after="0" w:line="240" w:lineRule="auto"/>
              <w:rPr>
                <w:rFonts w:ascii="Times New Roman" w:eastAsia="Times New Roman" w:hAnsi="Times New Roman" w:cs="Times New Roman"/>
                <w:color w:val="323232"/>
              </w:rPr>
            </w:pPr>
            <w:r w:rsidRPr="00CA3D93">
              <w:rPr>
                <w:rFonts w:ascii="Times New Roman" w:eastAsia="Times New Roman" w:hAnsi="Times New Roman" w:cs="Times New Roman"/>
                <w:color w:val="323232"/>
              </w:rPr>
              <w:t>Hóa đơn mua CQT</w:t>
            </w:r>
          </w:p>
        </w:tc>
      </w:tr>
    </w:tbl>
    <w:p w:rsidR="00CA3D93" w:rsidRPr="00A25FD5" w:rsidRDefault="00CA3D93" w:rsidP="00A25FD5">
      <w:pPr>
        <w:shd w:val="clear" w:color="auto" w:fill="FFFFFF"/>
        <w:spacing w:after="0" w:line="360" w:lineRule="auto"/>
        <w:ind w:firstLine="720"/>
        <w:rPr>
          <w:rFonts w:ascii="Times New Roman" w:eastAsia="Times New Roman" w:hAnsi="Times New Roman" w:cs="Times New Roman"/>
          <w:color w:val="FF0000"/>
          <w:sz w:val="26"/>
          <w:szCs w:val="26"/>
          <w:bdr w:val="none" w:sz="0" w:space="0" w:color="auto" w:frame="1"/>
        </w:rPr>
      </w:pPr>
    </w:p>
    <w:p w:rsidR="00AB2C54" w:rsidRDefault="00FD445C" w:rsidP="009C2A7B">
      <w:pPr>
        <w:pStyle w:val="NormalWeb"/>
        <w:shd w:val="clear" w:color="auto" w:fill="FFFFFF"/>
        <w:spacing w:before="0" w:beforeAutospacing="0" w:after="0" w:afterAutospacing="0" w:line="360" w:lineRule="auto"/>
        <w:ind w:firstLine="720"/>
        <w:jc w:val="both"/>
        <w:rPr>
          <w:sz w:val="26"/>
          <w:szCs w:val="26"/>
          <w:bdr w:val="none" w:sz="0" w:space="0" w:color="auto" w:frame="1"/>
        </w:rPr>
      </w:pPr>
      <w:r w:rsidRPr="00A22E1F">
        <w:rPr>
          <w:sz w:val="26"/>
          <w:szCs w:val="26"/>
        </w:rPr>
        <w:t xml:space="preserve">Để hỗ trợ giúp các doanh nghiệp thực hiện các thủ tục hoàn thuế đối với khách du lịch là người nước ngoài, bộ Tài chính </w:t>
      </w:r>
      <w:r w:rsidR="00600669">
        <w:rPr>
          <w:sz w:val="26"/>
          <w:szCs w:val="26"/>
        </w:rPr>
        <w:t>đã ban hành một số thông tư như</w:t>
      </w:r>
      <w:r w:rsidRPr="00A22E1F">
        <w:rPr>
          <w:sz w:val="26"/>
          <w:szCs w:val="26"/>
        </w:rPr>
        <w:t xml:space="preserve">: </w:t>
      </w:r>
      <w:r w:rsidRPr="00A22E1F">
        <w:rPr>
          <w:sz w:val="26"/>
          <w:szCs w:val="26"/>
          <w:shd w:val="clear" w:color="auto" w:fill="FFFFFF"/>
        </w:rPr>
        <w:t>Thông tư</w:t>
      </w:r>
      <w:r w:rsidR="006853CF" w:rsidRPr="00A22E1F">
        <w:rPr>
          <w:sz w:val="26"/>
          <w:szCs w:val="26"/>
          <w:shd w:val="clear" w:color="auto" w:fill="FFFFFF"/>
        </w:rPr>
        <w:t xml:space="preserve"> 72/2014/TT-BTC về quy định hoàn thuế GTGT đối với hàng hóa của người nước ngoài, người Việt Nam định cư ở nước n</w:t>
      </w:r>
      <w:r w:rsidR="00600669">
        <w:rPr>
          <w:sz w:val="26"/>
          <w:szCs w:val="26"/>
          <w:shd w:val="clear" w:color="auto" w:fill="FFFFFF"/>
        </w:rPr>
        <w:t>goài khi mang theo để xuất cảnh</w:t>
      </w:r>
      <w:r w:rsidR="00D00916" w:rsidRPr="00A22E1F">
        <w:rPr>
          <w:sz w:val="26"/>
          <w:szCs w:val="26"/>
          <w:shd w:val="clear" w:color="auto" w:fill="FFFFFF"/>
        </w:rPr>
        <w:t>,</w:t>
      </w:r>
      <w:r w:rsidR="00600669">
        <w:rPr>
          <w:sz w:val="26"/>
          <w:szCs w:val="26"/>
          <w:shd w:val="clear" w:color="auto" w:fill="FFFFFF"/>
        </w:rPr>
        <w:t xml:space="preserve"> </w:t>
      </w:r>
      <w:r w:rsidR="00D00916" w:rsidRPr="00A22E1F">
        <w:rPr>
          <w:bCs/>
          <w:sz w:val="26"/>
          <w:szCs w:val="26"/>
        </w:rPr>
        <w:t>t</w:t>
      </w:r>
      <w:r w:rsidR="006853CF" w:rsidRPr="00A22E1F">
        <w:rPr>
          <w:bCs/>
          <w:sz w:val="26"/>
          <w:szCs w:val="26"/>
        </w:rPr>
        <w:t xml:space="preserve">hông tư 31/2017 sửa </w:t>
      </w:r>
      <w:r w:rsidR="006853CF" w:rsidRPr="00A22E1F">
        <w:rPr>
          <w:bCs/>
          <w:sz w:val="26"/>
          <w:szCs w:val="26"/>
        </w:rPr>
        <w:lastRenderedPageBreak/>
        <w:t>đổi thông tư 99/2015/TT-BBTC về sửa đổi hướng dẫn về quản lý hoàn thuế giá trị gia tăng</w:t>
      </w:r>
      <w:r w:rsidR="00AB2C54" w:rsidRPr="00A22E1F">
        <w:rPr>
          <w:bCs/>
          <w:sz w:val="26"/>
          <w:szCs w:val="26"/>
        </w:rPr>
        <w:t xml:space="preserve">. Theo </w:t>
      </w:r>
      <w:r w:rsidR="00964520">
        <w:rPr>
          <w:bCs/>
          <w:sz w:val="26"/>
          <w:szCs w:val="26"/>
        </w:rPr>
        <w:t>đó,</w:t>
      </w:r>
      <w:r w:rsidR="00600669">
        <w:rPr>
          <w:bCs/>
          <w:sz w:val="26"/>
          <w:szCs w:val="26"/>
        </w:rPr>
        <w:t xml:space="preserve"> du khách nước ngoài</w:t>
      </w:r>
      <w:r w:rsidR="00AB2C54" w:rsidRPr="00A22E1F">
        <w:rPr>
          <w:color w:val="000000"/>
          <w:sz w:val="26"/>
          <w:szCs w:val="26"/>
        </w:rPr>
        <w:t xml:space="preserve"> cần kiểm tra các thông tin ghi trên hóa đơn </w:t>
      </w:r>
      <w:r w:rsidR="00964520">
        <w:rPr>
          <w:color w:val="000000"/>
          <w:sz w:val="26"/>
          <w:szCs w:val="26"/>
        </w:rPr>
        <w:t>GTGT</w:t>
      </w:r>
      <w:r w:rsidR="00600669">
        <w:rPr>
          <w:color w:val="000000"/>
          <w:sz w:val="26"/>
          <w:szCs w:val="26"/>
        </w:rPr>
        <w:t xml:space="preserve"> kiêm tờ khai hoàn thuế</w:t>
      </w:r>
      <w:r w:rsidR="00AB2C54" w:rsidRPr="00A22E1F">
        <w:rPr>
          <w:color w:val="000000"/>
          <w:sz w:val="26"/>
          <w:szCs w:val="26"/>
        </w:rPr>
        <w:t xml:space="preserve"> do doanh nghiệp bán hàng lập khi mua hàng t</w:t>
      </w:r>
      <w:r w:rsidR="00600669">
        <w:rPr>
          <w:color w:val="000000"/>
          <w:sz w:val="26"/>
          <w:szCs w:val="26"/>
        </w:rPr>
        <w:t>heo mẫu quy định</w:t>
      </w:r>
      <w:r w:rsidR="00AB2C54" w:rsidRPr="00A22E1F">
        <w:rPr>
          <w:color w:val="000000"/>
          <w:sz w:val="26"/>
          <w:szCs w:val="26"/>
        </w:rPr>
        <w:t>.</w:t>
      </w:r>
      <w:r w:rsidR="00600669">
        <w:rPr>
          <w:color w:val="000000"/>
          <w:sz w:val="26"/>
          <w:szCs w:val="26"/>
        </w:rPr>
        <w:t xml:space="preserve"> </w:t>
      </w:r>
      <w:r w:rsidR="00AB2C54" w:rsidRPr="00A22E1F">
        <w:rPr>
          <w:color w:val="000000"/>
          <w:sz w:val="26"/>
          <w:szCs w:val="26"/>
        </w:rPr>
        <w:t>Đồng thời trước khi xuất cảnh xuất trình cho doanh nghiệp bán hàng khi mua hàng; hộ chiếu, giấy tờ nhập xuất cảnh, hàng hóa, hóa đơn kiêm tờ khai hoàn thuế xuất trình cho cơ quan hải quan và hồ sơ xuất trình cho ngân hàng thương mại làm đại lý hoàn thuế khi xuất cảnh.</w:t>
      </w:r>
      <w:r w:rsidR="000E182C" w:rsidRPr="00A22E1F">
        <w:rPr>
          <w:color w:val="000000"/>
          <w:sz w:val="26"/>
          <w:szCs w:val="26"/>
        </w:rPr>
        <w:t xml:space="preserve"> </w:t>
      </w:r>
      <w:r w:rsidR="00AB2C54" w:rsidRPr="00A22E1F">
        <w:rPr>
          <w:color w:val="000000"/>
          <w:sz w:val="26"/>
          <w:szCs w:val="26"/>
        </w:rPr>
        <w:t>Nộp hóa đơn kiêm tờ khai hoàn thuế và xuất trình hàng hóa chậm nhất 30 phút để cơ quan hải quan kiểm tra trước khi tàu bay/tàu biển khởi hành.</w:t>
      </w:r>
      <w:r w:rsidR="00B15F16" w:rsidRPr="00A22E1F">
        <w:rPr>
          <w:color w:val="000000"/>
          <w:sz w:val="26"/>
          <w:szCs w:val="26"/>
        </w:rPr>
        <w:t xml:space="preserve"> </w:t>
      </w:r>
      <w:r w:rsidR="00B15F16" w:rsidRPr="00A22E1F">
        <w:rPr>
          <w:sz w:val="26"/>
          <w:szCs w:val="26"/>
          <w:bdr w:val="none" w:sz="0" w:space="0" w:color="auto" w:frame="1"/>
        </w:rPr>
        <w:t>Chương trình hoàn thuế GTGT cho khách du lịch là phù hợp với thông lệ quốc tế, góp phần khẳng định chính sách thuế của Đà Nẵng ng</w:t>
      </w:r>
      <w:r w:rsidR="00964520">
        <w:rPr>
          <w:sz w:val="26"/>
          <w:szCs w:val="26"/>
          <w:bdr w:val="none" w:sz="0" w:space="0" w:color="auto" w:frame="1"/>
        </w:rPr>
        <w:t xml:space="preserve">ày càng hội nhập với thế giới. </w:t>
      </w:r>
      <w:r w:rsidR="00B15F16" w:rsidRPr="00A22E1F">
        <w:rPr>
          <w:sz w:val="26"/>
          <w:szCs w:val="26"/>
          <w:bdr w:val="none" w:sz="0" w:space="0" w:color="auto" w:frame="1"/>
        </w:rPr>
        <w:t>Nhiều nước trong khu vực có ngành du lịch phát triển như Thái Lan, Hàn Quốc, Malaysia… đã triển khai chương trình hoàn thuế GTGT từ rất lâu và được du khách đánh giá cao.</w:t>
      </w:r>
    </w:p>
    <w:p w:rsidR="006853CF" w:rsidRDefault="000E182C" w:rsidP="00915089">
      <w:pPr>
        <w:pStyle w:val="body-text"/>
        <w:shd w:val="clear" w:color="auto" w:fill="FFFFFF"/>
        <w:spacing w:before="0" w:beforeAutospacing="0" w:after="0" w:afterAutospacing="0" w:line="360" w:lineRule="auto"/>
        <w:jc w:val="both"/>
        <w:rPr>
          <w:color w:val="000000"/>
          <w:sz w:val="26"/>
          <w:szCs w:val="26"/>
          <w:shd w:val="clear" w:color="auto" w:fill="FFFFFF"/>
        </w:rPr>
      </w:pPr>
      <w:r w:rsidRPr="00A22E1F">
        <w:rPr>
          <w:bCs/>
          <w:sz w:val="26"/>
          <w:szCs w:val="26"/>
        </w:rPr>
        <w:t>Tuy nhiên, t</w:t>
      </w:r>
      <w:r w:rsidR="00D00916" w:rsidRPr="00A22E1F">
        <w:rPr>
          <w:bCs/>
          <w:sz w:val="26"/>
          <w:szCs w:val="26"/>
        </w:rPr>
        <w:t xml:space="preserve">rong suốt thời gian thực hiện </w:t>
      </w:r>
      <w:r w:rsidR="00D00916" w:rsidRPr="00A22E1F">
        <w:rPr>
          <w:sz w:val="26"/>
          <w:szCs w:val="26"/>
        </w:rPr>
        <w:t>quá trình triển khai hoàn thuế GTGT đối vớ</w:t>
      </w:r>
      <w:r w:rsidR="00964520">
        <w:rPr>
          <w:sz w:val="26"/>
          <w:szCs w:val="26"/>
        </w:rPr>
        <w:t>i hàng hóa của người nước ngoài</w:t>
      </w:r>
      <w:r w:rsidRPr="00A22E1F">
        <w:rPr>
          <w:sz w:val="26"/>
          <w:szCs w:val="26"/>
        </w:rPr>
        <w:t xml:space="preserve"> các </w:t>
      </w:r>
      <w:r w:rsidR="00964520">
        <w:rPr>
          <w:sz w:val="26"/>
          <w:szCs w:val="26"/>
        </w:rPr>
        <w:t>đơn vị</w:t>
      </w:r>
      <w:r w:rsidRPr="00A22E1F">
        <w:rPr>
          <w:sz w:val="26"/>
          <w:szCs w:val="26"/>
        </w:rPr>
        <w:t xml:space="preserve"> bán hàng </w:t>
      </w:r>
      <w:r w:rsidR="00D00916" w:rsidRPr="00A22E1F">
        <w:rPr>
          <w:sz w:val="26"/>
          <w:szCs w:val="26"/>
        </w:rPr>
        <w:t>đã gặp khó khăn trong việc xác đị</w:t>
      </w:r>
      <w:r w:rsidR="00964520">
        <w:rPr>
          <w:sz w:val="26"/>
          <w:szCs w:val="26"/>
        </w:rPr>
        <w:t>nh doanh nghiệp</w:t>
      </w:r>
      <w:r w:rsidR="00D00916" w:rsidRPr="00A22E1F">
        <w:rPr>
          <w:sz w:val="26"/>
          <w:szCs w:val="26"/>
        </w:rPr>
        <w:t xml:space="preserve"> bán hàng hoàn thuế khi kiểm tra hóa đơn kiêm tờ khai hoàn thuế GTGT, dẫn đến mất thời gian trong giải quyết thủ tục hoàn thuế GTGT cho người nước ng</w:t>
      </w:r>
      <w:r w:rsidR="009C2A7B">
        <w:rPr>
          <w:sz w:val="26"/>
          <w:szCs w:val="26"/>
        </w:rPr>
        <w:t>oài xuất cảnh vì có trường hợp d</w:t>
      </w:r>
      <w:r w:rsidR="00D00916" w:rsidRPr="00A22E1F">
        <w:rPr>
          <w:sz w:val="26"/>
          <w:szCs w:val="26"/>
        </w:rPr>
        <w:t>anh sách DN bán hàng hoàn thuế chưa được cập nhật trên trang thông tin điện tử của Cục thuế</w:t>
      </w:r>
      <w:r w:rsidRPr="00A22E1F">
        <w:rPr>
          <w:sz w:val="26"/>
          <w:szCs w:val="26"/>
        </w:rPr>
        <w:t xml:space="preserve"> T</w:t>
      </w:r>
      <w:r w:rsidR="00D00916" w:rsidRPr="00A22E1F">
        <w:rPr>
          <w:sz w:val="26"/>
          <w:szCs w:val="26"/>
        </w:rPr>
        <w:t>hành phố.</w:t>
      </w:r>
      <w:r w:rsidR="006659F8" w:rsidRPr="00A22E1F">
        <w:rPr>
          <w:sz w:val="26"/>
          <w:szCs w:val="26"/>
        </w:rPr>
        <w:t xml:space="preserve"> </w:t>
      </w:r>
      <w:r w:rsidR="00E1466F" w:rsidRPr="00A22E1F">
        <w:rPr>
          <w:sz w:val="26"/>
          <w:szCs w:val="26"/>
        </w:rPr>
        <w:t xml:space="preserve">Ngoài ra, </w:t>
      </w:r>
      <w:r w:rsidR="00E1466F" w:rsidRPr="00A22E1F">
        <w:rPr>
          <w:color w:val="000000"/>
          <w:sz w:val="26"/>
          <w:szCs w:val="26"/>
        </w:rPr>
        <w:t>m</w:t>
      </w:r>
      <w:r w:rsidR="009A0FEB" w:rsidRPr="00A22E1F">
        <w:rPr>
          <w:color w:val="000000"/>
          <w:sz w:val="26"/>
          <w:szCs w:val="26"/>
        </w:rPr>
        <w:t>ột số DN bán hàng hoàn thuế GTGT cho người nước ngoài khi lập hóa đơn GTGT kiêm tờ khai hoàn thuế thường ghi thông tin chưa đầy đủ, ví dụ như quần áo ghi chung chung, thiếu nhãn hiệu, mã ký hiệu… Việc ghi thiếu này dẫn đến khó khăn cho cơ quan Hải quan trong việc đối chiếu hàng hóa thực tế được hoàn thuế GTGT với hóa đơn do đơn vị bán hàng lập.</w:t>
      </w:r>
      <w:r w:rsidR="009C2A7B">
        <w:rPr>
          <w:color w:val="000000"/>
          <w:sz w:val="26"/>
          <w:szCs w:val="26"/>
        </w:rPr>
        <w:t xml:space="preserve"> H</w:t>
      </w:r>
      <w:r w:rsidR="00E1466F" w:rsidRPr="00A22E1F">
        <w:rPr>
          <w:color w:val="000000"/>
          <w:sz w:val="26"/>
          <w:szCs w:val="26"/>
        </w:rPr>
        <w:t>iện nay hầu hết các DN bán hàng hoàn thuế đều chưa tham dự vào hệ thống hoàn thuế điện tử nên các công chức Hải quan phải thực hiện các bước nhập chứng từ, mã hàng… bằng phương pháp thủ công gây mất thời gian và dễ dẫn đến sai sót.</w:t>
      </w:r>
      <w:r w:rsidR="00843A92" w:rsidRPr="00A22E1F">
        <w:rPr>
          <w:color w:val="000000"/>
          <w:sz w:val="26"/>
          <w:szCs w:val="26"/>
        </w:rPr>
        <w:t xml:space="preserve"> </w:t>
      </w:r>
      <w:r w:rsidR="00E1466F" w:rsidRPr="00A22E1F">
        <w:rPr>
          <w:color w:val="000000"/>
          <w:sz w:val="26"/>
          <w:szCs w:val="26"/>
        </w:rPr>
        <w:t xml:space="preserve">Bên cạnh đó, cách ghi mã hàng thể hiện trên tờ hóa đơn GTGT để hoàn thuế chưa thể hiện thống nhất, một số trường hợp hóa đơn có nội dung không rõ ràng, trên hóa đơn DN cũng không đề số điện thoại liên hệ, hoặc có nhưng không đúng nên công chức Hải quan không thể liên hệ với DN để xác nhận lại nội dung của hóa đơn. </w:t>
      </w:r>
      <w:r w:rsidR="00CA16E0">
        <w:rPr>
          <w:color w:val="000000"/>
          <w:sz w:val="26"/>
          <w:szCs w:val="26"/>
        </w:rPr>
        <w:t>T</w:t>
      </w:r>
      <w:r w:rsidR="00E1466F" w:rsidRPr="00A22E1F">
        <w:rPr>
          <w:color w:val="000000"/>
          <w:sz w:val="26"/>
          <w:szCs w:val="26"/>
        </w:rPr>
        <w:t xml:space="preserve">rường hợp một số hóa đơn kiêm tờ khai hoàn thuế GTGT do khách </w:t>
      </w:r>
      <w:r w:rsidR="00E1466F" w:rsidRPr="00A22E1F">
        <w:rPr>
          <w:color w:val="000000"/>
          <w:sz w:val="26"/>
          <w:szCs w:val="26"/>
        </w:rPr>
        <w:lastRenderedPageBreak/>
        <w:t xml:space="preserve">xuất cảnh xuất trình không có dấu tròn mực đỏ của DN bán hàng, khiến cho Hải quan gặp khó trong việc giải quyết hoàn hay không hoàn thuế, bởi tại Thông tư 72/2014/TT-BTC chưa quy định rõ điều này. </w:t>
      </w:r>
      <w:r w:rsidR="00190D1E" w:rsidRPr="00A22E1F">
        <w:rPr>
          <w:color w:val="000000"/>
          <w:sz w:val="26"/>
          <w:szCs w:val="26"/>
        </w:rPr>
        <w:t>V</w:t>
      </w:r>
      <w:r w:rsidR="00E1466F" w:rsidRPr="00A22E1F">
        <w:rPr>
          <w:color w:val="000000"/>
          <w:sz w:val="26"/>
          <w:szCs w:val="26"/>
        </w:rPr>
        <w:t>iệc tra cứu thông tin trên hóa đơn do DN cập nhật và xuất trình với cơ quan Hải quan so với thông tin trên hóa đơn DN báo cáo quyết toán với cơ quan Thuế nội địa lại chưa được hỗ trợ quản lý bằng phương thức điện tử, trong khi đó, tại Khoản 5 Điều 18 Thông tư 72/2014/TT-BTC đã quy định rõ: “Việc cập nhật thông tin trên hóa đơn kiêm tờ khai hoàn thuế do DN bán hàng hoàn thuế lập và cập nhật vào hệ thống quản lý hoàn thuế GTGT cho người nước ngoài theo phương thức điện tử”. Vì vậy, cơ quan Hải quan phải cập nhật từng mã hàng trên tờ khai kiêm</w:t>
      </w:r>
      <w:r w:rsidR="005C7D31">
        <w:rPr>
          <w:color w:val="000000"/>
          <w:sz w:val="26"/>
          <w:szCs w:val="26"/>
        </w:rPr>
        <w:t xml:space="preserve"> hóa đơn hoàn thuế thay cho DN nên </w:t>
      </w:r>
      <w:r w:rsidR="00E1466F" w:rsidRPr="00A22E1F">
        <w:rPr>
          <w:color w:val="000000"/>
          <w:sz w:val="26"/>
          <w:szCs w:val="26"/>
        </w:rPr>
        <w:t>mất rất nhiều thời gian trong khâu xử lý hoàn thuế GTGT cho người nước ngoài</w:t>
      </w:r>
      <w:r w:rsidR="006B3150" w:rsidRPr="00A22E1F">
        <w:rPr>
          <w:color w:val="000000"/>
          <w:sz w:val="26"/>
          <w:szCs w:val="26"/>
        </w:rPr>
        <w:t>.</w:t>
      </w:r>
      <w:r w:rsidR="00583370">
        <w:rPr>
          <w:color w:val="000000"/>
          <w:sz w:val="26"/>
          <w:szCs w:val="26"/>
        </w:rPr>
        <w:t xml:space="preserve"> </w:t>
      </w:r>
      <w:r w:rsidR="0063452E">
        <w:rPr>
          <w:color w:val="000000"/>
          <w:sz w:val="26"/>
          <w:szCs w:val="26"/>
          <w:shd w:val="clear" w:color="auto" w:fill="FFFFFF"/>
        </w:rPr>
        <w:t xml:space="preserve">Hơn nữa, </w:t>
      </w:r>
      <w:r w:rsidR="0063452E" w:rsidRPr="00C16C20">
        <w:rPr>
          <w:color w:val="000000"/>
          <w:sz w:val="26"/>
          <w:szCs w:val="26"/>
          <w:shd w:val="clear" w:color="auto" w:fill="FFFFFF"/>
        </w:rPr>
        <w:t>nhiều khách hàng chưa nắm được đầy đủ các điều kiện về hàng hoá và hoá đơn để được hoàn thuế GTGT. Tại sân bay, khu vực quầy hoàn thuế được bố trí ở những vị trí khá khuất, các bảng hiệu chỉ dẫn rất ít và hoàn toàn không nổi bật.</w:t>
      </w:r>
    </w:p>
    <w:p w:rsidR="00CA3D93" w:rsidRPr="00CA3D93" w:rsidRDefault="00F3664A" w:rsidP="00964520">
      <w:pPr>
        <w:shd w:val="clear" w:color="auto" w:fill="FFFFFF"/>
        <w:spacing w:after="0" w:line="360" w:lineRule="auto"/>
        <w:jc w:val="both"/>
        <w:rPr>
          <w:rFonts w:ascii="Times New Roman" w:eastAsia="Times New Roman" w:hAnsi="Times New Roman" w:cs="Times New Roman"/>
          <w:color w:val="000000"/>
          <w:sz w:val="26"/>
          <w:szCs w:val="26"/>
        </w:rPr>
      </w:pPr>
      <w:r w:rsidRPr="00BF0BF6">
        <w:rPr>
          <w:rFonts w:ascii="Times New Roman" w:eastAsia="Times New Roman" w:hAnsi="Times New Roman" w:cs="Times New Roman"/>
          <w:color w:val="000000"/>
          <w:sz w:val="26"/>
          <w:szCs w:val="26"/>
        </w:rPr>
        <w:t xml:space="preserve">Tính đến hết tháng 5 năm </w:t>
      </w:r>
      <w:r w:rsidR="00CA3D93" w:rsidRPr="00CA3D93">
        <w:rPr>
          <w:rFonts w:ascii="Times New Roman" w:eastAsia="Times New Roman" w:hAnsi="Times New Roman" w:cs="Times New Roman"/>
          <w:color w:val="000000"/>
          <w:sz w:val="26"/>
          <w:szCs w:val="26"/>
        </w:rPr>
        <w:t>2016, số thuế được hoàn mới được 97.583.037 đồng, cho 45 trường hợp,</w:t>
      </w:r>
      <w:r w:rsidRPr="00BF0BF6">
        <w:rPr>
          <w:rFonts w:ascii="Times New Roman" w:eastAsia="Times New Roman" w:hAnsi="Times New Roman" w:cs="Times New Roman"/>
          <w:color w:val="000000"/>
          <w:sz w:val="26"/>
          <w:szCs w:val="26"/>
        </w:rPr>
        <w:t xml:space="preserve"> đến hết năm 2016 số thuế được hoàn 153.054.387 đồng. </w:t>
      </w:r>
      <w:r w:rsidR="00583370">
        <w:rPr>
          <w:rFonts w:ascii="Times New Roman" w:eastAsia="Times New Roman" w:hAnsi="Times New Roman" w:cs="Times New Roman"/>
          <w:color w:val="000000"/>
          <w:sz w:val="26"/>
          <w:szCs w:val="26"/>
        </w:rPr>
        <w:t>Sang đến</w:t>
      </w:r>
      <w:r w:rsidRPr="00BF0BF6">
        <w:rPr>
          <w:rFonts w:ascii="Times New Roman" w:eastAsia="Times New Roman" w:hAnsi="Times New Roman" w:cs="Times New Roman"/>
          <w:color w:val="000000"/>
          <w:sz w:val="26"/>
          <w:szCs w:val="26"/>
        </w:rPr>
        <w:t xml:space="preserve"> quý 3 năm 2017 số thuế giá trị gia tăng được hoàn là 130.432.154 đồng</w:t>
      </w:r>
      <w:r w:rsidR="00583370">
        <w:rPr>
          <w:rFonts w:ascii="Times New Roman" w:eastAsia="Times New Roman" w:hAnsi="Times New Roman" w:cs="Times New Roman"/>
          <w:color w:val="000000"/>
          <w:sz w:val="26"/>
          <w:szCs w:val="26"/>
        </w:rPr>
        <w:t>, nhìn chung,</w:t>
      </w:r>
      <w:r w:rsidRPr="00BF0BF6">
        <w:rPr>
          <w:rFonts w:ascii="Times New Roman" w:eastAsia="Times New Roman" w:hAnsi="Times New Roman" w:cs="Times New Roman"/>
          <w:color w:val="000000"/>
          <w:sz w:val="26"/>
          <w:szCs w:val="26"/>
        </w:rPr>
        <w:t xml:space="preserve"> </w:t>
      </w:r>
      <w:r w:rsidR="00CA3D93" w:rsidRPr="00CA3D93">
        <w:rPr>
          <w:rFonts w:ascii="Times New Roman" w:eastAsia="Times New Roman" w:hAnsi="Times New Roman" w:cs="Times New Roman"/>
          <w:color w:val="000000"/>
          <w:sz w:val="26"/>
          <w:szCs w:val="26"/>
        </w:rPr>
        <w:t xml:space="preserve">tình hình trên chưa tương xướng với tiềm năng du lịch tại thành phố Đà Nẵng với lượng </w:t>
      </w:r>
      <w:r w:rsidR="00964520">
        <w:rPr>
          <w:rFonts w:ascii="Times New Roman" w:eastAsia="Times New Roman" w:hAnsi="Times New Roman" w:cs="Times New Roman"/>
          <w:color w:val="000000"/>
          <w:sz w:val="26"/>
          <w:szCs w:val="26"/>
        </w:rPr>
        <w:t>khách quốc tế hàng năm tăng cao</w:t>
      </w:r>
      <w:r w:rsidR="001675A3">
        <w:rPr>
          <w:rFonts w:ascii="Times New Roman" w:eastAsia="Times New Roman" w:hAnsi="Times New Roman" w:cs="Times New Roman"/>
          <w:color w:val="000000"/>
          <w:sz w:val="26"/>
          <w:szCs w:val="26"/>
        </w:rPr>
        <w:t>.</w:t>
      </w:r>
    </w:p>
    <w:p w:rsidR="00CA3D93" w:rsidRPr="00CA3D93" w:rsidRDefault="00CA3D93" w:rsidP="00CA3D93">
      <w:pPr>
        <w:shd w:val="clear" w:color="auto" w:fill="FFFFFF"/>
        <w:spacing w:after="0" w:line="240" w:lineRule="auto"/>
        <w:ind w:firstLine="720"/>
        <w:jc w:val="both"/>
        <w:rPr>
          <w:rFonts w:ascii="Tahoma" w:eastAsia="Times New Roman" w:hAnsi="Tahoma" w:cs="Tahoma"/>
          <w:color w:val="000000"/>
          <w:sz w:val="21"/>
          <w:szCs w:val="21"/>
        </w:rPr>
      </w:pPr>
      <w:r w:rsidRPr="00CA3D93">
        <w:rPr>
          <w:rFonts w:ascii="Arial" w:eastAsia="Times New Roman" w:hAnsi="Arial" w:cs="Arial"/>
          <w:color w:val="000000"/>
          <w:sz w:val="21"/>
          <w:szCs w:val="21"/>
        </w:rPr>
        <w:t> </w:t>
      </w:r>
    </w:p>
    <w:p w:rsidR="00BF0BF6" w:rsidRPr="00E76FD7" w:rsidRDefault="00BF0BF6" w:rsidP="00A92036">
      <w:pPr>
        <w:pStyle w:val="NormalWeb"/>
        <w:shd w:val="clear" w:color="auto" w:fill="FFFFFF"/>
        <w:spacing w:before="0" w:beforeAutospacing="0" w:after="0" w:afterAutospacing="0" w:line="360" w:lineRule="auto"/>
        <w:ind w:left="1440" w:firstLine="720"/>
        <w:rPr>
          <w:b/>
          <w:sz w:val="26"/>
          <w:szCs w:val="26"/>
        </w:rPr>
      </w:pPr>
      <w:r w:rsidRPr="00E76FD7">
        <w:rPr>
          <w:b/>
          <w:sz w:val="26"/>
          <w:szCs w:val="26"/>
        </w:rPr>
        <w:t xml:space="preserve">Bảng thống kê số thuế GTGT được hoàn </w:t>
      </w:r>
    </w:p>
    <w:tbl>
      <w:tblPr>
        <w:tblStyle w:val="TableGrid"/>
        <w:tblW w:w="5000" w:type="pct"/>
        <w:tblLook w:val="04A0"/>
      </w:tblPr>
      <w:tblGrid>
        <w:gridCol w:w="4788"/>
        <w:gridCol w:w="4788"/>
      </w:tblGrid>
      <w:tr w:rsidR="00A92036" w:rsidTr="00A92036">
        <w:tc>
          <w:tcPr>
            <w:tcW w:w="2500" w:type="pct"/>
          </w:tcPr>
          <w:p w:rsidR="00A92036" w:rsidRPr="00964520" w:rsidRDefault="00A92036" w:rsidP="00A92036">
            <w:pPr>
              <w:pStyle w:val="body-text"/>
              <w:spacing w:before="0" w:beforeAutospacing="0" w:after="0" w:afterAutospacing="0" w:line="360" w:lineRule="auto"/>
              <w:jc w:val="center"/>
              <w:rPr>
                <w:b/>
                <w:color w:val="000000"/>
                <w:sz w:val="26"/>
                <w:szCs w:val="26"/>
              </w:rPr>
            </w:pPr>
            <w:r w:rsidRPr="00964520">
              <w:rPr>
                <w:b/>
                <w:color w:val="000000"/>
                <w:sz w:val="26"/>
                <w:szCs w:val="26"/>
              </w:rPr>
              <w:t>Năm 2016</w:t>
            </w:r>
          </w:p>
        </w:tc>
        <w:tc>
          <w:tcPr>
            <w:tcW w:w="2500" w:type="pct"/>
          </w:tcPr>
          <w:p w:rsidR="00A92036" w:rsidRPr="00964520" w:rsidRDefault="00A92036" w:rsidP="00A92036">
            <w:pPr>
              <w:pStyle w:val="body-text"/>
              <w:spacing w:before="0" w:beforeAutospacing="0" w:after="0" w:afterAutospacing="0" w:line="360" w:lineRule="auto"/>
              <w:jc w:val="center"/>
              <w:rPr>
                <w:b/>
                <w:color w:val="000000"/>
                <w:sz w:val="26"/>
                <w:szCs w:val="26"/>
              </w:rPr>
            </w:pPr>
            <w:r w:rsidRPr="00964520">
              <w:rPr>
                <w:b/>
                <w:color w:val="000000"/>
                <w:sz w:val="26"/>
                <w:szCs w:val="26"/>
              </w:rPr>
              <w:t>Đến hết quý 3 năm 2017</w:t>
            </w:r>
          </w:p>
        </w:tc>
      </w:tr>
      <w:tr w:rsidR="00A92036" w:rsidTr="00A92036">
        <w:tc>
          <w:tcPr>
            <w:tcW w:w="2500" w:type="pct"/>
          </w:tcPr>
          <w:p w:rsidR="00A92036" w:rsidRDefault="00A92036" w:rsidP="00A92036">
            <w:pPr>
              <w:pStyle w:val="body-text"/>
              <w:spacing w:before="0" w:beforeAutospacing="0" w:after="0" w:afterAutospacing="0" w:line="360" w:lineRule="auto"/>
              <w:jc w:val="center"/>
              <w:rPr>
                <w:color w:val="000000"/>
                <w:sz w:val="26"/>
                <w:szCs w:val="26"/>
              </w:rPr>
            </w:pPr>
            <w:r w:rsidRPr="00BF0BF6">
              <w:rPr>
                <w:color w:val="000000"/>
                <w:sz w:val="26"/>
                <w:szCs w:val="26"/>
              </w:rPr>
              <w:t>153.054.387 đồng</w:t>
            </w:r>
          </w:p>
        </w:tc>
        <w:tc>
          <w:tcPr>
            <w:tcW w:w="2500" w:type="pct"/>
          </w:tcPr>
          <w:p w:rsidR="00A92036" w:rsidRDefault="00A92036" w:rsidP="00A92036">
            <w:pPr>
              <w:pStyle w:val="body-text"/>
              <w:spacing w:before="0" w:beforeAutospacing="0" w:after="0" w:afterAutospacing="0" w:line="360" w:lineRule="auto"/>
              <w:jc w:val="center"/>
              <w:rPr>
                <w:color w:val="000000"/>
                <w:sz w:val="26"/>
                <w:szCs w:val="26"/>
              </w:rPr>
            </w:pPr>
            <w:r w:rsidRPr="00BF0BF6">
              <w:rPr>
                <w:color w:val="000000"/>
                <w:sz w:val="26"/>
                <w:szCs w:val="26"/>
              </w:rPr>
              <w:t>130.432.154 đồng</w:t>
            </w:r>
          </w:p>
        </w:tc>
      </w:tr>
    </w:tbl>
    <w:p w:rsidR="00CA3D93" w:rsidRPr="00C16C20" w:rsidRDefault="00CA3D93" w:rsidP="00843A92">
      <w:pPr>
        <w:pStyle w:val="body-text"/>
        <w:shd w:val="clear" w:color="auto" w:fill="FFFFFF"/>
        <w:spacing w:before="0" w:beforeAutospacing="0" w:after="0" w:afterAutospacing="0" w:line="360" w:lineRule="auto"/>
        <w:rPr>
          <w:color w:val="000000"/>
          <w:sz w:val="26"/>
          <w:szCs w:val="26"/>
        </w:rPr>
      </w:pPr>
    </w:p>
    <w:p w:rsidR="00294C4F" w:rsidRDefault="00294C4F" w:rsidP="00964520">
      <w:pPr>
        <w:jc w:val="both"/>
        <w:rPr>
          <w:rFonts w:ascii="Times New Roman" w:hAnsi="Times New Roman" w:cs="Times New Roman"/>
          <w:b/>
          <w:sz w:val="26"/>
          <w:szCs w:val="26"/>
        </w:rPr>
      </w:pPr>
      <w:r w:rsidRPr="00A22E1F">
        <w:rPr>
          <w:rFonts w:ascii="Times New Roman" w:eastAsia="Times New Roman" w:hAnsi="Times New Roman" w:cs="Times New Roman"/>
          <w:color w:val="333333"/>
          <w:sz w:val="26"/>
          <w:szCs w:val="26"/>
        </w:rPr>
        <w:t> </w:t>
      </w:r>
      <w:r w:rsidR="006F54F4">
        <w:rPr>
          <w:rFonts w:ascii="Times New Roman" w:hAnsi="Times New Roman" w:cs="Times New Roman"/>
          <w:b/>
          <w:sz w:val="26"/>
          <w:szCs w:val="26"/>
        </w:rPr>
        <w:t>3.</w:t>
      </w:r>
      <w:r w:rsidR="00771745" w:rsidRPr="004F3596">
        <w:rPr>
          <w:rFonts w:ascii="Times New Roman" w:hAnsi="Times New Roman" w:cs="Times New Roman"/>
          <w:b/>
          <w:sz w:val="26"/>
          <w:szCs w:val="26"/>
        </w:rPr>
        <w:t xml:space="preserve"> Một số giải pháp đẩy mạnh việc thực hiệ</w:t>
      </w:r>
      <w:r w:rsidR="00583370">
        <w:rPr>
          <w:rFonts w:ascii="Times New Roman" w:hAnsi="Times New Roman" w:cs="Times New Roman"/>
          <w:b/>
          <w:sz w:val="26"/>
          <w:szCs w:val="26"/>
        </w:rPr>
        <w:t>n</w:t>
      </w:r>
      <w:r w:rsidR="00771745" w:rsidRPr="004F3596">
        <w:rPr>
          <w:rFonts w:ascii="Times New Roman" w:hAnsi="Times New Roman" w:cs="Times New Roman"/>
          <w:b/>
          <w:sz w:val="26"/>
          <w:szCs w:val="26"/>
        </w:rPr>
        <w:t xml:space="preserve"> chính sách hoàn thuế giá trị gia tăng đối với du khách nước ngoài tại sân bay Đà Nẵng.</w:t>
      </w:r>
    </w:p>
    <w:p w:rsidR="004F3596" w:rsidRPr="004F3596" w:rsidRDefault="00254AA0" w:rsidP="00473350">
      <w:pPr>
        <w:spacing w:after="0" w:line="360" w:lineRule="auto"/>
        <w:ind w:firstLine="720"/>
        <w:jc w:val="both"/>
        <w:rPr>
          <w:rFonts w:ascii="Times New Roman" w:eastAsia="Times New Roman" w:hAnsi="Times New Roman" w:cs="Times New Roman"/>
          <w:color w:val="000000"/>
          <w:sz w:val="26"/>
          <w:szCs w:val="26"/>
        </w:rPr>
      </w:pPr>
      <w:r w:rsidRPr="004F3596">
        <w:rPr>
          <w:rFonts w:ascii="Times New Roman" w:eastAsia="Times New Roman" w:hAnsi="Times New Roman" w:cs="Times New Roman"/>
          <w:color w:val="000000"/>
          <w:sz w:val="26"/>
          <w:szCs w:val="26"/>
        </w:rPr>
        <w:t>Việc hoàn thuế GTGT cho người nước ngoài đến nay tuy đã đạt được một số kết quả khả quan nhưng theo đánh giá vẫn còn một số tồn tại và vướng mắc, nổi cộm là công tác tuyên truyền, phổ biến thông tin.</w:t>
      </w:r>
    </w:p>
    <w:p w:rsidR="004F3596" w:rsidRPr="004F3596" w:rsidRDefault="004F3596" w:rsidP="004159EF">
      <w:pPr>
        <w:spacing w:after="0" w:line="360" w:lineRule="auto"/>
        <w:jc w:val="both"/>
        <w:rPr>
          <w:rFonts w:ascii="Times New Roman" w:eastAsia="Times New Roman" w:hAnsi="Times New Roman" w:cs="Times New Roman"/>
          <w:color w:val="000000"/>
          <w:sz w:val="26"/>
          <w:szCs w:val="26"/>
        </w:rPr>
      </w:pPr>
      <w:r w:rsidRPr="004159EF">
        <w:rPr>
          <w:rFonts w:ascii="Times New Roman" w:eastAsia="Times New Roman" w:hAnsi="Times New Roman" w:cs="Times New Roman"/>
          <w:color w:val="000000"/>
          <w:sz w:val="26"/>
          <w:szCs w:val="26"/>
        </w:rPr>
        <w:lastRenderedPageBreak/>
        <w:t xml:space="preserve">Tính đến cuối quý 3 năm 2107 Đà Nẵng </w:t>
      </w:r>
      <w:r w:rsidR="003A06E4">
        <w:rPr>
          <w:rFonts w:ascii="Times New Roman" w:eastAsia="Times New Roman" w:hAnsi="Times New Roman" w:cs="Times New Roman"/>
          <w:color w:val="000000"/>
          <w:sz w:val="26"/>
          <w:szCs w:val="26"/>
        </w:rPr>
        <w:t xml:space="preserve">đón </w:t>
      </w:r>
      <w:r w:rsidR="00473350">
        <w:rPr>
          <w:rFonts w:ascii="Times New Roman" w:eastAsia="Times New Roman" w:hAnsi="Times New Roman" w:cs="Times New Roman"/>
          <w:color w:val="000000"/>
          <w:sz w:val="26"/>
          <w:szCs w:val="26"/>
        </w:rPr>
        <w:t>hơn 1</w:t>
      </w:r>
      <w:r w:rsidRPr="004159EF">
        <w:rPr>
          <w:rFonts w:ascii="Times New Roman" w:eastAsia="Times New Roman" w:hAnsi="Times New Roman" w:cs="Times New Roman"/>
          <w:color w:val="000000"/>
          <w:sz w:val="26"/>
          <w:szCs w:val="26"/>
        </w:rPr>
        <w:t xml:space="preserve"> triệu lượt khách du lịch là người nước ngoài,</w:t>
      </w:r>
      <w:r w:rsidRPr="004F3596">
        <w:rPr>
          <w:rFonts w:ascii="Times New Roman" w:eastAsia="Times New Roman" w:hAnsi="Times New Roman" w:cs="Times New Roman"/>
          <w:color w:val="000000"/>
          <w:sz w:val="26"/>
          <w:szCs w:val="26"/>
        </w:rPr>
        <w:t xml:space="preserve"> nhưng số trường hợp được hoàn thuế còn quá ít so với tổng lượng khách tiềm năng. Phần lớn khách nước ngoài chỉ biết đến chương trình sau khi đã đến Việt Nam, do đó mục đích hoàn thuế GTGT để thu hút khách du lịch đến với </w:t>
      </w:r>
      <w:r w:rsidRPr="004159EF">
        <w:rPr>
          <w:rFonts w:ascii="Times New Roman" w:eastAsia="Times New Roman" w:hAnsi="Times New Roman" w:cs="Times New Roman"/>
          <w:color w:val="000000"/>
          <w:sz w:val="26"/>
          <w:szCs w:val="26"/>
        </w:rPr>
        <w:t>Đà Nẵng</w:t>
      </w:r>
      <w:r w:rsidRPr="004F3596">
        <w:rPr>
          <w:rFonts w:ascii="Times New Roman" w:eastAsia="Times New Roman" w:hAnsi="Times New Roman" w:cs="Times New Roman"/>
          <w:color w:val="000000"/>
          <w:sz w:val="26"/>
          <w:szCs w:val="26"/>
        </w:rPr>
        <w:t xml:space="preserve"> chưa đạt được mục tiêu như mong muốn.</w:t>
      </w:r>
    </w:p>
    <w:p w:rsidR="004F3596" w:rsidRDefault="00D06572" w:rsidP="00915089">
      <w:pPr>
        <w:spacing w:after="0" w:line="360" w:lineRule="auto"/>
        <w:jc w:val="both"/>
        <w:rPr>
          <w:rFonts w:ascii="Times New Roman" w:hAnsi="Times New Roman" w:cs="Times New Roman"/>
          <w:sz w:val="26"/>
          <w:szCs w:val="26"/>
        </w:rPr>
      </w:pPr>
      <w:r w:rsidRPr="003A06E4">
        <w:rPr>
          <w:rFonts w:ascii="Times New Roman" w:hAnsi="Times New Roman" w:cs="Times New Roman"/>
          <w:sz w:val="26"/>
          <w:szCs w:val="26"/>
        </w:rPr>
        <w:t xml:space="preserve">Để đẩy mạnh thực hiện hoàn thuế GTGT tại </w:t>
      </w:r>
      <w:r w:rsidR="003A06E4" w:rsidRPr="003A06E4">
        <w:rPr>
          <w:rFonts w:ascii="Times New Roman" w:hAnsi="Times New Roman" w:cs="Times New Roman"/>
          <w:sz w:val="26"/>
          <w:szCs w:val="26"/>
        </w:rPr>
        <w:t xml:space="preserve">sân bay Đà Nẵng, ngoài việc thực hiện theo các thông tư đã ban hành thì có có sự phối hợp nhịp nhàng giữa Doanh nghiệp với </w:t>
      </w:r>
      <w:r w:rsidR="003A06E4">
        <w:rPr>
          <w:rFonts w:ascii="Times New Roman" w:hAnsi="Times New Roman" w:cs="Times New Roman"/>
          <w:sz w:val="26"/>
          <w:szCs w:val="26"/>
        </w:rPr>
        <w:t>các ban ngành có liên quan.</w:t>
      </w:r>
    </w:p>
    <w:p w:rsidR="003A06E4" w:rsidRPr="00254AA0" w:rsidRDefault="003A06E4" w:rsidP="00771745">
      <w:pPr>
        <w:rPr>
          <w:rFonts w:ascii="Times New Roman" w:hAnsi="Times New Roman" w:cs="Times New Roman"/>
          <w:b/>
          <w:sz w:val="26"/>
          <w:szCs w:val="26"/>
        </w:rPr>
      </w:pPr>
      <w:r w:rsidRPr="00254AA0">
        <w:rPr>
          <w:rFonts w:ascii="Times New Roman" w:hAnsi="Times New Roman" w:cs="Times New Roman"/>
          <w:b/>
          <w:sz w:val="26"/>
          <w:szCs w:val="26"/>
        </w:rPr>
        <w:t xml:space="preserve">Thứ nhất, về công tác tuyên truyền </w:t>
      </w:r>
    </w:p>
    <w:p w:rsidR="00915089" w:rsidRDefault="003A06E4" w:rsidP="00915089">
      <w:pPr>
        <w:spacing w:after="0" w:line="360" w:lineRule="auto"/>
        <w:jc w:val="both"/>
        <w:rPr>
          <w:rFonts w:ascii="Times New Roman" w:hAnsi="Times New Roman" w:cs="Times New Roman"/>
          <w:color w:val="000000"/>
          <w:sz w:val="26"/>
          <w:szCs w:val="26"/>
          <w:shd w:val="clear" w:color="auto" w:fill="FFFFFF"/>
        </w:rPr>
      </w:pPr>
      <w:r w:rsidRPr="003A06E4">
        <w:rPr>
          <w:rFonts w:ascii="Times New Roman" w:hAnsi="Times New Roman" w:cs="Times New Roman"/>
          <w:sz w:val="26"/>
          <w:szCs w:val="26"/>
          <w:shd w:val="clear" w:color="auto" w:fill="FFFFFF"/>
        </w:rPr>
        <w:t xml:space="preserve">Hoàn thuế GTGT cho khách quốc tế là một trong những chương trình có lợi cho ngành du lịch thành phố, </w:t>
      </w:r>
      <w:r w:rsidR="00473350">
        <w:rPr>
          <w:rFonts w:ascii="Times New Roman" w:hAnsi="Times New Roman" w:cs="Times New Roman"/>
          <w:sz w:val="26"/>
          <w:szCs w:val="26"/>
          <w:shd w:val="clear" w:color="auto" w:fill="FFFFFF"/>
        </w:rPr>
        <w:t>thế nhưng k</w:t>
      </w:r>
      <w:r w:rsidRPr="003A06E4">
        <w:rPr>
          <w:rFonts w:ascii="Times New Roman" w:hAnsi="Times New Roman" w:cs="Times New Roman"/>
          <w:sz w:val="26"/>
          <w:szCs w:val="26"/>
          <w:shd w:val="clear" w:color="auto" w:fill="FFFFFF"/>
        </w:rPr>
        <w:t xml:space="preserve">hó khăn lớn nhất hiện nay là, cần phải chọn mặt hàng nào đặc trưng của địa phương và vận động các DN tham gia chương trình. </w:t>
      </w:r>
      <w:r w:rsidR="00473350">
        <w:rPr>
          <w:rFonts w:ascii="Times New Roman" w:hAnsi="Times New Roman" w:cs="Times New Roman"/>
          <w:sz w:val="26"/>
          <w:szCs w:val="26"/>
          <w:shd w:val="clear" w:color="auto" w:fill="FFFFFF"/>
        </w:rPr>
        <w:t>Do đó</w:t>
      </w:r>
      <w:r w:rsidRPr="003A06E4">
        <w:rPr>
          <w:rFonts w:ascii="Times New Roman" w:hAnsi="Times New Roman" w:cs="Times New Roman"/>
          <w:sz w:val="26"/>
          <w:szCs w:val="26"/>
          <w:shd w:val="clear" w:color="auto" w:fill="FFFFFF"/>
        </w:rPr>
        <w:t xml:space="preserve">, công việc đẩy mạnh tuyên truyền để chương trình này </w:t>
      </w:r>
      <w:r w:rsidR="00473350">
        <w:rPr>
          <w:rFonts w:ascii="Times New Roman" w:hAnsi="Times New Roman" w:cs="Times New Roman"/>
          <w:sz w:val="26"/>
          <w:szCs w:val="26"/>
          <w:shd w:val="clear" w:color="auto" w:fill="FFFFFF"/>
        </w:rPr>
        <w:t xml:space="preserve"> cần </w:t>
      </w:r>
      <w:r w:rsidRPr="003A06E4">
        <w:rPr>
          <w:rFonts w:ascii="Times New Roman" w:hAnsi="Times New Roman" w:cs="Times New Roman"/>
          <w:sz w:val="26"/>
          <w:szCs w:val="26"/>
          <w:shd w:val="clear" w:color="auto" w:fill="FFFFFF"/>
        </w:rPr>
        <w:t>được thực hiện một cách đồng bộ và có chiều sâu.</w:t>
      </w:r>
      <w:r w:rsidR="00915089">
        <w:rPr>
          <w:rFonts w:ascii="Times New Roman" w:hAnsi="Times New Roman" w:cs="Times New Roman"/>
          <w:sz w:val="26"/>
          <w:szCs w:val="26"/>
          <w:shd w:val="clear" w:color="auto" w:fill="FFFFFF"/>
        </w:rPr>
        <w:t xml:space="preserve"> </w:t>
      </w:r>
      <w:r w:rsidRPr="003A06E4">
        <w:rPr>
          <w:rFonts w:ascii="Times New Roman" w:hAnsi="Times New Roman" w:cs="Times New Roman"/>
          <w:sz w:val="26"/>
          <w:szCs w:val="26"/>
          <w:shd w:val="clear" w:color="auto" w:fill="FFFFFF"/>
        </w:rPr>
        <w:t>Làm sao khi khách đến sân bay, các điểm mua sắm, khu vui chơi biết được chương trình này. Có như vậy mới tạo cho họ tâm lý thoải mái để bỏ tiền chi tiêu cao hơn, đồng thời giới thiệu cho nhiều bạn bè và người thân cùng biết.</w:t>
      </w:r>
      <w:r w:rsidR="00473350">
        <w:rPr>
          <w:rFonts w:ascii="Times New Roman" w:hAnsi="Times New Roman" w:cs="Times New Roman"/>
          <w:sz w:val="26"/>
          <w:szCs w:val="26"/>
          <w:shd w:val="clear" w:color="auto" w:fill="FFFFFF"/>
        </w:rPr>
        <w:t xml:space="preserve"> Doanh nghiệp liên kết với các công ty Du lịch cần </w:t>
      </w:r>
      <w:r w:rsidRPr="003A06E4">
        <w:rPr>
          <w:rFonts w:ascii="Times New Roman" w:hAnsi="Times New Roman" w:cs="Times New Roman"/>
          <w:sz w:val="26"/>
          <w:szCs w:val="26"/>
          <w:shd w:val="clear" w:color="auto" w:fill="FFFFFF"/>
        </w:rPr>
        <w:t xml:space="preserve">phổ biến rộng rãi cho các hướng dẫn viên, các nhân viên khách sạn và nhà hàng để giới thiệu cho khách. </w:t>
      </w:r>
      <w:r w:rsidR="00313380" w:rsidRPr="00254AA0">
        <w:rPr>
          <w:rFonts w:ascii="Times New Roman" w:hAnsi="Times New Roman" w:cs="Times New Roman"/>
          <w:color w:val="000000"/>
          <w:sz w:val="26"/>
          <w:szCs w:val="26"/>
          <w:shd w:val="clear" w:color="auto" w:fill="FFFFFF"/>
        </w:rPr>
        <w:t>Tổ chức thêm nhiều buổi tập huấn, trao đổi với các DN lữ hành, đội ngũ hướng dẫn viên du lịch- những người trực tiếp giải thích các điều kiện cụ thể về chương trình hoàn thuế, hỗ trợ khách du lịch đến với các cửa hàng và quầy hoàn thuế.</w:t>
      </w:r>
    </w:p>
    <w:p w:rsidR="003A06E4" w:rsidRPr="00254AA0" w:rsidRDefault="00313380" w:rsidP="00915089">
      <w:pPr>
        <w:spacing w:after="0" w:line="360" w:lineRule="auto"/>
        <w:jc w:val="both"/>
        <w:rPr>
          <w:rFonts w:ascii="Times New Roman" w:hAnsi="Times New Roman" w:cs="Times New Roman"/>
          <w:sz w:val="26"/>
          <w:szCs w:val="26"/>
          <w:shd w:val="clear" w:color="auto" w:fill="FFFFFF"/>
        </w:rPr>
      </w:pPr>
      <w:r w:rsidRPr="00254AA0">
        <w:rPr>
          <w:rFonts w:ascii="Times New Roman" w:hAnsi="Times New Roman" w:cs="Times New Roman"/>
          <w:color w:val="000000"/>
          <w:sz w:val="26"/>
          <w:szCs w:val="26"/>
          <w:shd w:val="clear" w:color="auto" w:fill="FFFFFF"/>
        </w:rPr>
        <w:t>Đồng thời, cần chuẩn hoá các chỉ dẫn, logo nhận biết tại các cửa hàng chấp nhận hoàn thuế, nhằm tạo ra hình ảnh chuyên nghiệp, dễ nhận biết về chương trình hoàn thuế đối với khách nước ngoài.</w:t>
      </w:r>
      <w:r w:rsidR="005077D9">
        <w:rPr>
          <w:rFonts w:ascii="Times New Roman" w:hAnsi="Times New Roman" w:cs="Times New Roman"/>
          <w:color w:val="000000"/>
          <w:sz w:val="26"/>
          <w:szCs w:val="26"/>
          <w:shd w:val="clear" w:color="auto" w:fill="FFFFFF"/>
        </w:rPr>
        <w:t xml:space="preserve"> </w:t>
      </w:r>
      <w:r w:rsidRPr="00254AA0">
        <w:rPr>
          <w:rFonts w:ascii="Times New Roman" w:hAnsi="Times New Roman" w:cs="Times New Roman"/>
          <w:color w:val="000000"/>
          <w:sz w:val="26"/>
          <w:szCs w:val="26"/>
          <w:shd w:val="clear" w:color="auto" w:fill="FFFFFF"/>
        </w:rPr>
        <w:t>Tại các sân bay, cần lắp thêm nhiều bảng hiệu nổi bật, dễ nhận biết; lắp các bảng hướng dẫn các điều kiện hoàn thuế và khu vực hoàn thuế trong và ngoài khu cách ly để du khách có thể tiếp cận dịch vụ một cách nhanh chóng và hiệu quả….</w:t>
      </w:r>
    </w:p>
    <w:p w:rsidR="00313380" w:rsidRPr="006F54F4" w:rsidRDefault="003A06E4" w:rsidP="003A06E4">
      <w:pPr>
        <w:spacing w:after="0" w:line="360" w:lineRule="auto"/>
        <w:rPr>
          <w:rFonts w:ascii="Times New Roman" w:hAnsi="Times New Roman" w:cs="Times New Roman"/>
          <w:sz w:val="26"/>
          <w:szCs w:val="26"/>
          <w:shd w:val="clear" w:color="auto" w:fill="FFFFFF"/>
        </w:rPr>
      </w:pPr>
      <w:r w:rsidRPr="006F54F4">
        <w:rPr>
          <w:rFonts w:ascii="Times New Roman" w:hAnsi="Times New Roman" w:cs="Times New Roman"/>
          <w:b/>
          <w:sz w:val="26"/>
          <w:szCs w:val="26"/>
          <w:shd w:val="clear" w:color="auto" w:fill="FFFFFF"/>
        </w:rPr>
        <w:t>Thứ</w:t>
      </w:r>
      <w:r w:rsidR="00313380" w:rsidRPr="006F54F4">
        <w:rPr>
          <w:rFonts w:ascii="Times New Roman" w:hAnsi="Times New Roman" w:cs="Times New Roman"/>
          <w:b/>
          <w:sz w:val="26"/>
          <w:szCs w:val="26"/>
          <w:shd w:val="clear" w:color="auto" w:fill="FFFFFF"/>
        </w:rPr>
        <w:t xml:space="preserve"> hai,</w:t>
      </w:r>
      <w:r w:rsidR="00313380" w:rsidRPr="006F54F4">
        <w:rPr>
          <w:rFonts w:ascii="Times New Roman" w:hAnsi="Times New Roman" w:cs="Times New Roman"/>
          <w:sz w:val="26"/>
          <w:szCs w:val="26"/>
          <w:shd w:val="clear" w:color="auto" w:fill="FFFFFF"/>
        </w:rPr>
        <w:t xml:space="preserve"> </w:t>
      </w:r>
      <w:r w:rsidR="00313380" w:rsidRPr="006F54F4">
        <w:rPr>
          <w:rFonts w:ascii="Times New Roman" w:hAnsi="Times New Roman" w:cs="Times New Roman"/>
          <w:b/>
          <w:sz w:val="26"/>
          <w:szCs w:val="26"/>
          <w:shd w:val="clear" w:color="auto" w:fill="FFFFFF"/>
        </w:rPr>
        <w:t>có sự kết hợp giữa Doanh nghiệp bán hàng và cơ quan Hải quan</w:t>
      </w:r>
    </w:p>
    <w:p w:rsidR="00254AA0" w:rsidRPr="00E61510" w:rsidRDefault="00E61510" w:rsidP="00E61510">
      <w:pPr>
        <w:spacing w:after="0" w:line="360" w:lineRule="auto"/>
        <w:ind w:firstLine="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K</w:t>
      </w:r>
      <w:r w:rsidR="00313380" w:rsidRPr="006F54F4">
        <w:rPr>
          <w:rFonts w:ascii="Times New Roman" w:hAnsi="Times New Roman" w:cs="Times New Roman"/>
          <w:sz w:val="26"/>
          <w:szCs w:val="26"/>
          <w:shd w:val="clear" w:color="auto" w:fill="FFFFFF"/>
        </w:rPr>
        <w:t>hi chương trình hoàn thuế GTGT được áp dụng tại Đà Nẵng thì cần phải kết nối DN bán hàng vớ</w:t>
      </w:r>
      <w:r>
        <w:rPr>
          <w:rFonts w:ascii="Times New Roman" w:hAnsi="Times New Roman" w:cs="Times New Roman"/>
          <w:sz w:val="26"/>
          <w:szCs w:val="26"/>
          <w:shd w:val="clear" w:color="auto" w:fill="FFFFFF"/>
        </w:rPr>
        <w:t>i cơ quan H</w:t>
      </w:r>
      <w:r w:rsidR="00313380" w:rsidRPr="006F54F4">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i quan và T</w:t>
      </w:r>
      <w:r w:rsidR="00313380" w:rsidRPr="006F54F4">
        <w:rPr>
          <w:rFonts w:ascii="Times New Roman" w:hAnsi="Times New Roman" w:cs="Times New Roman"/>
          <w:sz w:val="26"/>
          <w:szCs w:val="26"/>
          <w:shd w:val="clear" w:color="auto" w:fill="FFFFFF"/>
        </w:rPr>
        <w:t>huế để quy trình hoàn thuế được thực hiện đồng bộ, minh bạ</w:t>
      </w:r>
      <w:r>
        <w:rPr>
          <w:rFonts w:ascii="Times New Roman" w:hAnsi="Times New Roman" w:cs="Times New Roman"/>
          <w:sz w:val="26"/>
          <w:szCs w:val="26"/>
          <w:shd w:val="clear" w:color="auto" w:fill="FFFFFF"/>
        </w:rPr>
        <w:t xml:space="preserve">ch, rõ ràng. </w:t>
      </w:r>
      <w:r w:rsidR="00313380" w:rsidRPr="006F54F4">
        <w:rPr>
          <w:rFonts w:ascii="Times New Roman" w:hAnsi="Times New Roman" w:cs="Times New Roman"/>
          <w:sz w:val="26"/>
          <w:szCs w:val="26"/>
          <w:shd w:val="clear" w:color="auto" w:fill="FFFFFF"/>
        </w:rPr>
        <w:t xml:space="preserve">Các quầy hoàn thuế ở sân bay và hệ thống bán hàng cần sử dụng phần mềm hoàn thuế chung một mặt hàng để quy trình được thực hiện nhanh hơn, </w:t>
      </w:r>
      <w:r>
        <w:rPr>
          <w:rFonts w:ascii="Times New Roman" w:hAnsi="Times New Roman" w:cs="Times New Roman"/>
          <w:sz w:val="26"/>
          <w:szCs w:val="26"/>
          <w:shd w:val="clear" w:color="auto" w:fill="FFFFFF"/>
        </w:rPr>
        <w:t xml:space="preserve">tạo sự hài lòng cho du khách quốc tế. </w:t>
      </w:r>
      <w:r>
        <w:rPr>
          <w:rFonts w:ascii="Times New Roman" w:eastAsia="Times New Roman" w:hAnsi="Times New Roman" w:cs="Times New Roman"/>
          <w:color w:val="000000"/>
          <w:sz w:val="26"/>
          <w:szCs w:val="26"/>
        </w:rPr>
        <w:t>B</w:t>
      </w:r>
      <w:r w:rsidR="00254AA0" w:rsidRPr="00254AA0">
        <w:rPr>
          <w:rFonts w:ascii="Times New Roman" w:eastAsia="Times New Roman" w:hAnsi="Times New Roman" w:cs="Times New Roman"/>
          <w:color w:val="000000"/>
          <w:sz w:val="26"/>
          <w:szCs w:val="26"/>
        </w:rPr>
        <w:t>ố trí nhân sự, cơ sở vật chất, thực hiện kiểm tra hồ sơ và hoàn trả tiền thuế GTGT cho người nước ngoài, làm thủ tục thanh toán  với cơ quan Thuế để nhận lại tiền đã ứng trước và được hưởng tiền phí dịch vụ hoàn thuế 15%/tổng số thuế GTGT được hoàn</w:t>
      </w:r>
      <w:r>
        <w:rPr>
          <w:rFonts w:ascii="Times New Roman" w:eastAsia="Times New Roman" w:hAnsi="Times New Roman" w:cs="Times New Roman"/>
          <w:color w:val="000000"/>
          <w:sz w:val="26"/>
          <w:szCs w:val="26"/>
        </w:rPr>
        <w:t>.</w:t>
      </w:r>
    </w:p>
    <w:p w:rsidR="00313380" w:rsidRPr="006F54F4" w:rsidRDefault="00313380" w:rsidP="003A06E4">
      <w:pPr>
        <w:spacing w:after="0" w:line="360" w:lineRule="auto"/>
        <w:rPr>
          <w:rFonts w:ascii="Times New Roman" w:hAnsi="Times New Roman" w:cs="Times New Roman"/>
          <w:b/>
          <w:sz w:val="26"/>
          <w:szCs w:val="26"/>
          <w:shd w:val="clear" w:color="auto" w:fill="FFFFFF"/>
        </w:rPr>
      </w:pPr>
      <w:r w:rsidRPr="006F54F4">
        <w:rPr>
          <w:rFonts w:ascii="Times New Roman" w:hAnsi="Times New Roman" w:cs="Times New Roman"/>
          <w:b/>
          <w:sz w:val="26"/>
          <w:szCs w:val="26"/>
          <w:shd w:val="clear" w:color="auto" w:fill="FFFFFF"/>
        </w:rPr>
        <w:t>Thứ ba, hoàn thiện các thủ tục thực hiện quy trình hoàn thuế</w:t>
      </w:r>
    </w:p>
    <w:p w:rsidR="00BC7A4B" w:rsidRPr="006F54F4" w:rsidRDefault="00BC7A4B" w:rsidP="00627A04">
      <w:pPr>
        <w:spacing w:after="0" w:line="360" w:lineRule="auto"/>
        <w:ind w:firstLine="720"/>
        <w:jc w:val="both"/>
        <w:rPr>
          <w:rFonts w:ascii="Times New Roman" w:hAnsi="Times New Roman" w:cs="Times New Roman"/>
          <w:sz w:val="26"/>
          <w:szCs w:val="26"/>
          <w:shd w:val="clear" w:color="auto" w:fill="FFFFFF"/>
        </w:rPr>
      </w:pPr>
      <w:r w:rsidRPr="006F54F4">
        <w:rPr>
          <w:rFonts w:ascii="Times New Roman" w:hAnsi="Times New Roman" w:cs="Times New Roman"/>
          <w:sz w:val="26"/>
          <w:szCs w:val="26"/>
          <w:shd w:val="clear" w:color="auto" w:fill="FFFFFF"/>
        </w:rPr>
        <w:t>Cần nhanh chóng xây dựng phần mềm hoàn thuế trên toàn quốc, kết nối phần mềm giữa các doanh nghiệp bán hàng với cơ quan Hải quan, Ngân hàng, Thuế, Kho bạc Nhà nước nhằm tạo sự đồng bộ về cơ sở dữ liệu, áp dụng công nghệ tiên tiến scan, mã vạch... khi nhập dữ liệu, tránh các sai sót nhầm lẫn do thao tác thủ công, rút ngắn thời gian làm thủ tục hoàn thuế cho người nước ngoài, tạo thuận lợi cho công tác hoàn thuế của ngân hàng thương mại và công tác quản lí của cơ quan Hải quan. Bổ sung quy định giới hạn thời gian thực hiện thủ tục hoàn thuế trước giờ lên máy bay</w:t>
      </w:r>
      <w:r w:rsidR="00627A04">
        <w:rPr>
          <w:rFonts w:ascii="Times New Roman" w:hAnsi="Times New Roman" w:cs="Times New Roman"/>
          <w:sz w:val="26"/>
          <w:szCs w:val="26"/>
          <w:shd w:val="clear" w:color="auto" w:fill="FFFFFF"/>
        </w:rPr>
        <w:t xml:space="preserve">. </w:t>
      </w:r>
      <w:r w:rsidRPr="006F54F4">
        <w:rPr>
          <w:rFonts w:ascii="Times New Roman" w:hAnsi="Times New Roman" w:cs="Times New Roman"/>
          <w:sz w:val="26"/>
          <w:szCs w:val="26"/>
          <w:shd w:val="clear" w:color="auto" w:fill="FFFFFF"/>
        </w:rPr>
        <w:t xml:space="preserve">Bên cạnh đó, </w:t>
      </w:r>
      <w:r w:rsidR="00627A04">
        <w:rPr>
          <w:rFonts w:ascii="Times New Roman" w:hAnsi="Times New Roman" w:cs="Times New Roman"/>
          <w:sz w:val="26"/>
          <w:szCs w:val="26"/>
          <w:shd w:val="clear" w:color="auto" w:fill="FFFFFF"/>
        </w:rPr>
        <w:t>DN</w:t>
      </w:r>
      <w:r w:rsidRPr="006F54F4">
        <w:rPr>
          <w:rFonts w:ascii="Times New Roman" w:hAnsi="Times New Roman" w:cs="Times New Roman"/>
          <w:sz w:val="26"/>
          <w:szCs w:val="26"/>
          <w:shd w:val="clear" w:color="auto" w:fill="FFFFFF"/>
        </w:rPr>
        <w:t xml:space="preserve"> bán hàng hoàn thuế  khi phát hành hóa đơn kiêm tờ khai hoàn thuế cần kiểm soát chặt  một số lỗi về thể hiện các tiêu chí trên hóa đơn, chẳng hạn viết thiếu ngày, thiếu chữ kí, đóng dấu thiếu, tính nhầm thuế, viết sai tên hành hành khách, không thể hiện hàng hóa bằng tiếng Việt...do một số người nước ngoài chưa hiểu nhiều về các quy định hoàn thuế, không thể kiểm tra nội dung hóa đơn kiêm tờ khai hoàn thuế của các cửa hàng để chủ động chỉnh sửa.</w:t>
      </w:r>
    </w:p>
    <w:p w:rsidR="00625E31" w:rsidRPr="00D42C11" w:rsidRDefault="005D279C" w:rsidP="00FE274B">
      <w:pPr>
        <w:pStyle w:val="body-text"/>
        <w:shd w:val="clear" w:color="auto" w:fill="FFFFFF"/>
        <w:spacing w:before="0" w:beforeAutospacing="0" w:after="0" w:afterAutospacing="0" w:line="360" w:lineRule="auto"/>
        <w:ind w:firstLine="720"/>
        <w:jc w:val="both"/>
        <w:rPr>
          <w:rStyle w:val="Strong"/>
          <w:color w:val="000000"/>
          <w:sz w:val="26"/>
          <w:szCs w:val="26"/>
          <w:bdr w:val="none" w:sz="0" w:space="0" w:color="auto" w:frame="1"/>
        </w:rPr>
      </w:pPr>
      <w:r w:rsidRPr="00254AA0">
        <w:rPr>
          <w:rStyle w:val="Strong"/>
          <w:b w:val="0"/>
          <w:color w:val="000000"/>
          <w:sz w:val="26"/>
          <w:szCs w:val="26"/>
          <w:bdr w:val="none" w:sz="0" w:space="0" w:color="auto" w:frame="1"/>
        </w:rPr>
        <w:t xml:space="preserve">Chính sách hoàn thuế góp phần nâng cao hiệu quả công tác quản lý thuế, đẩy mạnh cải cách hành chính theo hướng đơn giản, minh bạch. Việc tham gia bán hàng hoàn thuế GTGT sẽ mang lại lợi ích cho </w:t>
      </w:r>
      <w:r w:rsidR="00FE274B">
        <w:rPr>
          <w:rStyle w:val="Strong"/>
          <w:b w:val="0"/>
          <w:color w:val="000000"/>
          <w:sz w:val="26"/>
          <w:szCs w:val="26"/>
          <w:bdr w:val="none" w:sz="0" w:space="0" w:color="auto" w:frame="1"/>
        </w:rPr>
        <w:t>DN</w:t>
      </w:r>
      <w:r w:rsidRPr="00254AA0">
        <w:rPr>
          <w:rStyle w:val="Strong"/>
          <w:b w:val="0"/>
          <w:color w:val="000000"/>
          <w:sz w:val="26"/>
          <w:szCs w:val="26"/>
          <w:bdr w:val="none" w:sz="0" w:space="0" w:color="auto" w:frame="1"/>
        </w:rPr>
        <w:t xml:space="preserve"> như: có cơ hội quảng bá, giới thiệu rộng rãi hàng hóa ra các nước; tăng doanh thu do bán được nhi</w:t>
      </w:r>
      <w:r w:rsidR="00FE274B">
        <w:rPr>
          <w:rStyle w:val="Strong"/>
          <w:b w:val="0"/>
          <w:color w:val="000000"/>
          <w:sz w:val="26"/>
          <w:szCs w:val="26"/>
          <w:bdr w:val="none" w:sz="0" w:space="0" w:color="auto" w:frame="1"/>
        </w:rPr>
        <w:t>ều hàng cho du khách nước ngoài và trở thành kênh quản bá sản phẩm của DN mà không cần tốn quá nhiều chi phí.</w:t>
      </w:r>
    </w:p>
    <w:p w:rsidR="00D42C11" w:rsidRPr="00D42C11" w:rsidRDefault="00D42C11" w:rsidP="006F54F4">
      <w:pPr>
        <w:pStyle w:val="body-text"/>
        <w:shd w:val="clear" w:color="auto" w:fill="FFFFFF"/>
        <w:spacing w:before="0" w:beforeAutospacing="0" w:after="0" w:afterAutospacing="0" w:line="360" w:lineRule="auto"/>
        <w:ind w:firstLine="720"/>
        <w:rPr>
          <w:rStyle w:val="Strong"/>
          <w:color w:val="000000"/>
          <w:sz w:val="26"/>
          <w:szCs w:val="26"/>
          <w:bdr w:val="none" w:sz="0" w:space="0" w:color="auto" w:frame="1"/>
        </w:rPr>
      </w:pPr>
      <w:r w:rsidRPr="00D42C11">
        <w:rPr>
          <w:rStyle w:val="Strong"/>
          <w:color w:val="000000"/>
          <w:sz w:val="26"/>
          <w:szCs w:val="26"/>
          <w:bdr w:val="none" w:sz="0" w:space="0" w:color="auto" w:frame="1"/>
        </w:rPr>
        <w:t>Tài liệu tham khảo:</w:t>
      </w:r>
    </w:p>
    <w:p w:rsidR="00D42C11" w:rsidRPr="00D42C11" w:rsidRDefault="00D42C11" w:rsidP="00D42C11">
      <w:pPr>
        <w:pStyle w:val="body-text"/>
        <w:numPr>
          <w:ilvl w:val="0"/>
          <w:numId w:val="24"/>
        </w:numPr>
        <w:shd w:val="clear" w:color="auto" w:fill="FFFFFF"/>
        <w:spacing w:before="0" w:beforeAutospacing="0" w:after="0" w:afterAutospacing="0" w:line="360" w:lineRule="auto"/>
        <w:rPr>
          <w:rStyle w:val="Strong"/>
          <w:b w:val="0"/>
          <w:color w:val="000000"/>
          <w:sz w:val="26"/>
          <w:szCs w:val="26"/>
          <w:bdr w:val="none" w:sz="0" w:space="0" w:color="auto" w:frame="1"/>
        </w:rPr>
      </w:pPr>
      <w:r w:rsidRPr="00D42C11">
        <w:rPr>
          <w:rStyle w:val="Strong"/>
          <w:b w:val="0"/>
          <w:color w:val="000000"/>
          <w:sz w:val="26"/>
          <w:szCs w:val="26"/>
          <w:bdr w:val="none" w:sz="0" w:space="0" w:color="auto" w:frame="1"/>
        </w:rPr>
        <w:lastRenderedPageBreak/>
        <w:t>Số liệu thống kê của Sở du lịch thành phố Đà Nẵng về lưu lượng khách quốc tế đến Đà Nẵng năm 2016 và hết quý 3 năm 2017.</w:t>
      </w:r>
    </w:p>
    <w:p w:rsidR="00D42C11" w:rsidRPr="00D42C11" w:rsidRDefault="00D42C11" w:rsidP="00D42C11">
      <w:pPr>
        <w:pStyle w:val="body-text"/>
        <w:numPr>
          <w:ilvl w:val="0"/>
          <w:numId w:val="24"/>
        </w:numPr>
        <w:shd w:val="clear" w:color="auto" w:fill="FFFFFF"/>
        <w:spacing w:before="0" w:beforeAutospacing="0" w:after="0" w:afterAutospacing="0" w:line="360" w:lineRule="auto"/>
        <w:rPr>
          <w:rStyle w:val="Strong"/>
          <w:b w:val="0"/>
          <w:color w:val="000000"/>
          <w:sz w:val="26"/>
          <w:szCs w:val="26"/>
          <w:bdr w:val="none" w:sz="0" w:space="0" w:color="auto" w:frame="1"/>
        </w:rPr>
      </w:pPr>
      <w:r w:rsidRPr="00D42C11">
        <w:rPr>
          <w:rStyle w:val="Strong"/>
          <w:b w:val="0"/>
          <w:color w:val="000000"/>
          <w:sz w:val="26"/>
          <w:szCs w:val="26"/>
          <w:bdr w:val="none" w:sz="0" w:space="0" w:color="auto" w:frame="1"/>
        </w:rPr>
        <w:t>Số liệu  của Viện Nghiên cứu kinh tế xã hội Đà nẵng về tần suất sử dụng dịch vụ của du khách quốc tế khi đến Đà Nẵng.</w:t>
      </w:r>
    </w:p>
    <w:p w:rsidR="00D42C11" w:rsidRDefault="00D42C11" w:rsidP="00D42C11">
      <w:pPr>
        <w:pStyle w:val="body-text"/>
        <w:numPr>
          <w:ilvl w:val="0"/>
          <w:numId w:val="24"/>
        </w:numPr>
        <w:shd w:val="clear" w:color="auto" w:fill="FFFFFF"/>
        <w:spacing w:before="0" w:beforeAutospacing="0" w:after="0" w:afterAutospacing="0" w:line="360" w:lineRule="auto"/>
        <w:rPr>
          <w:rStyle w:val="Strong"/>
          <w:b w:val="0"/>
          <w:color w:val="000000"/>
          <w:sz w:val="26"/>
          <w:szCs w:val="26"/>
          <w:bdr w:val="none" w:sz="0" w:space="0" w:color="auto" w:frame="1"/>
        </w:rPr>
      </w:pPr>
      <w:r w:rsidRPr="00D42C11">
        <w:rPr>
          <w:rStyle w:val="Strong"/>
          <w:b w:val="0"/>
          <w:color w:val="000000"/>
          <w:sz w:val="26"/>
          <w:szCs w:val="26"/>
          <w:bdr w:val="none" w:sz="0" w:space="0" w:color="auto" w:frame="1"/>
        </w:rPr>
        <w:t>Số liệu thống kê của Hải quan Đà nẵng về số thuế giá trị gia tăng được hoàn năm 2016 và  hết quý 3 năm 2017.</w:t>
      </w:r>
    </w:p>
    <w:p w:rsidR="00333404" w:rsidRPr="00701F4A" w:rsidRDefault="00D40715" w:rsidP="00333404">
      <w:pPr>
        <w:pStyle w:val="ListParagraph"/>
        <w:numPr>
          <w:ilvl w:val="0"/>
          <w:numId w:val="24"/>
        </w:numPr>
        <w:rPr>
          <w:rFonts w:ascii="Times New Roman" w:hAnsi="Times New Roman" w:cs="Times New Roman"/>
          <w:sz w:val="26"/>
          <w:szCs w:val="26"/>
        </w:rPr>
      </w:pPr>
      <w:hyperlink r:id="rId8" w:history="1">
        <w:r w:rsidR="00333404" w:rsidRPr="00701F4A">
          <w:rPr>
            <w:rStyle w:val="Hyperlink"/>
            <w:rFonts w:ascii="Times New Roman" w:hAnsi="Times New Roman" w:cs="Times New Roman"/>
            <w:sz w:val="26"/>
            <w:szCs w:val="26"/>
          </w:rPr>
          <w:t>http://www.baomoi.com/hoan-thue-gtgt-cho-nguoi-nuoc-ngoai-vuong-o-doanh-nghiep-ban-hang-hoan-thue/c/19116135.epi</w:t>
        </w:r>
      </w:hyperlink>
      <w:r w:rsidR="00333404" w:rsidRPr="00701F4A">
        <w:rPr>
          <w:rStyle w:val="Hyperlink"/>
          <w:rFonts w:ascii="Times New Roman" w:hAnsi="Times New Roman" w:cs="Times New Roman"/>
          <w:sz w:val="26"/>
          <w:szCs w:val="26"/>
        </w:rPr>
        <w:t>, truy cập ngày 1 tháng 11 năm 2107.</w:t>
      </w:r>
    </w:p>
    <w:p w:rsidR="00333404" w:rsidRPr="00D42C11" w:rsidRDefault="00333404" w:rsidP="00FE0C50">
      <w:pPr>
        <w:pStyle w:val="body-text"/>
        <w:shd w:val="clear" w:color="auto" w:fill="FFFFFF"/>
        <w:spacing w:before="0" w:beforeAutospacing="0" w:after="0" w:afterAutospacing="0" w:line="360" w:lineRule="auto"/>
        <w:ind w:left="1080"/>
        <w:rPr>
          <w:rStyle w:val="Strong"/>
          <w:b w:val="0"/>
          <w:color w:val="000000"/>
          <w:sz w:val="26"/>
          <w:szCs w:val="26"/>
          <w:bdr w:val="none" w:sz="0" w:space="0" w:color="auto" w:frame="1"/>
        </w:rPr>
      </w:pPr>
    </w:p>
    <w:p w:rsidR="00CA3D93" w:rsidRPr="00D42C11" w:rsidRDefault="00CA3D93" w:rsidP="006F54F4">
      <w:pPr>
        <w:pStyle w:val="body-text"/>
        <w:shd w:val="clear" w:color="auto" w:fill="FFFFFF"/>
        <w:spacing w:before="0" w:beforeAutospacing="0" w:after="0" w:afterAutospacing="0" w:line="360" w:lineRule="auto"/>
        <w:ind w:firstLine="720"/>
        <w:rPr>
          <w:color w:val="222324"/>
          <w:sz w:val="26"/>
          <w:szCs w:val="26"/>
          <w:shd w:val="clear" w:color="auto" w:fill="FFFFFF"/>
        </w:rPr>
      </w:pPr>
    </w:p>
    <w:sectPr w:rsidR="00CA3D93" w:rsidRPr="00D42C11" w:rsidSect="00E95C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8DF" w:rsidRDefault="006A18DF">
      <w:pPr>
        <w:spacing w:after="0" w:line="240" w:lineRule="auto"/>
      </w:pPr>
      <w:r>
        <w:separator/>
      </w:r>
    </w:p>
  </w:endnote>
  <w:endnote w:type="continuationSeparator" w:id="1">
    <w:p w:rsidR="006A18DF" w:rsidRDefault="006A1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8DF" w:rsidRDefault="006A18DF">
      <w:pPr>
        <w:spacing w:after="0" w:line="240" w:lineRule="auto"/>
      </w:pPr>
      <w:r>
        <w:separator/>
      </w:r>
    </w:p>
  </w:footnote>
  <w:footnote w:type="continuationSeparator" w:id="1">
    <w:p w:rsidR="006A18DF" w:rsidRDefault="006A18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4"/>
    <w:lvl w:ilvl="0">
      <w:start w:val="1"/>
      <w:numFmt w:val="bullet"/>
      <w:lvlText w:val=""/>
      <w:lvlJc w:val="left"/>
      <w:pPr>
        <w:tabs>
          <w:tab w:val="num" w:pos="778"/>
        </w:tabs>
        <w:ind w:left="778" w:hanging="360"/>
      </w:pPr>
      <w:rPr>
        <w:rFonts w:ascii="Wingdings" w:hAnsi="Wingdings" w:cs="Times New Roman"/>
      </w:rPr>
    </w:lvl>
  </w:abstractNum>
  <w:abstractNum w:abstractNumId="1">
    <w:nsid w:val="09180B43"/>
    <w:multiLevelType w:val="hybridMultilevel"/>
    <w:tmpl w:val="6B6E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B0BDC"/>
    <w:multiLevelType w:val="hybridMultilevel"/>
    <w:tmpl w:val="95B2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1291F"/>
    <w:multiLevelType w:val="hybridMultilevel"/>
    <w:tmpl w:val="504E230A"/>
    <w:lvl w:ilvl="0" w:tplc="CCC2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447B03"/>
    <w:multiLevelType w:val="hybridMultilevel"/>
    <w:tmpl w:val="028C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E51E3"/>
    <w:multiLevelType w:val="hybridMultilevel"/>
    <w:tmpl w:val="C4C44D70"/>
    <w:lvl w:ilvl="0" w:tplc="FC503F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B1167"/>
    <w:multiLevelType w:val="hybridMultilevel"/>
    <w:tmpl w:val="FA6C8B70"/>
    <w:lvl w:ilvl="0" w:tplc="A9F6F3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2ED1432A"/>
    <w:multiLevelType w:val="hybridMultilevel"/>
    <w:tmpl w:val="1B4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10494"/>
    <w:multiLevelType w:val="hybridMultilevel"/>
    <w:tmpl w:val="DC4CE2E8"/>
    <w:lvl w:ilvl="0" w:tplc="8752C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D4639F"/>
    <w:multiLevelType w:val="hybridMultilevel"/>
    <w:tmpl w:val="068468FE"/>
    <w:lvl w:ilvl="0" w:tplc="2FD66A5E">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74079"/>
    <w:multiLevelType w:val="multilevel"/>
    <w:tmpl w:val="4EFC6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049748D"/>
    <w:multiLevelType w:val="hybridMultilevel"/>
    <w:tmpl w:val="FC34010A"/>
    <w:lvl w:ilvl="0" w:tplc="85FA4B6C">
      <w:start w:val="1"/>
      <w:numFmt w:val="decimal"/>
      <w:lvlText w:val="%1."/>
      <w:lvlJc w:val="left"/>
      <w:pPr>
        <w:ind w:left="1080" w:hanging="360"/>
      </w:pPr>
      <w:rPr>
        <w:rFonts w:hint="default"/>
        <w:color w:val="5555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F139F3"/>
    <w:multiLevelType w:val="hybridMultilevel"/>
    <w:tmpl w:val="D132F7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718D2"/>
    <w:multiLevelType w:val="hybridMultilevel"/>
    <w:tmpl w:val="93301448"/>
    <w:lvl w:ilvl="0" w:tplc="9244B3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82388"/>
    <w:multiLevelType w:val="hybridMultilevel"/>
    <w:tmpl w:val="E81C03DC"/>
    <w:lvl w:ilvl="0" w:tplc="1138E46E">
      <w:start w:val="3"/>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50671E"/>
    <w:multiLevelType w:val="hybridMultilevel"/>
    <w:tmpl w:val="1B68D6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235AD"/>
    <w:multiLevelType w:val="hybridMultilevel"/>
    <w:tmpl w:val="CE3E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D155E8"/>
    <w:multiLevelType w:val="hybridMultilevel"/>
    <w:tmpl w:val="2A8E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C01275"/>
    <w:multiLevelType w:val="hybridMultilevel"/>
    <w:tmpl w:val="F18E91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B010F8"/>
    <w:multiLevelType w:val="hybridMultilevel"/>
    <w:tmpl w:val="82E658BA"/>
    <w:lvl w:ilvl="0" w:tplc="930CA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5449FE"/>
    <w:multiLevelType w:val="hybridMultilevel"/>
    <w:tmpl w:val="EE22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26F2C"/>
    <w:multiLevelType w:val="hybridMultilevel"/>
    <w:tmpl w:val="55922112"/>
    <w:lvl w:ilvl="0" w:tplc="38509ED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A91599E"/>
    <w:multiLevelType w:val="hybridMultilevel"/>
    <w:tmpl w:val="FB94F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3"/>
  </w:num>
  <w:num w:numId="4">
    <w:abstractNumId w:val="20"/>
  </w:num>
  <w:num w:numId="5">
    <w:abstractNumId w:val="17"/>
  </w:num>
  <w:num w:numId="6">
    <w:abstractNumId w:val="14"/>
  </w:num>
  <w:num w:numId="7">
    <w:abstractNumId w:val="0"/>
  </w:num>
  <w:num w:numId="8">
    <w:abstractNumId w:val="6"/>
  </w:num>
  <w:num w:numId="9">
    <w:abstractNumId w:val="18"/>
  </w:num>
  <w:num w:numId="10">
    <w:abstractNumId w:val="1"/>
  </w:num>
  <w:num w:numId="11">
    <w:abstractNumId w:val="4"/>
  </w:num>
  <w:num w:numId="12">
    <w:abstractNumId w:val="15"/>
  </w:num>
  <w:num w:numId="13">
    <w:abstractNumId w:val="11"/>
  </w:num>
  <w:num w:numId="14">
    <w:abstractNumId w:val="21"/>
  </w:num>
  <w:num w:numId="15">
    <w:abstractNumId w:val="8"/>
  </w:num>
  <w:num w:numId="16">
    <w:abstractNumId w:val="10"/>
  </w:num>
  <w:num w:numId="17">
    <w:abstractNumId w:val="13"/>
  </w:num>
  <w:num w:numId="18">
    <w:abstractNumId w:val="5"/>
  </w:num>
  <w:num w:numId="19">
    <w:abstractNumId w:val="12"/>
  </w:num>
  <w:num w:numId="20">
    <w:abstractNumId w:val="16"/>
  </w:num>
  <w:num w:numId="21">
    <w:abstractNumId w:val="2"/>
  </w:num>
  <w:num w:numId="22">
    <w:abstractNumId w:val="9"/>
  </w:num>
  <w:num w:numId="23">
    <w:abstractNumId w:val="22"/>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D67B6"/>
    <w:rsid w:val="00000A49"/>
    <w:rsid w:val="000073EF"/>
    <w:rsid w:val="00010FE0"/>
    <w:rsid w:val="000117FB"/>
    <w:rsid w:val="000153F5"/>
    <w:rsid w:val="00030BF5"/>
    <w:rsid w:val="000321FF"/>
    <w:rsid w:val="000528DA"/>
    <w:rsid w:val="00054303"/>
    <w:rsid w:val="000563A2"/>
    <w:rsid w:val="000867C6"/>
    <w:rsid w:val="0009039D"/>
    <w:rsid w:val="000907C3"/>
    <w:rsid w:val="000A3ABD"/>
    <w:rsid w:val="000B208B"/>
    <w:rsid w:val="000E182C"/>
    <w:rsid w:val="00100752"/>
    <w:rsid w:val="00101F14"/>
    <w:rsid w:val="0010756A"/>
    <w:rsid w:val="001103DE"/>
    <w:rsid w:val="001164DC"/>
    <w:rsid w:val="001166CB"/>
    <w:rsid w:val="00125B0A"/>
    <w:rsid w:val="0012785E"/>
    <w:rsid w:val="00127DE5"/>
    <w:rsid w:val="001403B8"/>
    <w:rsid w:val="00141833"/>
    <w:rsid w:val="00142BAE"/>
    <w:rsid w:val="001459AE"/>
    <w:rsid w:val="00154F52"/>
    <w:rsid w:val="001675A3"/>
    <w:rsid w:val="0017165C"/>
    <w:rsid w:val="00190D1E"/>
    <w:rsid w:val="001915EB"/>
    <w:rsid w:val="001B1E59"/>
    <w:rsid w:val="001B49F3"/>
    <w:rsid w:val="001B4F7A"/>
    <w:rsid w:val="001B78E7"/>
    <w:rsid w:val="001F326E"/>
    <w:rsid w:val="001F756F"/>
    <w:rsid w:val="001F7B92"/>
    <w:rsid w:val="002046C7"/>
    <w:rsid w:val="002074D2"/>
    <w:rsid w:val="00223CD0"/>
    <w:rsid w:val="002452F5"/>
    <w:rsid w:val="00250DE0"/>
    <w:rsid w:val="00254AA0"/>
    <w:rsid w:val="00254E3C"/>
    <w:rsid w:val="00277519"/>
    <w:rsid w:val="002810D2"/>
    <w:rsid w:val="002861E8"/>
    <w:rsid w:val="002929AB"/>
    <w:rsid w:val="00294C4F"/>
    <w:rsid w:val="00296AB6"/>
    <w:rsid w:val="002A30B7"/>
    <w:rsid w:val="002A4545"/>
    <w:rsid w:val="002B0CBB"/>
    <w:rsid w:val="002B6485"/>
    <w:rsid w:val="002C29C7"/>
    <w:rsid w:val="002C5758"/>
    <w:rsid w:val="002C6511"/>
    <w:rsid w:val="002E0F88"/>
    <w:rsid w:val="002E1F1A"/>
    <w:rsid w:val="002E3BB6"/>
    <w:rsid w:val="002E6AC5"/>
    <w:rsid w:val="002E7E39"/>
    <w:rsid w:val="002F18C4"/>
    <w:rsid w:val="00304891"/>
    <w:rsid w:val="00313380"/>
    <w:rsid w:val="00326F2E"/>
    <w:rsid w:val="00331919"/>
    <w:rsid w:val="00333404"/>
    <w:rsid w:val="00336E18"/>
    <w:rsid w:val="00340BAC"/>
    <w:rsid w:val="00346B5D"/>
    <w:rsid w:val="00346F79"/>
    <w:rsid w:val="00347C0A"/>
    <w:rsid w:val="00366E8A"/>
    <w:rsid w:val="00375CBD"/>
    <w:rsid w:val="00380EF1"/>
    <w:rsid w:val="00393779"/>
    <w:rsid w:val="00395CFB"/>
    <w:rsid w:val="003A06E4"/>
    <w:rsid w:val="003A3FA4"/>
    <w:rsid w:val="003B0D74"/>
    <w:rsid w:val="003B6297"/>
    <w:rsid w:val="003D3901"/>
    <w:rsid w:val="003E64C9"/>
    <w:rsid w:val="003F3942"/>
    <w:rsid w:val="003F6DD3"/>
    <w:rsid w:val="00401BB6"/>
    <w:rsid w:val="004056D3"/>
    <w:rsid w:val="00412D7B"/>
    <w:rsid w:val="004159EF"/>
    <w:rsid w:val="00430B89"/>
    <w:rsid w:val="00432046"/>
    <w:rsid w:val="00437CD3"/>
    <w:rsid w:val="00454A59"/>
    <w:rsid w:val="00470340"/>
    <w:rsid w:val="00473164"/>
    <w:rsid w:val="00473350"/>
    <w:rsid w:val="00481642"/>
    <w:rsid w:val="00484E86"/>
    <w:rsid w:val="00497A83"/>
    <w:rsid w:val="004A2B03"/>
    <w:rsid w:val="004A625F"/>
    <w:rsid w:val="004B076D"/>
    <w:rsid w:val="004B78C5"/>
    <w:rsid w:val="004D494A"/>
    <w:rsid w:val="004D79D4"/>
    <w:rsid w:val="004D7AB5"/>
    <w:rsid w:val="004E4C31"/>
    <w:rsid w:val="004F3596"/>
    <w:rsid w:val="00501479"/>
    <w:rsid w:val="005077D9"/>
    <w:rsid w:val="005100E5"/>
    <w:rsid w:val="00512372"/>
    <w:rsid w:val="0051343C"/>
    <w:rsid w:val="00524FC9"/>
    <w:rsid w:val="0052778A"/>
    <w:rsid w:val="00547BF4"/>
    <w:rsid w:val="00556ED8"/>
    <w:rsid w:val="005646B5"/>
    <w:rsid w:val="0056549D"/>
    <w:rsid w:val="005657FE"/>
    <w:rsid w:val="00583370"/>
    <w:rsid w:val="00585F64"/>
    <w:rsid w:val="005965AD"/>
    <w:rsid w:val="005A4277"/>
    <w:rsid w:val="005A7045"/>
    <w:rsid w:val="005C46D9"/>
    <w:rsid w:val="005C7D31"/>
    <w:rsid w:val="005D279C"/>
    <w:rsid w:val="005D67B6"/>
    <w:rsid w:val="005E4923"/>
    <w:rsid w:val="005F321D"/>
    <w:rsid w:val="00600669"/>
    <w:rsid w:val="006008A4"/>
    <w:rsid w:val="00600BD7"/>
    <w:rsid w:val="006036F1"/>
    <w:rsid w:val="00611A29"/>
    <w:rsid w:val="006164EA"/>
    <w:rsid w:val="00625E31"/>
    <w:rsid w:val="00627A04"/>
    <w:rsid w:val="006344C1"/>
    <w:rsid w:val="0063452E"/>
    <w:rsid w:val="00637892"/>
    <w:rsid w:val="00663E8A"/>
    <w:rsid w:val="006659F8"/>
    <w:rsid w:val="00674995"/>
    <w:rsid w:val="006853CF"/>
    <w:rsid w:val="006918A2"/>
    <w:rsid w:val="00694E81"/>
    <w:rsid w:val="00696D26"/>
    <w:rsid w:val="006A18DF"/>
    <w:rsid w:val="006A1951"/>
    <w:rsid w:val="006B07E1"/>
    <w:rsid w:val="006B3150"/>
    <w:rsid w:val="006B5FFC"/>
    <w:rsid w:val="006B6EB4"/>
    <w:rsid w:val="006C544A"/>
    <w:rsid w:val="006C771D"/>
    <w:rsid w:val="006D0C22"/>
    <w:rsid w:val="006D11B6"/>
    <w:rsid w:val="006D14D4"/>
    <w:rsid w:val="006E54D0"/>
    <w:rsid w:val="006F54F4"/>
    <w:rsid w:val="006F5D80"/>
    <w:rsid w:val="00701B72"/>
    <w:rsid w:val="00701F4A"/>
    <w:rsid w:val="007110E7"/>
    <w:rsid w:val="007149ED"/>
    <w:rsid w:val="00722E8D"/>
    <w:rsid w:val="00725162"/>
    <w:rsid w:val="0075042D"/>
    <w:rsid w:val="00750A2C"/>
    <w:rsid w:val="007514BF"/>
    <w:rsid w:val="00764198"/>
    <w:rsid w:val="00764635"/>
    <w:rsid w:val="0076555C"/>
    <w:rsid w:val="00771745"/>
    <w:rsid w:val="00781E9F"/>
    <w:rsid w:val="0078484E"/>
    <w:rsid w:val="00785096"/>
    <w:rsid w:val="00787994"/>
    <w:rsid w:val="00791886"/>
    <w:rsid w:val="007A1C9E"/>
    <w:rsid w:val="007A3B67"/>
    <w:rsid w:val="007C55C7"/>
    <w:rsid w:val="007D655A"/>
    <w:rsid w:val="007E5E16"/>
    <w:rsid w:val="007F4F1A"/>
    <w:rsid w:val="007F5176"/>
    <w:rsid w:val="00803252"/>
    <w:rsid w:val="00805FF5"/>
    <w:rsid w:val="008176A1"/>
    <w:rsid w:val="008302A7"/>
    <w:rsid w:val="00841711"/>
    <w:rsid w:val="00843A92"/>
    <w:rsid w:val="00846BB6"/>
    <w:rsid w:val="00856385"/>
    <w:rsid w:val="00865493"/>
    <w:rsid w:val="00865699"/>
    <w:rsid w:val="00881C47"/>
    <w:rsid w:val="008A46FF"/>
    <w:rsid w:val="008A4A55"/>
    <w:rsid w:val="008B1230"/>
    <w:rsid w:val="008C2590"/>
    <w:rsid w:val="008D0503"/>
    <w:rsid w:val="008E23C9"/>
    <w:rsid w:val="008E732F"/>
    <w:rsid w:val="008F19FD"/>
    <w:rsid w:val="008F6101"/>
    <w:rsid w:val="00900230"/>
    <w:rsid w:val="00915089"/>
    <w:rsid w:val="009179FB"/>
    <w:rsid w:val="00943DB2"/>
    <w:rsid w:val="0094785D"/>
    <w:rsid w:val="00947E0F"/>
    <w:rsid w:val="00951455"/>
    <w:rsid w:val="0095630D"/>
    <w:rsid w:val="00960BDC"/>
    <w:rsid w:val="00960E16"/>
    <w:rsid w:val="00964520"/>
    <w:rsid w:val="00964831"/>
    <w:rsid w:val="009677C4"/>
    <w:rsid w:val="00977BAD"/>
    <w:rsid w:val="0098742E"/>
    <w:rsid w:val="009A0FEB"/>
    <w:rsid w:val="009B49AE"/>
    <w:rsid w:val="009B590F"/>
    <w:rsid w:val="009C2A7B"/>
    <w:rsid w:val="009C5F2C"/>
    <w:rsid w:val="009D083C"/>
    <w:rsid w:val="009E2DCC"/>
    <w:rsid w:val="009E4959"/>
    <w:rsid w:val="009E69B4"/>
    <w:rsid w:val="009F32EB"/>
    <w:rsid w:val="00A1533C"/>
    <w:rsid w:val="00A22E1F"/>
    <w:rsid w:val="00A25CD5"/>
    <w:rsid w:val="00A25FD5"/>
    <w:rsid w:val="00A4602C"/>
    <w:rsid w:val="00A6353D"/>
    <w:rsid w:val="00A770B7"/>
    <w:rsid w:val="00A80DA1"/>
    <w:rsid w:val="00A92036"/>
    <w:rsid w:val="00AA29EC"/>
    <w:rsid w:val="00AB2C54"/>
    <w:rsid w:val="00AB4076"/>
    <w:rsid w:val="00AD110A"/>
    <w:rsid w:val="00AE15BB"/>
    <w:rsid w:val="00AE7818"/>
    <w:rsid w:val="00B15E24"/>
    <w:rsid w:val="00B15F16"/>
    <w:rsid w:val="00B2245C"/>
    <w:rsid w:val="00B2785D"/>
    <w:rsid w:val="00B45980"/>
    <w:rsid w:val="00B46A9A"/>
    <w:rsid w:val="00B54F77"/>
    <w:rsid w:val="00B55A4E"/>
    <w:rsid w:val="00B60EA7"/>
    <w:rsid w:val="00B834D8"/>
    <w:rsid w:val="00B90D28"/>
    <w:rsid w:val="00B9221C"/>
    <w:rsid w:val="00B922FF"/>
    <w:rsid w:val="00BC7A4B"/>
    <w:rsid w:val="00BF0BF6"/>
    <w:rsid w:val="00BF4316"/>
    <w:rsid w:val="00C05167"/>
    <w:rsid w:val="00C16C20"/>
    <w:rsid w:val="00C36F4A"/>
    <w:rsid w:val="00C462D5"/>
    <w:rsid w:val="00C518E3"/>
    <w:rsid w:val="00C60BD5"/>
    <w:rsid w:val="00C73ECE"/>
    <w:rsid w:val="00C7505D"/>
    <w:rsid w:val="00C82E04"/>
    <w:rsid w:val="00C85104"/>
    <w:rsid w:val="00C85386"/>
    <w:rsid w:val="00C87193"/>
    <w:rsid w:val="00C92164"/>
    <w:rsid w:val="00CA16E0"/>
    <w:rsid w:val="00CA3D93"/>
    <w:rsid w:val="00CB5DFF"/>
    <w:rsid w:val="00CC1B56"/>
    <w:rsid w:val="00CC3BB1"/>
    <w:rsid w:val="00CD3112"/>
    <w:rsid w:val="00CD5745"/>
    <w:rsid w:val="00CF0B37"/>
    <w:rsid w:val="00CF2186"/>
    <w:rsid w:val="00CF2C3D"/>
    <w:rsid w:val="00D00916"/>
    <w:rsid w:val="00D06572"/>
    <w:rsid w:val="00D10AF2"/>
    <w:rsid w:val="00D13E2E"/>
    <w:rsid w:val="00D21E1E"/>
    <w:rsid w:val="00D26C8D"/>
    <w:rsid w:val="00D270F3"/>
    <w:rsid w:val="00D37143"/>
    <w:rsid w:val="00D40715"/>
    <w:rsid w:val="00D42C11"/>
    <w:rsid w:val="00D56CB3"/>
    <w:rsid w:val="00D56E1F"/>
    <w:rsid w:val="00D64A4C"/>
    <w:rsid w:val="00D80291"/>
    <w:rsid w:val="00DA2CC2"/>
    <w:rsid w:val="00DA3061"/>
    <w:rsid w:val="00DB1C42"/>
    <w:rsid w:val="00DB58B0"/>
    <w:rsid w:val="00DC280A"/>
    <w:rsid w:val="00DD50AD"/>
    <w:rsid w:val="00DD763B"/>
    <w:rsid w:val="00DD7CCD"/>
    <w:rsid w:val="00DE28ED"/>
    <w:rsid w:val="00DE3C7D"/>
    <w:rsid w:val="00E0144F"/>
    <w:rsid w:val="00E1466F"/>
    <w:rsid w:val="00E2756A"/>
    <w:rsid w:val="00E45517"/>
    <w:rsid w:val="00E5324C"/>
    <w:rsid w:val="00E61510"/>
    <w:rsid w:val="00E651BC"/>
    <w:rsid w:val="00E7056C"/>
    <w:rsid w:val="00E718E9"/>
    <w:rsid w:val="00E76FD7"/>
    <w:rsid w:val="00E81BDB"/>
    <w:rsid w:val="00E90DB4"/>
    <w:rsid w:val="00E91FE9"/>
    <w:rsid w:val="00E95C4D"/>
    <w:rsid w:val="00EA5F60"/>
    <w:rsid w:val="00EB5530"/>
    <w:rsid w:val="00EB7958"/>
    <w:rsid w:val="00EC0E6A"/>
    <w:rsid w:val="00ED134C"/>
    <w:rsid w:val="00F03316"/>
    <w:rsid w:val="00F06E50"/>
    <w:rsid w:val="00F12ACD"/>
    <w:rsid w:val="00F1578A"/>
    <w:rsid w:val="00F251BC"/>
    <w:rsid w:val="00F2762B"/>
    <w:rsid w:val="00F31D1A"/>
    <w:rsid w:val="00F3664A"/>
    <w:rsid w:val="00F544C2"/>
    <w:rsid w:val="00F56168"/>
    <w:rsid w:val="00F5749A"/>
    <w:rsid w:val="00F57A28"/>
    <w:rsid w:val="00F717BF"/>
    <w:rsid w:val="00F76F78"/>
    <w:rsid w:val="00F90F40"/>
    <w:rsid w:val="00FA239E"/>
    <w:rsid w:val="00FB08A1"/>
    <w:rsid w:val="00FB2A6B"/>
    <w:rsid w:val="00FC1F34"/>
    <w:rsid w:val="00FD3E12"/>
    <w:rsid w:val="00FD445C"/>
    <w:rsid w:val="00FE0C50"/>
    <w:rsid w:val="00FE274B"/>
    <w:rsid w:val="00FE2A16"/>
    <w:rsid w:val="00FE312B"/>
    <w:rsid w:val="00FE5493"/>
    <w:rsid w:val="00FE6D24"/>
    <w:rsid w:val="00FF0253"/>
    <w:rsid w:val="00FF1A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715"/>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semiHidden/>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 w:type="table" w:styleId="TableGrid">
    <w:name w:val="Table Grid"/>
    <w:basedOn w:val="TableNormal"/>
    <w:uiPriority w:val="59"/>
    <w:rsid w:val="00E4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0907C3"/>
  </w:style>
  <w:style w:type="character" w:customStyle="1" w:styleId="portlettext1">
    <w:name w:val="portlettext1"/>
    <w:basedOn w:val="DefaultParagraphFont"/>
    <w:rsid w:val="00437CD3"/>
  </w:style>
  <w:style w:type="paragraph" w:customStyle="1" w:styleId="body-text">
    <w:name w:val="body-text"/>
    <w:basedOn w:val="Normal"/>
    <w:rsid w:val="00B45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mmery">
    <w:name w:val="summery"/>
    <w:basedOn w:val="DefaultParagraphFont"/>
    <w:rsid w:val="00F15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semiHidden/>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 w:type="table" w:styleId="TableGrid">
    <w:name w:val="Table Grid"/>
    <w:basedOn w:val="TableNormal"/>
    <w:uiPriority w:val="59"/>
    <w:rsid w:val="00E4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0907C3"/>
  </w:style>
  <w:style w:type="character" w:customStyle="1" w:styleId="portlettext1">
    <w:name w:val="portlettext1"/>
    <w:basedOn w:val="DefaultParagraphFont"/>
    <w:rsid w:val="00437CD3"/>
  </w:style>
  <w:style w:type="paragraph" w:customStyle="1" w:styleId="body-text">
    <w:name w:val="body-text"/>
    <w:basedOn w:val="Normal"/>
    <w:rsid w:val="00B45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mmery">
    <w:name w:val="summery"/>
    <w:basedOn w:val="DefaultParagraphFont"/>
    <w:rsid w:val="00F1578A"/>
  </w:style>
</w:styles>
</file>

<file path=word/webSettings.xml><?xml version="1.0" encoding="utf-8"?>
<w:webSettings xmlns:r="http://schemas.openxmlformats.org/officeDocument/2006/relationships" xmlns:w="http://schemas.openxmlformats.org/wordprocessingml/2006/main">
  <w:divs>
    <w:div w:id="8913876">
      <w:bodyDiv w:val="1"/>
      <w:marLeft w:val="0"/>
      <w:marRight w:val="0"/>
      <w:marTop w:val="0"/>
      <w:marBottom w:val="0"/>
      <w:divBdr>
        <w:top w:val="none" w:sz="0" w:space="0" w:color="auto"/>
        <w:left w:val="none" w:sz="0" w:space="0" w:color="auto"/>
        <w:bottom w:val="none" w:sz="0" w:space="0" w:color="auto"/>
        <w:right w:val="none" w:sz="0" w:space="0" w:color="auto"/>
      </w:divBdr>
    </w:div>
    <w:div w:id="86124179">
      <w:bodyDiv w:val="1"/>
      <w:marLeft w:val="0"/>
      <w:marRight w:val="0"/>
      <w:marTop w:val="0"/>
      <w:marBottom w:val="0"/>
      <w:divBdr>
        <w:top w:val="none" w:sz="0" w:space="0" w:color="auto"/>
        <w:left w:val="none" w:sz="0" w:space="0" w:color="auto"/>
        <w:bottom w:val="none" w:sz="0" w:space="0" w:color="auto"/>
        <w:right w:val="none" w:sz="0" w:space="0" w:color="auto"/>
      </w:divBdr>
    </w:div>
    <w:div w:id="140729522">
      <w:bodyDiv w:val="1"/>
      <w:marLeft w:val="0"/>
      <w:marRight w:val="0"/>
      <w:marTop w:val="0"/>
      <w:marBottom w:val="0"/>
      <w:divBdr>
        <w:top w:val="none" w:sz="0" w:space="0" w:color="auto"/>
        <w:left w:val="none" w:sz="0" w:space="0" w:color="auto"/>
        <w:bottom w:val="none" w:sz="0" w:space="0" w:color="auto"/>
        <w:right w:val="none" w:sz="0" w:space="0" w:color="auto"/>
      </w:divBdr>
    </w:div>
    <w:div w:id="266159358">
      <w:bodyDiv w:val="1"/>
      <w:marLeft w:val="0"/>
      <w:marRight w:val="0"/>
      <w:marTop w:val="0"/>
      <w:marBottom w:val="0"/>
      <w:divBdr>
        <w:top w:val="none" w:sz="0" w:space="0" w:color="auto"/>
        <w:left w:val="none" w:sz="0" w:space="0" w:color="auto"/>
        <w:bottom w:val="none" w:sz="0" w:space="0" w:color="auto"/>
        <w:right w:val="none" w:sz="0" w:space="0" w:color="auto"/>
      </w:divBdr>
    </w:div>
    <w:div w:id="300235252">
      <w:bodyDiv w:val="1"/>
      <w:marLeft w:val="0"/>
      <w:marRight w:val="0"/>
      <w:marTop w:val="0"/>
      <w:marBottom w:val="0"/>
      <w:divBdr>
        <w:top w:val="none" w:sz="0" w:space="0" w:color="auto"/>
        <w:left w:val="none" w:sz="0" w:space="0" w:color="auto"/>
        <w:bottom w:val="none" w:sz="0" w:space="0" w:color="auto"/>
        <w:right w:val="none" w:sz="0" w:space="0" w:color="auto"/>
      </w:divBdr>
    </w:div>
    <w:div w:id="316346125">
      <w:bodyDiv w:val="1"/>
      <w:marLeft w:val="0"/>
      <w:marRight w:val="0"/>
      <w:marTop w:val="0"/>
      <w:marBottom w:val="0"/>
      <w:divBdr>
        <w:top w:val="none" w:sz="0" w:space="0" w:color="auto"/>
        <w:left w:val="none" w:sz="0" w:space="0" w:color="auto"/>
        <w:bottom w:val="none" w:sz="0" w:space="0" w:color="auto"/>
        <w:right w:val="none" w:sz="0" w:space="0" w:color="auto"/>
      </w:divBdr>
    </w:div>
    <w:div w:id="321586637">
      <w:bodyDiv w:val="1"/>
      <w:marLeft w:val="0"/>
      <w:marRight w:val="0"/>
      <w:marTop w:val="0"/>
      <w:marBottom w:val="0"/>
      <w:divBdr>
        <w:top w:val="none" w:sz="0" w:space="0" w:color="auto"/>
        <w:left w:val="none" w:sz="0" w:space="0" w:color="auto"/>
        <w:bottom w:val="none" w:sz="0" w:space="0" w:color="auto"/>
        <w:right w:val="none" w:sz="0" w:space="0" w:color="auto"/>
      </w:divBdr>
      <w:divsChild>
        <w:div w:id="464273750">
          <w:marLeft w:val="336"/>
          <w:marRight w:val="0"/>
          <w:marTop w:val="120"/>
          <w:marBottom w:val="312"/>
          <w:divBdr>
            <w:top w:val="none" w:sz="0" w:space="0" w:color="auto"/>
            <w:left w:val="none" w:sz="0" w:space="0" w:color="auto"/>
            <w:bottom w:val="none" w:sz="0" w:space="0" w:color="auto"/>
            <w:right w:val="none" w:sz="0" w:space="0" w:color="auto"/>
          </w:divBdr>
          <w:divsChild>
            <w:div w:id="2087357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74936147">
      <w:bodyDiv w:val="1"/>
      <w:marLeft w:val="0"/>
      <w:marRight w:val="0"/>
      <w:marTop w:val="0"/>
      <w:marBottom w:val="0"/>
      <w:divBdr>
        <w:top w:val="none" w:sz="0" w:space="0" w:color="auto"/>
        <w:left w:val="none" w:sz="0" w:space="0" w:color="auto"/>
        <w:bottom w:val="none" w:sz="0" w:space="0" w:color="auto"/>
        <w:right w:val="none" w:sz="0" w:space="0" w:color="auto"/>
      </w:divBdr>
    </w:div>
    <w:div w:id="439222859">
      <w:bodyDiv w:val="1"/>
      <w:marLeft w:val="0"/>
      <w:marRight w:val="0"/>
      <w:marTop w:val="0"/>
      <w:marBottom w:val="0"/>
      <w:divBdr>
        <w:top w:val="none" w:sz="0" w:space="0" w:color="auto"/>
        <w:left w:val="none" w:sz="0" w:space="0" w:color="auto"/>
        <w:bottom w:val="none" w:sz="0" w:space="0" w:color="auto"/>
        <w:right w:val="none" w:sz="0" w:space="0" w:color="auto"/>
      </w:divBdr>
      <w:divsChild>
        <w:div w:id="456142395">
          <w:marLeft w:val="0"/>
          <w:marRight w:val="0"/>
          <w:marTop w:val="0"/>
          <w:marBottom w:val="0"/>
          <w:divBdr>
            <w:top w:val="none" w:sz="0" w:space="0" w:color="auto"/>
            <w:left w:val="none" w:sz="0" w:space="0" w:color="auto"/>
            <w:bottom w:val="none" w:sz="0" w:space="0" w:color="auto"/>
            <w:right w:val="none" w:sz="0" w:space="0" w:color="auto"/>
          </w:divBdr>
        </w:div>
      </w:divsChild>
    </w:div>
    <w:div w:id="462892883">
      <w:bodyDiv w:val="1"/>
      <w:marLeft w:val="0"/>
      <w:marRight w:val="0"/>
      <w:marTop w:val="0"/>
      <w:marBottom w:val="0"/>
      <w:divBdr>
        <w:top w:val="none" w:sz="0" w:space="0" w:color="auto"/>
        <w:left w:val="none" w:sz="0" w:space="0" w:color="auto"/>
        <w:bottom w:val="none" w:sz="0" w:space="0" w:color="auto"/>
        <w:right w:val="none" w:sz="0" w:space="0" w:color="auto"/>
      </w:divBdr>
    </w:div>
    <w:div w:id="707801596">
      <w:bodyDiv w:val="1"/>
      <w:marLeft w:val="0"/>
      <w:marRight w:val="0"/>
      <w:marTop w:val="0"/>
      <w:marBottom w:val="0"/>
      <w:divBdr>
        <w:top w:val="none" w:sz="0" w:space="0" w:color="auto"/>
        <w:left w:val="none" w:sz="0" w:space="0" w:color="auto"/>
        <w:bottom w:val="none" w:sz="0" w:space="0" w:color="auto"/>
        <w:right w:val="none" w:sz="0" w:space="0" w:color="auto"/>
      </w:divBdr>
    </w:div>
    <w:div w:id="785001970">
      <w:bodyDiv w:val="1"/>
      <w:marLeft w:val="0"/>
      <w:marRight w:val="0"/>
      <w:marTop w:val="0"/>
      <w:marBottom w:val="0"/>
      <w:divBdr>
        <w:top w:val="none" w:sz="0" w:space="0" w:color="auto"/>
        <w:left w:val="none" w:sz="0" w:space="0" w:color="auto"/>
        <w:bottom w:val="none" w:sz="0" w:space="0" w:color="auto"/>
        <w:right w:val="none" w:sz="0" w:space="0" w:color="auto"/>
      </w:divBdr>
    </w:div>
    <w:div w:id="895121273">
      <w:bodyDiv w:val="1"/>
      <w:marLeft w:val="0"/>
      <w:marRight w:val="0"/>
      <w:marTop w:val="0"/>
      <w:marBottom w:val="0"/>
      <w:divBdr>
        <w:top w:val="none" w:sz="0" w:space="0" w:color="auto"/>
        <w:left w:val="none" w:sz="0" w:space="0" w:color="auto"/>
        <w:bottom w:val="none" w:sz="0" w:space="0" w:color="auto"/>
        <w:right w:val="none" w:sz="0" w:space="0" w:color="auto"/>
      </w:divBdr>
    </w:div>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918056525">
      <w:bodyDiv w:val="1"/>
      <w:marLeft w:val="0"/>
      <w:marRight w:val="0"/>
      <w:marTop w:val="0"/>
      <w:marBottom w:val="0"/>
      <w:divBdr>
        <w:top w:val="none" w:sz="0" w:space="0" w:color="auto"/>
        <w:left w:val="none" w:sz="0" w:space="0" w:color="auto"/>
        <w:bottom w:val="none" w:sz="0" w:space="0" w:color="auto"/>
        <w:right w:val="none" w:sz="0" w:space="0" w:color="auto"/>
      </w:divBdr>
    </w:div>
    <w:div w:id="999770756">
      <w:bodyDiv w:val="1"/>
      <w:marLeft w:val="0"/>
      <w:marRight w:val="0"/>
      <w:marTop w:val="0"/>
      <w:marBottom w:val="0"/>
      <w:divBdr>
        <w:top w:val="none" w:sz="0" w:space="0" w:color="auto"/>
        <w:left w:val="none" w:sz="0" w:space="0" w:color="auto"/>
        <w:bottom w:val="none" w:sz="0" w:space="0" w:color="auto"/>
        <w:right w:val="none" w:sz="0" w:space="0" w:color="auto"/>
      </w:divBdr>
    </w:div>
    <w:div w:id="1011177305">
      <w:bodyDiv w:val="1"/>
      <w:marLeft w:val="0"/>
      <w:marRight w:val="0"/>
      <w:marTop w:val="0"/>
      <w:marBottom w:val="0"/>
      <w:divBdr>
        <w:top w:val="none" w:sz="0" w:space="0" w:color="auto"/>
        <w:left w:val="none" w:sz="0" w:space="0" w:color="auto"/>
        <w:bottom w:val="none" w:sz="0" w:space="0" w:color="auto"/>
        <w:right w:val="none" w:sz="0" w:space="0" w:color="auto"/>
      </w:divBdr>
      <w:divsChild>
        <w:div w:id="705252505">
          <w:marLeft w:val="0"/>
          <w:marRight w:val="0"/>
          <w:marTop w:val="0"/>
          <w:marBottom w:val="0"/>
          <w:divBdr>
            <w:top w:val="none" w:sz="0" w:space="0" w:color="auto"/>
            <w:left w:val="none" w:sz="0" w:space="0" w:color="auto"/>
            <w:bottom w:val="none" w:sz="0" w:space="0" w:color="auto"/>
            <w:right w:val="none" w:sz="0" w:space="0" w:color="auto"/>
          </w:divBdr>
        </w:div>
        <w:div w:id="516389545">
          <w:marLeft w:val="0"/>
          <w:marRight w:val="0"/>
          <w:marTop w:val="0"/>
          <w:marBottom w:val="0"/>
          <w:divBdr>
            <w:top w:val="none" w:sz="0" w:space="0" w:color="auto"/>
            <w:left w:val="none" w:sz="0" w:space="0" w:color="auto"/>
            <w:bottom w:val="none" w:sz="0" w:space="0" w:color="auto"/>
            <w:right w:val="none" w:sz="0" w:space="0" w:color="auto"/>
          </w:divBdr>
        </w:div>
        <w:div w:id="1233007664">
          <w:marLeft w:val="0"/>
          <w:marRight w:val="0"/>
          <w:marTop w:val="0"/>
          <w:marBottom w:val="0"/>
          <w:divBdr>
            <w:top w:val="none" w:sz="0" w:space="0" w:color="auto"/>
            <w:left w:val="none" w:sz="0" w:space="0" w:color="auto"/>
            <w:bottom w:val="none" w:sz="0" w:space="0" w:color="auto"/>
            <w:right w:val="none" w:sz="0" w:space="0" w:color="auto"/>
          </w:divBdr>
        </w:div>
        <w:div w:id="695617708">
          <w:marLeft w:val="0"/>
          <w:marRight w:val="0"/>
          <w:marTop w:val="0"/>
          <w:marBottom w:val="0"/>
          <w:divBdr>
            <w:top w:val="none" w:sz="0" w:space="0" w:color="auto"/>
            <w:left w:val="none" w:sz="0" w:space="0" w:color="auto"/>
            <w:bottom w:val="none" w:sz="0" w:space="0" w:color="auto"/>
            <w:right w:val="none" w:sz="0" w:space="0" w:color="auto"/>
          </w:divBdr>
        </w:div>
        <w:div w:id="253129230">
          <w:marLeft w:val="0"/>
          <w:marRight w:val="0"/>
          <w:marTop w:val="0"/>
          <w:marBottom w:val="0"/>
          <w:divBdr>
            <w:top w:val="none" w:sz="0" w:space="0" w:color="auto"/>
            <w:left w:val="none" w:sz="0" w:space="0" w:color="auto"/>
            <w:bottom w:val="none" w:sz="0" w:space="0" w:color="auto"/>
            <w:right w:val="none" w:sz="0" w:space="0" w:color="auto"/>
          </w:divBdr>
        </w:div>
        <w:div w:id="678196989">
          <w:marLeft w:val="0"/>
          <w:marRight w:val="0"/>
          <w:marTop w:val="0"/>
          <w:marBottom w:val="0"/>
          <w:divBdr>
            <w:top w:val="none" w:sz="0" w:space="0" w:color="auto"/>
            <w:left w:val="none" w:sz="0" w:space="0" w:color="auto"/>
            <w:bottom w:val="none" w:sz="0" w:space="0" w:color="auto"/>
            <w:right w:val="none" w:sz="0" w:space="0" w:color="auto"/>
          </w:divBdr>
        </w:div>
        <w:div w:id="2008287263">
          <w:marLeft w:val="0"/>
          <w:marRight w:val="0"/>
          <w:marTop w:val="0"/>
          <w:marBottom w:val="0"/>
          <w:divBdr>
            <w:top w:val="none" w:sz="0" w:space="0" w:color="auto"/>
            <w:left w:val="none" w:sz="0" w:space="0" w:color="auto"/>
            <w:bottom w:val="none" w:sz="0" w:space="0" w:color="auto"/>
            <w:right w:val="none" w:sz="0" w:space="0" w:color="auto"/>
          </w:divBdr>
        </w:div>
        <w:div w:id="613708650">
          <w:marLeft w:val="0"/>
          <w:marRight w:val="0"/>
          <w:marTop w:val="0"/>
          <w:marBottom w:val="0"/>
          <w:divBdr>
            <w:top w:val="none" w:sz="0" w:space="0" w:color="auto"/>
            <w:left w:val="none" w:sz="0" w:space="0" w:color="auto"/>
            <w:bottom w:val="none" w:sz="0" w:space="0" w:color="auto"/>
            <w:right w:val="none" w:sz="0" w:space="0" w:color="auto"/>
          </w:divBdr>
        </w:div>
        <w:div w:id="1245257415">
          <w:marLeft w:val="0"/>
          <w:marRight w:val="0"/>
          <w:marTop w:val="0"/>
          <w:marBottom w:val="0"/>
          <w:divBdr>
            <w:top w:val="none" w:sz="0" w:space="0" w:color="auto"/>
            <w:left w:val="none" w:sz="0" w:space="0" w:color="auto"/>
            <w:bottom w:val="none" w:sz="0" w:space="0" w:color="auto"/>
            <w:right w:val="none" w:sz="0" w:space="0" w:color="auto"/>
          </w:divBdr>
        </w:div>
        <w:div w:id="1484657940">
          <w:marLeft w:val="0"/>
          <w:marRight w:val="0"/>
          <w:marTop w:val="0"/>
          <w:marBottom w:val="0"/>
          <w:divBdr>
            <w:top w:val="none" w:sz="0" w:space="0" w:color="auto"/>
            <w:left w:val="none" w:sz="0" w:space="0" w:color="auto"/>
            <w:bottom w:val="none" w:sz="0" w:space="0" w:color="auto"/>
            <w:right w:val="none" w:sz="0" w:space="0" w:color="auto"/>
          </w:divBdr>
        </w:div>
        <w:div w:id="785930980">
          <w:marLeft w:val="0"/>
          <w:marRight w:val="0"/>
          <w:marTop w:val="0"/>
          <w:marBottom w:val="0"/>
          <w:divBdr>
            <w:top w:val="none" w:sz="0" w:space="0" w:color="auto"/>
            <w:left w:val="none" w:sz="0" w:space="0" w:color="auto"/>
            <w:bottom w:val="none" w:sz="0" w:space="0" w:color="auto"/>
            <w:right w:val="none" w:sz="0" w:space="0" w:color="auto"/>
          </w:divBdr>
        </w:div>
        <w:div w:id="1940138125">
          <w:marLeft w:val="0"/>
          <w:marRight w:val="0"/>
          <w:marTop w:val="0"/>
          <w:marBottom w:val="0"/>
          <w:divBdr>
            <w:top w:val="none" w:sz="0" w:space="0" w:color="auto"/>
            <w:left w:val="none" w:sz="0" w:space="0" w:color="auto"/>
            <w:bottom w:val="none" w:sz="0" w:space="0" w:color="auto"/>
            <w:right w:val="none" w:sz="0" w:space="0" w:color="auto"/>
          </w:divBdr>
        </w:div>
        <w:div w:id="1082215184">
          <w:marLeft w:val="0"/>
          <w:marRight w:val="0"/>
          <w:marTop w:val="0"/>
          <w:marBottom w:val="0"/>
          <w:divBdr>
            <w:top w:val="none" w:sz="0" w:space="0" w:color="auto"/>
            <w:left w:val="none" w:sz="0" w:space="0" w:color="auto"/>
            <w:bottom w:val="none" w:sz="0" w:space="0" w:color="auto"/>
            <w:right w:val="none" w:sz="0" w:space="0" w:color="auto"/>
          </w:divBdr>
        </w:div>
        <w:div w:id="1378315538">
          <w:marLeft w:val="0"/>
          <w:marRight w:val="0"/>
          <w:marTop w:val="0"/>
          <w:marBottom w:val="0"/>
          <w:divBdr>
            <w:top w:val="none" w:sz="0" w:space="0" w:color="auto"/>
            <w:left w:val="none" w:sz="0" w:space="0" w:color="auto"/>
            <w:bottom w:val="none" w:sz="0" w:space="0" w:color="auto"/>
            <w:right w:val="none" w:sz="0" w:space="0" w:color="auto"/>
          </w:divBdr>
        </w:div>
        <w:div w:id="2107185249">
          <w:marLeft w:val="0"/>
          <w:marRight w:val="0"/>
          <w:marTop w:val="0"/>
          <w:marBottom w:val="0"/>
          <w:divBdr>
            <w:top w:val="none" w:sz="0" w:space="0" w:color="auto"/>
            <w:left w:val="none" w:sz="0" w:space="0" w:color="auto"/>
            <w:bottom w:val="none" w:sz="0" w:space="0" w:color="auto"/>
            <w:right w:val="none" w:sz="0" w:space="0" w:color="auto"/>
          </w:divBdr>
        </w:div>
        <w:div w:id="1392270769">
          <w:marLeft w:val="0"/>
          <w:marRight w:val="0"/>
          <w:marTop w:val="0"/>
          <w:marBottom w:val="0"/>
          <w:divBdr>
            <w:top w:val="none" w:sz="0" w:space="0" w:color="auto"/>
            <w:left w:val="none" w:sz="0" w:space="0" w:color="auto"/>
            <w:bottom w:val="none" w:sz="0" w:space="0" w:color="auto"/>
            <w:right w:val="none" w:sz="0" w:space="0" w:color="auto"/>
          </w:divBdr>
        </w:div>
        <w:div w:id="2134905215">
          <w:marLeft w:val="0"/>
          <w:marRight w:val="0"/>
          <w:marTop w:val="0"/>
          <w:marBottom w:val="0"/>
          <w:divBdr>
            <w:top w:val="none" w:sz="0" w:space="0" w:color="auto"/>
            <w:left w:val="none" w:sz="0" w:space="0" w:color="auto"/>
            <w:bottom w:val="none" w:sz="0" w:space="0" w:color="auto"/>
            <w:right w:val="none" w:sz="0" w:space="0" w:color="auto"/>
          </w:divBdr>
        </w:div>
        <w:div w:id="1074818057">
          <w:marLeft w:val="0"/>
          <w:marRight w:val="0"/>
          <w:marTop w:val="0"/>
          <w:marBottom w:val="0"/>
          <w:divBdr>
            <w:top w:val="none" w:sz="0" w:space="0" w:color="auto"/>
            <w:left w:val="none" w:sz="0" w:space="0" w:color="auto"/>
            <w:bottom w:val="none" w:sz="0" w:space="0" w:color="auto"/>
            <w:right w:val="none" w:sz="0" w:space="0" w:color="auto"/>
          </w:divBdr>
        </w:div>
        <w:div w:id="861628332">
          <w:marLeft w:val="0"/>
          <w:marRight w:val="0"/>
          <w:marTop w:val="0"/>
          <w:marBottom w:val="0"/>
          <w:divBdr>
            <w:top w:val="none" w:sz="0" w:space="0" w:color="auto"/>
            <w:left w:val="none" w:sz="0" w:space="0" w:color="auto"/>
            <w:bottom w:val="none" w:sz="0" w:space="0" w:color="auto"/>
            <w:right w:val="none" w:sz="0" w:space="0" w:color="auto"/>
          </w:divBdr>
        </w:div>
        <w:div w:id="1418986062">
          <w:marLeft w:val="0"/>
          <w:marRight w:val="0"/>
          <w:marTop w:val="0"/>
          <w:marBottom w:val="0"/>
          <w:divBdr>
            <w:top w:val="none" w:sz="0" w:space="0" w:color="auto"/>
            <w:left w:val="none" w:sz="0" w:space="0" w:color="auto"/>
            <w:bottom w:val="none" w:sz="0" w:space="0" w:color="auto"/>
            <w:right w:val="none" w:sz="0" w:space="0" w:color="auto"/>
          </w:divBdr>
        </w:div>
        <w:div w:id="2081441171">
          <w:marLeft w:val="0"/>
          <w:marRight w:val="0"/>
          <w:marTop w:val="0"/>
          <w:marBottom w:val="0"/>
          <w:divBdr>
            <w:top w:val="none" w:sz="0" w:space="0" w:color="auto"/>
            <w:left w:val="none" w:sz="0" w:space="0" w:color="auto"/>
            <w:bottom w:val="none" w:sz="0" w:space="0" w:color="auto"/>
            <w:right w:val="none" w:sz="0" w:space="0" w:color="auto"/>
          </w:divBdr>
        </w:div>
        <w:div w:id="951548671">
          <w:marLeft w:val="0"/>
          <w:marRight w:val="0"/>
          <w:marTop w:val="0"/>
          <w:marBottom w:val="0"/>
          <w:divBdr>
            <w:top w:val="none" w:sz="0" w:space="0" w:color="auto"/>
            <w:left w:val="none" w:sz="0" w:space="0" w:color="auto"/>
            <w:bottom w:val="none" w:sz="0" w:space="0" w:color="auto"/>
            <w:right w:val="none" w:sz="0" w:space="0" w:color="auto"/>
          </w:divBdr>
        </w:div>
        <w:div w:id="573970784">
          <w:marLeft w:val="0"/>
          <w:marRight w:val="0"/>
          <w:marTop w:val="0"/>
          <w:marBottom w:val="0"/>
          <w:divBdr>
            <w:top w:val="none" w:sz="0" w:space="0" w:color="auto"/>
            <w:left w:val="none" w:sz="0" w:space="0" w:color="auto"/>
            <w:bottom w:val="none" w:sz="0" w:space="0" w:color="auto"/>
            <w:right w:val="none" w:sz="0" w:space="0" w:color="auto"/>
          </w:divBdr>
        </w:div>
        <w:div w:id="135874897">
          <w:marLeft w:val="0"/>
          <w:marRight w:val="0"/>
          <w:marTop w:val="0"/>
          <w:marBottom w:val="0"/>
          <w:divBdr>
            <w:top w:val="none" w:sz="0" w:space="0" w:color="auto"/>
            <w:left w:val="none" w:sz="0" w:space="0" w:color="auto"/>
            <w:bottom w:val="none" w:sz="0" w:space="0" w:color="auto"/>
            <w:right w:val="none" w:sz="0" w:space="0" w:color="auto"/>
          </w:divBdr>
        </w:div>
        <w:div w:id="1211647451">
          <w:marLeft w:val="0"/>
          <w:marRight w:val="0"/>
          <w:marTop w:val="0"/>
          <w:marBottom w:val="0"/>
          <w:divBdr>
            <w:top w:val="none" w:sz="0" w:space="0" w:color="auto"/>
            <w:left w:val="none" w:sz="0" w:space="0" w:color="auto"/>
            <w:bottom w:val="none" w:sz="0" w:space="0" w:color="auto"/>
            <w:right w:val="none" w:sz="0" w:space="0" w:color="auto"/>
          </w:divBdr>
        </w:div>
        <w:div w:id="2113163163">
          <w:marLeft w:val="0"/>
          <w:marRight w:val="0"/>
          <w:marTop w:val="0"/>
          <w:marBottom w:val="0"/>
          <w:divBdr>
            <w:top w:val="none" w:sz="0" w:space="0" w:color="auto"/>
            <w:left w:val="none" w:sz="0" w:space="0" w:color="auto"/>
            <w:bottom w:val="none" w:sz="0" w:space="0" w:color="auto"/>
            <w:right w:val="none" w:sz="0" w:space="0" w:color="auto"/>
          </w:divBdr>
        </w:div>
        <w:div w:id="107892266">
          <w:marLeft w:val="0"/>
          <w:marRight w:val="0"/>
          <w:marTop w:val="0"/>
          <w:marBottom w:val="0"/>
          <w:divBdr>
            <w:top w:val="none" w:sz="0" w:space="0" w:color="auto"/>
            <w:left w:val="none" w:sz="0" w:space="0" w:color="auto"/>
            <w:bottom w:val="none" w:sz="0" w:space="0" w:color="auto"/>
            <w:right w:val="none" w:sz="0" w:space="0" w:color="auto"/>
          </w:divBdr>
        </w:div>
        <w:div w:id="1232350694">
          <w:marLeft w:val="0"/>
          <w:marRight w:val="0"/>
          <w:marTop w:val="0"/>
          <w:marBottom w:val="0"/>
          <w:divBdr>
            <w:top w:val="none" w:sz="0" w:space="0" w:color="auto"/>
            <w:left w:val="none" w:sz="0" w:space="0" w:color="auto"/>
            <w:bottom w:val="none" w:sz="0" w:space="0" w:color="auto"/>
            <w:right w:val="none" w:sz="0" w:space="0" w:color="auto"/>
          </w:divBdr>
        </w:div>
        <w:div w:id="1755203706">
          <w:marLeft w:val="0"/>
          <w:marRight w:val="0"/>
          <w:marTop w:val="0"/>
          <w:marBottom w:val="0"/>
          <w:divBdr>
            <w:top w:val="none" w:sz="0" w:space="0" w:color="auto"/>
            <w:left w:val="none" w:sz="0" w:space="0" w:color="auto"/>
            <w:bottom w:val="none" w:sz="0" w:space="0" w:color="auto"/>
            <w:right w:val="none" w:sz="0" w:space="0" w:color="auto"/>
          </w:divBdr>
        </w:div>
        <w:div w:id="498734416">
          <w:marLeft w:val="0"/>
          <w:marRight w:val="0"/>
          <w:marTop w:val="0"/>
          <w:marBottom w:val="0"/>
          <w:divBdr>
            <w:top w:val="none" w:sz="0" w:space="0" w:color="auto"/>
            <w:left w:val="none" w:sz="0" w:space="0" w:color="auto"/>
            <w:bottom w:val="none" w:sz="0" w:space="0" w:color="auto"/>
            <w:right w:val="none" w:sz="0" w:space="0" w:color="auto"/>
          </w:divBdr>
        </w:div>
        <w:div w:id="1032146790">
          <w:marLeft w:val="0"/>
          <w:marRight w:val="0"/>
          <w:marTop w:val="0"/>
          <w:marBottom w:val="0"/>
          <w:divBdr>
            <w:top w:val="none" w:sz="0" w:space="0" w:color="auto"/>
            <w:left w:val="none" w:sz="0" w:space="0" w:color="auto"/>
            <w:bottom w:val="none" w:sz="0" w:space="0" w:color="auto"/>
            <w:right w:val="none" w:sz="0" w:space="0" w:color="auto"/>
          </w:divBdr>
        </w:div>
        <w:div w:id="313024296">
          <w:marLeft w:val="0"/>
          <w:marRight w:val="0"/>
          <w:marTop w:val="0"/>
          <w:marBottom w:val="0"/>
          <w:divBdr>
            <w:top w:val="none" w:sz="0" w:space="0" w:color="auto"/>
            <w:left w:val="none" w:sz="0" w:space="0" w:color="auto"/>
            <w:bottom w:val="none" w:sz="0" w:space="0" w:color="auto"/>
            <w:right w:val="none" w:sz="0" w:space="0" w:color="auto"/>
          </w:divBdr>
        </w:div>
        <w:div w:id="597451586">
          <w:marLeft w:val="0"/>
          <w:marRight w:val="0"/>
          <w:marTop w:val="0"/>
          <w:marBottom w:val="0"/>
          <w:divBdr>
            <w:top w:val="none" w:sz="0" w:space="0" w:color="auto"/>
            <w:left w:val="none" w:sz="0" w:space="0" w:color="auto"/>
            <w:bottom w:val="none" w:sz="0" w:space="0" w:color="auto"/>
            <w:right w:val="none" w:sz="0" w:space="0" w:color="auto"/>
          </w:divBdr>
        </w:div>
        <w:div w:id="66727275">
          <w:marLeft w:val="0"/>
          <w:marRight w:val="0"/>
          <w:marTop w:val="0"/>
          <w:marBottom w:val="0"/>
          <w:divBdr>
            <w:top w:val="none" w:sz="0" w:space="0" w:color="auto"/>
            <w:left w:val="none" w:sz="0" w:space="0" w:color="auto"/>
            <w:bottom w:val="none" w:sz="0" w:space="0" w:color="auto"/>
            <w:right w:val="none" w:sz="0" w:space="0" w:color="auto"/>
          </w:divBdr>
        </w:div>
        <w:div w:id="1857039667">
          <w:marLeft w:val="0"/>
          <w:marRight w:val="0"/>
          <w:marTop w:val="0"/>
          <w:marBottom w:val="0"/>
          <w:divBdr>
            <w:top w:val="none" w:sz="0" w:space="0" w:color="auto"/>
            <w:left w:val="none" w:sz="0" w:space="0" w:color="auto"/>
            <w:bottom w:val="none" w:sz="0" w:space="0" w:color="auto"/>
            <w:right w:val="none" w:sz="0" w:space="0" w:color="auto"/>
          </w:divBdr>
        </w:div>
        <w:div w:id="367873578">
          <w:marLeft w:val="0"/>
          <w:marRight w:val="0"/>
          <w:marTop w:val="0"/>
          <w:marBottom w:val="0"/>
          <w:divBdr>
            <w:top w:val="none" w:sz="0" w:space="0" w:color="auto"/>
            <w:left w:val="none" w:sz="0" w:space="0" w:color="auto"/>
            <w:bottom w:val="none" w:sz="0" w:space="0" w:color="auto"/>
            <w:right w:val="none" w:sz="0" w:space="0" w:color="auto"/>
          </w:divBdr>
        </w:div>
        <w:div w:id="1129593463">
          <w:marLeft w:val="0"/>
          <w:marRight w:val="0"/>
          <w:marTop w:val="0"/>
          <w:marBottom w:val="0"/>
          <w:divBdr>
            <w:top w:val="none" w:sz="0" w:space="0" w:color="auto"/>
            <w:left w:val="none" w:sz="0" w:space="0" w:color="auto"/>
            <w:bottom w:val="none" w:sz="0" w:space="0" w:color="auto"/>
            <w:right w:val="none" w:sz="0" w:space="0" w:color="auto"/>
          </w:divBdr>
        </w:div>
        <w:div w:id="2027561782">
          <w:marLeft w:val="0"/>
          <w:marRight w:val="0"/>
          <w:marTop w:val="0"/>
          <w:marBottom w:val="0"/>
          <w:divBdr>
            <w:top w:val="none" w:sz="0" w:space="0" w:color="auto"/>
            <w:left w:val="none" w:sz="0" w:space="0" w:color="auto"/>
            <w:bottom w:val="none" w:sz="0" w:space="0" w:color="auto"/>
            <w:right w:val="none" w:sz="0" w:space="0" w:color="auto"/>
          </w:divBdr>
        </w:div>
        <w:div w:id="1652321082">
          <w:marLeft w:val="0"/>
          <w:marRight w:val="0"/>
          <w:marTop w:val="0"/>
          <w:marBottom w:val="0"/>
          <w:divBdr>
            <w:top w:val="none" w:sz="0" w:space="0" w:color="auto"/>
            <w:left w:val="none" w:sz="0" w:space="0" w:color="auto"/>
            <w:bottom w:val="none" w:sz="0" w:space="0" w:color="auto"/>
            <w:right w:val="none" w:sz="0" w:space="0" w:color="auto"/>
          </w:divBdr>
        </w:div>
        <w:div w:id="1191725934">
          <w:marLeft w:val="0"/>
          <w:marRight w:val="0"/>
          <w:marTop w:val="0"/>
          <w:marBottom w:val="0"/>
          <w:divBdr>
            <w:top w:val="none" w:sz="0" w:space="0" w:color="auto"/>
            <w:left w:val="none" w:sz="0" w:space="0" w:color="auto"/>
            <w:bottom w:val="none" w:sz="0" w:space="0" w:color="auto"/>
            <w:right w:val="none" w:sz="0" w:space="0" w:color="auto"/>
          </w:divBdr>
        </w:div>
        <w:div w:id="1671982006">
          <w:marLeft w:val="0"/>
          <w:marRight w:val="0"/>
          <w:marTop w:val="0"/>
          <w:marBottom w:val="0"/>
          <w:divBdr>
            <w:top w:val="none" w:sz="0" w:space="0" w:color="auto"/>
            <w:left w:val="none" w:sz="0" w:space="0" w:color="auto"/>
            <w:bottom w:val="none" w:sz="0" w:space="0" w:color="auto"/>
            <w:right w:val="none" w:sz="0" w:space="0" w:color="auto"/>
          </w:divBdr>
        </w:div>
        <w:div w:id="1126898815">
          <w:marLeft w:val="0"/>
          <w:marRight w:val="0"/>
          <w:marTop w:val="0"/>
          <w:marBottom w:val="0"/>
          <w:divBdr>
            <w:top w:val="none" w:sz="0" w:space="0" w:color="auto"/>
            <w:left w:val="none" w:sz="0" w:space="0" w:color="auto"/>
            <w:bottom w:val="none" w:sz="0" w:space="0" w:color="auto"/>
            <w:right w:val="none" w:sz="0" w:space="0" w:color="auto"/>
          </w:divBdr>
        </w:div>
        <w:div w:id="1081954012">
          <w:marLeft w:val="0"/>
          <w:marRight w:val="0"/>
          <w:marTop w:val="0"/>
          <w:marBottom w:val="0"/>
          <w:divBdr>
            <w:top w:val="none" w:sz="0" w:space="0" w:color="auto"/>
            <w:left w:val="none" w:sz="0" w:space="0" w:color="auto"/>
            <w:bottom w:val="none" w:sz="0" w:space="0" w:color="auto"/>
            <w:right w:val="none" w:sz="0" w:space="0" w:color="auto"/>
          </w:divBdr>
        </w:div>
        <w:div w:id="1677994911">
          <w:marLeft w:val="0"/>
          <w:marRight w:val="0"/>
          <w:marTop w:val="0"/>
          <w:marBottom w:val="0"/>
          <w:divBdr>
            <w:top w:val="none" w:sz="0" w:space="0" w:color="auto"/>
            <w:left w:val="none" w:sz="0" w:space="0" w:color="auto"/>
            <w:bottom w:val="none" w:sz="0" w:space="0" w:color="auto"/>
            <w:right w:val="none" w:sz="0" w:space="0" w:color="auto"/>
          </w:divBdr>
        </w:div>
        <w:div w:id="196938189">
          <w:marLeft w:val="0"/>
          <w:marRight w:val="0"/>
          <w:marTop w:val="0"/>
          <w:marBottom w:val="0"/>
          <w:divBdr>
            <w:top w:val="none" w:sz="0" w:space="0" w:color="auto"/>
            <w:left w:val="none" w:sz="0" w:space="0" w:color="auto"/>
            <w:bottom w:val="none" w:sz="0" w:space="0" w:color="auto"/>
            <w:right w:val="none" w:sz="0" w:space="0" w:color="auto"/>
          </w:divBdr>
        </w:div>
        <w:div w:id="2032871790">
          <w:marLeft w:val="0"/>
          <w:marRight w:val="0"/>
          <w:marTop w:val="0"/>
          <w:marBottom w:val="0"/>
          <w:divBdr>
            <w:top w:val="none" w:sz="0" w:space="0" w:color="auto"/>
            <w:left w:val="none" w:sz="0" w:space="0" w:color="auto"/>
            <w:bottom w:val="none" w:sz="0" w:space="0" w:color="auto"/>
            <w:right w:val="none" w:sz="0" w:space="0" w:color="auto"/>
          </w:divBdr>
        </w:div>
        <w:div w:id="1767461064">
          <w:marLeft w:val="0"/>
          <w:marRight w:val="0"/>
          <w:marTop w:val="0"/>
          <w:marBottom w:val="0"/>
          <w:divBdr>
            <w:top w:val="none" w:sz="0" w:space="0" w:color="auto"/>
            <w:left w:val="none" w:sz="0" w:space="0" w:color="auto"/>
            <w:bottom w:val="none" w:sz="0" w:space="0" w:color="auto"/>
            <w:right w:val="none" w:sz="0" w:space="0" w:color="auto"/>
          </w:divBdr>
        </w:div>
        <w:div w:id="947204656">
          <w:marLeft w:val="0"/>
          <w:marRight w:val="0"/>
          <w:marTop w:val="0"/>
          <w:marBottom w:val="0"/>
          <w:divBdr>
            <w:top w:val="none" w:sz="0" w:space="0" w:color="auto"/>
            <w:left w:val="none" w:sz="0" w:space="0" w:color="auto"/>
            <w:bottom w:val="none" w:sz="0" w:space="0" w:color="auto"/>
            <w:right w:val="none" w:sz="0" w:space="0" w:color="auto"/>
          </w:divBdr>
        </w:div>
        <w:div w:id="2095783626">
          <w:marLeft w:val="0"/>
          <w:marRight w:val="0"/>
          <w:marTop w:val="0"/>
          <w:marBottom w:val="0"/>
          <w:divBdr>
            <w:top w:val="none" w:sz="0" w:space="0" w:color="auto"/>
            <w:left w:val="none" w:sz="0" w:space="0" w:color="auto"/>
            <w:bottom w:val="none" w:sz="0" w:space="0" w:color="auto"/>
            <w:right w:val="none" w:sz="0" w:space="0" w:color="auto"/>
          </w:divBdr>
        </w:div>
        <w:div w:id="1167935770">
          <w:marLeft w:val="0"/>
          <w:marRight w:val="0"/>
          <w:marTop w:val="0"/>
          <w:marBottom w:val="0"/>
          <w:divBdr>
            <w:top w:val="none" w:sz="0" w:space="0" w:color="auto"/>
            <w:left w:val="none" w:sz="0" w:space="0" w:color="auto"/>
            <w:bottom w:val="none" w:sz="0" w:space="0" w:color="auto"/>
            <w:right w:val="none" w:sz="0" w:space="0" w:color="auto"/>
          </w:divBdr>
        </w:div>
        <w:div w:id="144588628">
          <w:marLeft w:val="0"/>
          <w:marRight w:val="0"/>
          <w:marTop w:val="0"/>
          <w:marBottom w:val="0"/>
          <w:divBdr>
            <w:top w:val="none" w:sz="0" w:space="0" w:color="auto"/>
            <w:left w:val="none" w:sz="0" w:space="0" w:color="auto"/>
            <w:bottom w:val="none" w:sz="0" w:space="0" w:color="auto"/>
            <w:right w:val="none" w:sz="0" w:space="0" w:color="auto"/>
          </w:divBdr>
        </w:div>
        <w:div w:id="102575600">
          <w:marLeft w:val="0"/>
          <w:marRight w:val="0"/>
          <w:marTop w:val="0"/>
          <w:marBottom w:val="0"/>
          <w:divBdr>
            <w:top w:val="none" w:sz="0" w:space="0" w:color="auto"/>
            <w:left w:val="none" w:sz="0" w:space="0" w:color="auto"/>
            <w:bottom w:val="none" w:sz="0" w:space="0" w:color="auto"/>
            <w:right w:val="none" w:sz="0" w:space="0" w:color="auto"/>
          </w:divBdr>
        </w:div>
        <w:div w:id="1631670950">
          <w:marLeft w:val="0"/>
          <w:marRight w:val="0"/>
          <w:marTop w:val="0"/>
          <w:marBottom w:val="0"/>
          <w:divBdr>
            <w:top w:val="none" w:sz="0" w:space="0" w:color="auto"/>
            <w:left w:val="none" w:sz="0" w:space="0" w:color="auto"/>
            <w:bottom w:val="none" w:sz="0" w:space="0" w:color="auto"/>
            <w:right w:val="none" w:sz="0" w:space="0" w:color="auto"/>
          </w:divBdr>
        </w:div>
      </w:divsChild>
    </w:div>
    <w:div w:id="1035042281">
      <w:bodyDiv w:val="1"/>
      <w:marLeft w:val="0"/>
      <w:marRight w:val="0"/>
      <w:marTop w:val="0"/>
      <w:marBottom w:val="0"/>
      <w:divBdr>
        <w:top w:val="none" w:sz="0" w:space="0" w:color="auto"/>
        <w:left w:val="none" w:sz="0" w:space="0" w:color="auto"/>
        <w:bottom w:val="none" w:sz="0" w:space="0" w:color="auto"/>
        <w:right w:val="none" w:sz="0" w:space="0" w:color="auto"/>
      </w:divBdr>
    </w:div>
    <w:div w:id="1161969475">
      <w:bodyDiv w:val="1"/>
      <w:marLeft w:val="0"/>
      <w:marRight w:val="0"/>
      <w:marTop w:val="0"/>
      <w:marBottom w:val="0"/>
      <w:divBdr>
        <w:top w:val="none" w:sz="0" w:space="0" w:color="auto"/>
        <w:left w:val="none" w:sz="0" w:space="0" w:color="auto"/>
        <w:bottom w:val="none" w:sz="0" w:space="0" w:color="auto"/>
        <w:right w:val="none" w:sz="0" w:space="0" w:color="auto"/>
      </w:divBdr>
    </w:div>
    <w:div w:id="1235509479">
      <w:bodyDiv w:val="1"/>
      <w:marLeft w:val="0"/>
      <w:marRight w:val="0"/>
      <w:marTop w:val="0"/>
      <w:marBottom w:val="0"/>
      <w:divBdr>
        <w:top w:val="none" w:sz="0" w:space="0" w:color="auto"/>
        <w:left w:val="none" w:sz="0" w:space="0" w:color="auto"/>
        <w:bottom w:val="none" w:sz="0" w:space="0" w:color="auto"/>
        <w:right w:val="none" w:sz="0" w:space="0" w:color="auto"/>
      </w:divBdr>
      <w:divsChild>
        <w:div w:id="406390299">
          <w:marLeft w:val="0"/>
          <w:marRight w:val="0"/>
          <w:marTop w:val="0"/>
          <w:marBottom w:val="0"/>
          <w:divBdr>
            <w:top w:val="none" w:sz="0" w:space="0" w:color="auto"/>
            <w:left w:val="none" w:sz="0" w:space="0" w:color="auto"/>
            <w:bottom w:val="none" w:sz="0" w:space="0" w:color="auto"/>
            <w:right w:val="none" w:sz="0" w:space="0" w:color="auto"/>
          </w:divBdr>
        </w:div>
        <w:div w:id="1156072509">
          <w:marLeft w:val="0"/>
          <w:marRight w:val="0"/>
          <w:marTop w:val="0"/>
          <w:marBottom w:val="0"/>
          <w:divBdr>
            <w:top w:val="none" w:sz="0" w:space="0" w:color="auto"/>
            <w:left w:val="none" w:sz="0" w:space="0" w:color="auto"/>
            <w:bottom w:val="none" w:sz="0" w:space="0" w:color="auto"/>
            <w:right w:val="none" w:sz="0" w:space="0" w:color="auto"/>
          </w:divBdr>
        </w:div>
        <w:div w:id="1773547406">
          <w:marLeft w:val="0"/>
          <w:marRight w:val="0"/>
          <w:marTop w:val="0"/>
          <w:marBottom w:val="0"/>
          <w:divBdr>
            <w:top w:val="none" w:sz="0" w:space="0" w:color="auto"/>
            <w:left w:val="none" w:sz="0" w:space="0" w:color="auto"/>
            <w:bottom w:val="none" w:sz="0" w:space="0" w:color="auto"/>
            <w:right w:val="none" w:sz="0" w:space="0" w:color="auto"/>
          </w:divBdr>
        </w:div>
        <w:div w:id="1649548792">
          <w:marLeft w:val="0"/>
          <w:marRight w:val="0"/>
          <w:marTop w:val="0"/>
          <w:marBottom w:val="0"/>
          <w:divBdr>
            <w:top w:val="none" w:sz="0" w:space="0" w:color="auto"/>
            <w:left w:val="none" w:sz="0" w:space="0" w:color="auto"/>
            <w:bottom w:val="none" w:sz="0" w:space="0" w:color="auto"/>
            <w:right w:val="none" w:sz="0" w:space="0" w:color="auto"/>
          </w:divBdr>
        </w:div>
        <w:div w:id="1397390439">
          <w:marLeft w:val="0"/>
          <w:marRight w:val="0"/>
          <w:marTop w:val="0"/>
          <w:marBottom w:val="0"/>
          <w:divBdr>
            <w:top w:val="none" w:sz="0" w:space="0" w:color="auto"/>
            <w:left w:val="none" w:sz="0" w:space="0" w:color="auto"/>
            <w:bottom w:val="none" w:sz="0" w:space="0" w:color="auto"/>
            <w:right w:val="none" w:sz="0" w:space="0" w:color="auto"/>
          </w:divBdr>
        </w:div>
        <w:div w:id="702748121">
          <w:marLeft w:val="0"/>
          <w:marRight w:val="0"/>
          <w:marTop w:val="0"/>
          <w:marBottom w:val="0"/>
          <w:divBdr>
            <w:top w:val="none" w:sz="0" w:space="0" w:color="auto"/>
            <w:left w:val="none" w:sz="0" w:space="0" w:color="auto"/>
            <w:bottom w:val="none" w:sz="0" w:space="0" w:color="auto"/>
            <w:right w:val="none" w:sz="0" w:space="0" w:color="auto"/>
          </w:divBdr>
        </w:div>
        <w:div w:id="628634120">
          <w:marLeft w:val="0"/>
          <w:marRight w:val="0"/>
          <w:marTop w:val="0"/>
          <w:marBottom w:val="0"/>
          <w:divBdr>
            <w:top w:val="none" w:sz="0" w:space="0" w:color="auto"/>
            <w:left w:val="none" w:sz="0" w:space="0" w:color="auto"/>
            <w:bottom w:val="none" w:sz="0" w:space="0" w:color="auto"/>
            <w:right w:val="none" w:sz="0" w:space="0" w:color="auto"/>
          </w:divBdr>
        </w:div>
        <w:div w:id="1926259510">
          <w:marLeft w:val="0"/>
          <w:marRight w:val="0"/>
          <w:marTop w:val="0"/>
          <w:marBottom w:val="0"/>
          <w:divBdr>
            <w:top w:val="none" w:sz="0" w:space="0" w:color="auto"/>
            <w:left w:val="none" w:sz="0" w:space="0" w:color="auto"/>
            <w:bottom w:val="none" w:sz="0" w:space="0" w:color="auto"/>
            <w:right w:val="none" w:sz="0" w:space="0" w:color="auto"/>
          </w:divBdr>
        </w:div>
        <w:div w:id="922495616">
          <w:marLeft w:val="0"/>
          <w:marRight w:val="0"/>
          <w:marTop w:val="0"/>
          <w:marBottom w:val="0"/>
          <w:divBdr>
            <w:top w:val="none" w:sz="0" w:space="0" w:color="auto"/>
            <w:left w:val="none" w:sz="0" w:space="0" w:color="auto"/>
            <w:bottom w:val="none" w:sz="0" w:space="0" w:color="auto"/>
            <w:right w:val="none" w:sz="0" w:space="0" w:color="auto"/>
          </w:divBdr>
        </w:div>
        <w:div w:id="277220581">
          <w:marLeft w:val="0"/>
          <w:marRight w:val="0"/>
          <w:marTop w:val="0"/>
          <w:marBottom w:val="0"/>
          <w:divBdr>
            <w:top w:val="none" w:sz="0" w:space="0" w:color="auto"/>
            <w:left w:val="none" w:sz="0" w:space="0" w:color="auto"/>
            <w:bottom w:val="none" w:sz="0" w:space="0" w:color="auto"/>
            <w:right w:val="none" w:sz="0" w:space="0" w:color="auto"/>
          </w:divBdr>
        </w:div>
        <w:div w:id="1262564445">
          <w:marLeft w:val="0"/>
          <w:marRight w:val="0"/>
          <w:marTop w:val="0"/>
          <w:marBottom w:val="0"/>
          <w:divBdr>
            <w:top w:val="none" w:sz="0" w:space="0" w:color="auto"/>
            <w:left w:val="none" w:sz="0" w:space="0" w:color="auto"/>
            <w:bottom w:val="none" w:sz="0" w:space="0" w:color="auto"/>
            <w:right w:val="none" w:sz="0" w:space="0" w:color="auto"/>
          </w:divBdr>
        </w:div>
        <w:div w:id="1588729602">
          <w:marLeft w:val="0"/>
          <w:marRight w:val="0"/>
          <w:marTop w:val="0"/>
          <w:marBottom w:val="0"/>
          <w:divBdr>
            <w:top w:val="none" w:sz="0" w:space="0" w:color="auto"/>
            <w:left w:val="none" w:sz="0" w:space="0" w:color="auto"/>
            <w:bottom w:val="none" w:sz="0" w:space="0" w:color="auto"/>
            <w:right w:val="none" w:sz="0" w:space="0" w:color="auto"/>
          </w:divBdr>
        </w:div>
        <w:div w:id="681277188">
          <w:marLeft w:val="0"/>
          <w:marRight w:val="0"/>
          <w:marTop w:val="0"/>
          <w:marBottom w:val="0"/>
          <w:divBdr>
            <w:top w:val="none" w:sz="0" w:space="0" w:color="auto"/>
            <w:left w:val="none" w:sz="0" w:space="0" w:color="auto"/>
            <w:bottom w:val="none" w:sz="0" w:space="0" w:color="auto"/>
            <w:right w:val="none" w:sz="0" w:space="0" w:color="auto"/>
          </w:divBdr>
        </w:div>
        <w:div w:id="1952544153">
          <w:marLeft w:val="0"/>
          <w:marRight w:val="0"/>
          <w:marTop w:val="0"/>
          <w:marBottom w:val="0"/>
          <w:divBdr>
            <w:top w:val="none" w:sz="0" w:space="0" w:color="auto"/>
            <w:left w:val="none" w:sz="0" w:space="0" w:color="auto"/>
            <w:bottom w:val="none" w:sz="0" w:space="0" w:color="auto"/>
            <w:right w:val="none" w:sz="0" w:space="0" w:color="auto"/>
          </w:divBdr>
        </w:div>
        <w:div w:id="665136579">
          <w:marLeft w:val="0"/>
          <w:marRight w:val="0"/>
          <w:marTop w:val="0"/>
          <w:marBottom w:val="0"/>
          <w:divBdr>
            <w:top w:val="none" w:sz="0" w:space="0" w:color="auto"/>
            <w:left w:val="none" w:sz="0" w:space="0" w:color="auto"/>
            <w:bottom w:val="none" w:sz="0" w:space="0" w:color="auto"/>
            <w:right w:val="none" w:sz="0" w:space="0" w:color="auto"/>
          </w:divBdr>
        </w:div>
        <w:div w:id="741488642">
          <w:marLeft w:val="0"/>
          <w:marRight w:val="0"/>
          <w:marTop w:val="0"/>
          <w:marBottom w:val="0"/>
          <w:divBdr>
            <w:top w:val="none" w:sz="0" w:space="0" w:color="auto"/>
            <w:left w:val="none" w:sz="0" w:space="0" w:color="auto"/>
            <w:bottom w:val="none" w:sz="0" w:space="0" w:color="auto"/>
            <w:right w:val="none" w:sz="0" w:space="0" w:color="auto"/>
          </w:divBdr>
        </w:div>
        <w:div w:id="844519753">
          <w:marLeft w:val="0"/>
          <w:marRight w:val="0"/>
          <w:marTop w:val="0"/>
          <w:marBottom w:val="0"/>
          <w:divBdr>
            <w:top w:val="none" w:sz="0" w:space="0" w:color="auto"/>
            <w:left w:val="none" w:sz="0" w:space="0" w:color="auto"/>
            <w:bottom w:val="none" w:sz="0" w:space="0" w:color="auto"/>
            <w:right w:val="none" w:sz="0" w:space="0" w:color="auto"/>
          </w:divBdr>
        </w:div>
        <w:div w:id="2060008454">
          <w:marLeft w:val="0"/>
          <w:marRight w:val="0"/>
          <w:marTop w:val="0"/>
          <w:marBottom w:val="0"/>
          <w:divBdr>
            <w:top w:val="none" w:sz="0" w:space="0" w:color="auto"/>
            <w:left w:val="none" w:sz="0" w:space="0" w:color="auto"/>
            <w:bottom w:val="none" w:sz="0" w:space="0" w:color="auto"/>
            <w:right w:val="none" w:sz="0" w:space="0" w:color="auto"/>
          </w:divBdr>
        </w:div>
        <w:div w:id="1408841864">
          <w:marLeft w:val="0"/>
          <w:marRight w:val="0"/>
          <w:marTop w:val="0"/>
          <w:marBottom w:val="0"/>
          <w:divBdr>
            <w:top w:val="none" w:sz="0" w:space="0" w:color="auto"/>
            <w:left w:val="none" w:sz="0" w:space="0" w:color="auto"/>
            <w:bottom w:val="none" w:sz="0" w:space="0" w:color="auto"/>
            <w:right w:val="none" w:sz="0" w:space="0" w:color="auto"/>
          </w:divBdr>
        </w:div>
        <w:div w:id="1631979577">
          <w:marLeft w:val="0"/>
          <w:marRight w:val="0"/>
          <w:marTop w:val="0"/>
          <w:marBottom w:val="0"/>
          <w:divBdr>
            <w:top w:val="none" w:sz="0" w:space="0" w:color="auto"/>
            <w:left w:val="none" w:sz="0" w:space="0" w:color="auto"/>
            <w:bottom w:val="none" w:sz="0" w:space="0" w:color="auto"/>
            <w:right w:val="none" w:sz="0" w:space="0" w:color="auto"/>
          </w:divBdr>
        </w:div>
        <w:div w:id="2113936196">
          <w:marLeft w:val="0"/>
          <w:marRight w:val="0"/>
          <w:marTop w:val="0"/>
          <w:marBottom w:val="0"/>
          <w:divBdr>
            <w:top w:val="none" w:sz="0" w:space="0" w:color="auto"/>
            <w:left w:val="none" w:sz="0" w:space="0" w:color="auto"/>
            <w:bottom w:val="none" w:sz="0" w:space="0" w:color="auto"/>
            <w:right w:val="none" w:sz="0" w:space="0" w:color="auto"/>
          </w:divBdr>
        </w:div>
        <w:div w:id="229310563">
          <w:marLeft w:val="0"/>
          <w:marRight w:val="0"/>
          <w:marTop w:val="0"/>
          <w:marBottom w:val="0"/>
          <w:divBdr>
            <w:top w:val="none" w:sz="0" w:space="0" w:color="auto"/>
            <w:left w:val="none" w:sz="0" w:space="0" w:color="auto"/>
            <w:bottom w:val="none" w:sz="0" w:space="0" w:color="auto"/>
            <w:right w:val="none" w:sz="0" w:space="0" w:color="auto"/>
          </w:divBdr>
        </w:div>
        <w:div w:id="1830167944">
          <w:marLeft w:val="0"/>
          <w:marRight w:val="0"/>
          <w:marTop w:val="0"/>
          <w:marBottom w:val="0"/>
          <w:divBdr>
            <w:top w:val="none" w:sz="0" w:space="0" w:color="auto"/>
            <w:left w:val="none" w:sz="0" w:space="0" w:color="auto"/>
            <w:bottom w:val="none" w:sz="0" w:space="0" w:color="auto"/>
            <w:right w:val="none" w:sz="0" w:space="0" w:color="auto"/>
          </w:divBdr>
        </w:div>
        <w:div w:id="1693215618">
          <w:marLeft w:val="0"/>
          <w:marRight w:val="0"/>
          <w:marTop w:val="0"/>
          <w:marBottom w:val="0"/>
          <w:divBdr>
            <w:top w:val="none" w:sz="0" w:space="0" w:color="auto"/>
            <w:left w:val="none" w:sz="0" w:space="0" w:color="auto"/>
            <w:bottom w:val="none" w:sz="0" w:space="0" w:color="auto"/>
            <w:right w:val="none" w:sz="0" w:space="0" w:color="auto"/>
          </w:divBdr>
        </w:div>
        <w:div w:id="322314465">
          <w:marLeft w:val="0"/>
          <w:marRight w:val="0"/>
          <w:marTop w:val="0"/>
          <w:marBottom w:val="0"/>
          <w:divBdr>
            <w:top w:val="none" w:sz="0" w:space="0" w:color="auto"/>
            <w:left w:val="none" w:sz="0" w:space="0" w:color="auto"/>
            <w:bottom w:val="none" w:sz="0" w:space="0" w:color="auto"/>
            <w:right w:val="none" w:sz="0" w:space="0" w:color="auto"/>
          </w:divBdr>
        </w:div>
        <w:div w:id="1917200095">
          <w:marLeft w:val="0"/>
          <w:marRight w:val="0"/>
          <w:marTop w:val="0"/>
          <w:marBottom w:val="0"/>
          <w:divBdr>
            <w:top w:val="none" w:sz="0" w:space="0" w:color="auto"/>
            <w:left w:val="none" w:sz="0" w:space="0" w:color="auto"/>
            <w:bottom w:val="none" w:sz="0" w:space="0" w:color="auto"/>
            <w:right w:val="none" w:sz="0" w:space="0" w:color="auto"/>
          </w:divBdr>
        </w:div>
        <w:div w:id="1366491526">
          <w:marLeft w:val="0"/>
          <w:marRight w:val="0"/>
          <w:marTop w:val="0"/>
          <w:marBottom w:val="0"/>
          <w:divBdr>
            <w:top w:val="none" w:sz="0" w:space="0" w:color="auto"/>
            <w:left w:val="none" w:sz="0" w:space="0" w:color="auto"/>
            <w:bottom w:val="none" w:sz="0" w:space="0" w:color="auto"/>
            <w:right w:val="none" w:sz="0" w:space="0" w:color="auto"/>
          </w:divBdr>
        </w:div>
        <w:div w:id="1896358517">
          <w:marLeft w:val="0"/>
          <w:marRight w:val="0"/>
          <w:marTop w:val="0"/>
          <w:marBottom w:val="0"/>
          <w:divBdr>
            <w:top w:val="none" w:sz="0" w:space="0" w:color="auto"/>
            <w:left w:val="none" w:sz="0" w:space="0" w:color="auto"/>
            <w:bottom w:val="none" w:sz="0" w:space="0" w:color="auto"/>
            <w:right w:val="none" w:sz="0" w:space="0" w:color="auto"/>
          </w:divBdr>
        </w:div>
        <w:div w:id="2060588732">
          <w:marLeft w:val="0"/>
          <w:marRight w:val="0"/>
          <w:marTop w:val="0"/>
          <w:marBottom w:val="0"/>
          <w:divBdr>
            <w:top w:val="none" w:sz="0" w:space="0" w:color="auto"/>
            <w:left w:val="none" w:sz="0" w:space="0" w:color="auto"/>
            <w:bottom w:val="none" w:sz="0" w:space="0" w:color="auto"/>
            <w:right w:val="none" w:sz="0" w:space="0" w:color="auto"/>
          </w:divBdr>
        </w:div>
        <w:div w:id="897859678">
          <w:marLeft w:val="0"/>
          <w:marRight w:val="0"/>
          <w:marTop w:val="0"/>
          <w:marBottom w:val="0"/>
          <w:divBdr>
            <w:top w:val="none" w:sz="0" w:space="0" w:color="auto"/>
            <w:left w:val="none" w:sz="0" w:space="0" w:color="auto"/>
            <w:bottom w:val="none" w:sz="0" w:space="0" w:color="auto"/>
            <w:right w:val="none" w:sz="0" w:space="0" w:color="auto"/>
          </w:divBdr>
        </w:div>
        <w:div w:id="1606843547">
          <w:marLeft w:val="0"/>
          <w:marRight w:val="0"/>
          <w:marTop w:val="0"/>
          <w:marBottom w:val="0"/>
          <w:divBdr>
            <w:top w:val="none" w:sz="0" w:space="0" w:color="auto"/>
            <w:left w:val="none" w:sz="0" w:space="0" w:color="auto"/>
            <w:bottom w:val="none" w:sz="0" w:space="0" w:color="auto"/>
            <w:right w:val="none" w:sz="0" w:space="0" w:color="auto"/>
          </w:divBdr>
        </w:div>
        <w:div w:id="1955356498">
          <w:marLeft w:val="0"/>
          <w:marRight w:val="0"/>
          <w:marTop w:val="0"/>
          <w:marBottom w:val="0"/>
          <w:divBdr>
            <w:top w:val="none" w:sz="0" w:space="0" w:color="auto"/>
            <w:left w:val="none" w:sz="0" w:space="0" w:color="auto"/>
            <w:bottom w:val="none" w:sz="0" w:space="0" w:color="auto"/>
            <w:right w:val="none" w:sz="0" w:space="0" w:color="auto"/>
          </w:divBdr>
        </w:div>
        <w:div w:id="1800684624">
          <w:marLeft w:val="0"/>
          <w:marRight w:val="0"/>
          <w:marTop w:val="0"/>
          <w:marBottom w:val="0"/>
          <w:divBdr>
            <w:top w:val="none" w:sz="0" w:space="0" w:color="auto"/>
            <w:left w:val="none" w:sz="0" w:space="0" w:color="auto"/>
            <w:bottom w:val="none" w:sz="0" w:space="0" w:color="auto"/>
            <w:right w:val="none" w:sz="0" w:space="0" w:color="auto"/>
          </w:divBdr>
        </w:div>
        <w:div w:id="1419131398">
          <w:marLeft w:val="0"/>
          <w:marRight w:val="0"/>
          <w:marTop w:val="0"/>
          <w:marBottom w:val="0"/>
          <w:divBdr>
            <w:top w:val="none" w:sz="0" w:space="0" w:color="auto"/>
            <w:left w:val="none" w:sz="0" w:space="0" w:color="auto"/>
            <w:bottom w:val="none" w:sz="0" w:space="0" w:color="auto"/>
            <w:right w:val="none" w:sz="0" w:space="0" w:color="auto"/>
          </w:divBdr>
        </w:div>
        <w:div w:id="2127503361">
          <w:marLeft w:val="0"/>
          <w:marRight w:val="0"/>
          <w:marTop w:val="0"/>
          <w:marBottom w:val="0"/>
          <w:divBdr>
            <w:top w:val="none" w:sz="0" w:space="0" w:color="auto"/>
            <w:left w:val="none" w:sz="0" w:space="0" w:color="auto"/>
            <w:bottom w:val="none" w:sz="0" w:space="0" w:color="auto"/>
            <w:right w:val="none" w:sz="0" w:space="0" w:color="auto"/>
          </w:divBdr>
        </w:div>
        <w:div w:id="1163206409">
          <w:marLeft w:val="0"/>
          <w:marRight w:val="0"/>
          <w:marTop w:val="0"/>
          <w:marBottom w:val="0"/>
          <w:divBdr>
            <w:top w:val="none" w:sz="0" w:space="0" w:color="auto"/>
            <w:left w:val="none" w:sz="0" w:space="0" w:color="auto"/>
            <w:bottom w:val="none" w:sz="0" w:space="0" w:color="auto"/>
            <w:right w:val="none" w:sz="0" w:space="0" w:color="auto"/>
          </w:divBdr>
        </w:div>
        <w:div w:id="837311268">
          <w:marLeft w:val="0"/>
          <w:marRight w:val="0"/>
          <w:marTop w:val="0"/>
          <w:marBottom w:val="0"/>
          <w:divBdr>
            <w:top w:val="none" w:sz="0" w:space="0" w:color="auto"/>
            <w:left w:val="none" w:sz="0" w:space="0" w:color="auto"/>
            <w:bottom w:val="none" w:sz="0" w:space="0" w:color="auto"/>
            <w:right w:val="none" w:sz="0" w:space="0" w:color="auto"/>
          </w:divBdr>
        </w:div>
        <w:div w:id="245042752">
          <w:marLeft w:val="0"/>
          <w:marRight w:val="0"/>
          <w:marTop w:val="0"/>
          <w:marBottom w:val="0"/>
          <w:divBdr>
            <w:top w:val="none" w:sz="0" w:space="0" w:color="auto"/>
            <w:left w:val="none" w:sz="0" w:space="0" w:color="auto"/>
            <w:bottom w:val="none" w:sz="0" w:space="0" w:color="auto"/>
            <w:right w:val="none" w:sz="0" w:space="0" w:color="auto"/>
          </w:divBdr>
        </w:div>
        <w:div w:id="779568475">
          <w:marLeft w:val="0"/>
          <w:marRight w:val="0"/>
          <w:marTop w:val="0"/>
          <w:marBottom w:val="0"/>
          <w:divBdr>
            <w:top w:val="none" w:sz="0" w:space="0" w:color="auto"/>
            <w:left w:val="none" w:sz="0" w:space="0" w:color="auto"/>
            <w:bottom w:val="none" w:sz="0" w:space="0" w:color="auto"/>
            <w:right w:val="none" w:sz="0" w:space="0" w:color="auto"/>
          </w:divBdr>
        </w:div>
        <w:div w:id="1132751020">
          <w:marLeft w:val="0"/>
          <w:marRight w:val="0"/>
          <w:marTop w:val="0"/>
          <w:marBottom w:val="0"/>
          <w:divBdr>
            <w:top w:val="none" w:sz="0" w:space="0" w:color="auto"/>
            <w:left w:val="none" w:sz="0" w:space="0" w:color="auto"/>
            <w:bottom w:val="none" w:sz="0" w:space="0" w:color="auto"/>
            <w:right w:val="none" w:sz="0" w:space="0" w:color="auto"/>
          </w:divBdr>
        </w:div>
        <w:div w:id="1190605091">
          <w:marLeft w:val="0"/>
          <w:marRight w:val="0"/>
          <w:marTop w:val="0"/>
          <w:marBottom w:val="0"/>
          <w:divBdr>
            <w:top w:val="none" w:sz="0" w:space="0" w:color="auto"/>
            <w:left w:val="none" w:sz="0" w:space="0" w:color="auto"/>
            <w:bottom w:val="none" w:sz="0" w:space="0" w:color="auto"/>
            <w:right w:val="none" w:sz="0" w:space="0" w:color="auto"/>
          </w:divBdr>
        </w:div>
        <w:div w:id="379131159">
          <w:marLeft w:val="0"/>
          <w:marRight w:val="0"/>
          <w:marTop w:val="0"/>
          <w:marBottom w:val="0"/>
          <w:divBdr>
            <w:top w:val="none" w:sz="0" w:space="0" w:color="auto"/>
            <w:left w:val="none" w:sz="0" w:space="0" w:color="auto"/>
            <w:bottom w:val="none" w:sz="0" w:space="0" w:color="auto"/>
            <w:right w:val="none" w:sz="0" w:space="0" w:color="auto"/>
          </w:divBdr>
        </w:div>
        <w:div w:id="686560993">
          <w:marLeft w:val="0"/>
          <w:marRight w:val="0"/>
          <w:marTop w:val="0"/>
          <w:marBottom w:val="0"/>
          <w:divBdr>
            <w:top w:val="none" w:sz="0" w:space="0" w:color="auto"/>
            <w:left w:val="none" w:sz="0" w:space="0" w:color="auto"/>
            <w:bottom w:val="none" w:sz="0" w:space="0" w:color="auto"/>
            <w:right w:val="none" w:sz="0" w:space="0" w:color="auto"/>
          </w:divBdr>
        </w:div>
        <w:div w:id="1140615368">
          <w:marLeft w:val="0"/>
          <w:marRight w:val="0"/>
          <w:marTop w:val="0"/>
          <w:marBottom w:val="0"/>
          <w:divBdr>
            <w:top w:val="none" w:sz="0" w:space="0" w:color="auto"/>
            <w:left w:val="none" w:sz="0" w:space="0" w:color="auto"/>
            <w:bottom w:val="none" w:sz="0" w:space="0" w:color="auto"/>
            <w:right w:val="none" w:sz="0" w:space="0" w:color="auto"/>
          </w:divBdr>
        </w:div>
        <w:div w:id="1939285817">
          <w:marLeft w:val="0"/>
          <w:marRight w:val="0"/>
          <w:marTop w:val="0"/>
          <w:marBottom w:val="0"/>
          <w:divBdr>
            <w:top w:val="none" w:sz="0" w:space="0" w:color="auto"/>
            <w:left w:val="none" w:sz="0" w:space="0" w:color="auto"/>
            <w:bottom w:val="none" w:sz="0" w:space="0" w:color="auto"/>
            <w:right w:val="none" w:sz="0" w:space="0" w:color="auto"/>
          </w:divBdr>
        </w:div>
        <w:div w:id="1028988667">
          <w:marLeft w:val="0"/>
          <w:marRight w:val="0"/>
          <w:marTop w:val="0"/>
          <w:marBottom w:val="0"/>
          <w:divBdr>
            <w:top w:val="none" w:sz="0" w:space="0" w:color="auto"/>
            <w:left w:val="none" w:sz="0" w:space="0" w:color="auto"/>
            <w:bottom w:val="none" w:sz="0" w:space="0" w:color="auto"/>
            <w:right w:val="none" w:sz="0" w:space="0" w:color="auto"/>
          </w:divBdr>
        </w:div>
        <w:div w:id="272713413">
          <w:marLeft w:val="0"/>
          <w:marRight w:val="0"/>
          <w:marTop w:val="0"/>
          <w:marBottom w:val="0"/>
          <w:divBdr>
            <w:top w:val="none" w:sz="0" w:space="0" w:color="auto"/>
            <w:left w:val="none" w:sz="0" w:space="0" w:color="auto"/>
            <w:bottom w:val="none" w:sz="0" w:space="0" w:color="auto"/>
            <w:right w:val="none" w:sz="0" w:space="0" w:color="auto"/>
          </w:divBdr>
        </w:div>
        <w:div w:id="467599618">
          <w:marLeft w:val="0"/>
          <w:marRight w:val="0"/>
          <w:marTop w:val="0"/>
          <w:marBottom w:val="0"/>
          <w:divBdr>
            <w:top w:val="none" w:sz="0" w:space="0" w:color="auto"/>
            <w:left w:val="none" w:sz="0" w:space="0" w:color="auto"/>
            <w:bottom w:val="none" w:sz="0" w:space="0" w:color="auto"/>
            <w:right w:val="none" w:sz="0" w:space="0" w:color="auto"/>
          </w:divBdr>
        </w:div>
        <w:div w:id="1046829543">
          <w:marLeft w:val="0"/>
          <w:marRight w:val="0"/>
          <w:marTop w:val="0"/>
          <w:marBottom w:val="0"/>
          <w:divBdr>
            <w:top w:val="none" w:sz="0" w:space="0" w:color="auto"/>
            <w:left w:val="none" w:sz="0" w:space="0" w:color="auto"/>
            <w:bottom w:val="none" w:sz="0" w:space="0" w:color="auto"/>
            <w:right w:val="none" w:sz="0" w:space="0" w:color="auto"/>
          </w:divBdr>
        </w:div>
        <w:div w:id="325864639">
          <w:marLeft w:val="0"/>
          <w:marRight w:val="0"/>
          <w:marTop w:val="0"/>
          <w:marBottom w:val="0"/>
          <w:divBdr>
            <w:top w:val="none" w:sz="0" w:space="0" w:color="auto"/>
            <w:left w:val="none" w:sz="0" w:space="0" w:color="auto"/>
            <w:bottom w:val="none" w:sz="0" w:space="0" w:color="auto"/>
            <w:right w:val="none" w:sz="0" w:space="0" w:color="auto"/>
          </w:divBdr>
        </w:div>
        <w:div w:id="1297567377">
          <w:marLeft w:val="0"/>
          <w:marRight w:val="0"/>
          <w:marTop w:val="0"/>
          <w:marBottom w:val="0"/>
          <w:divBdr>
            <w:top w:val="none" w:sz="0" w:space="0" w:color="auto"/>
            <w:left w:val="none" w:sz="0" w:space="0" w:color="auto"/>
            <w:bottom w:val="none" w:sz="0" w:space="0" w:color="auto"/>
            <w:right w:val="none" w:sz="0" w:space="0" w:color="auto"/>
          </w:divBdr>
        </w:div>
        <w:div w:id="656685511">
          <w:marLeft w:val="0"/>
          <w:marRight w:val="0"/>
          <w:marTop w:val="0"/>
          <w:marBottom w:val="0"/>
          <w:divBdr>
            <w:top w:val="none" w:sz="0" w:space="0" w:color="auto"/>
            <w:left w:val="none" w:sz="0" w:space="0" w:color="auto"/>
            <w:bottom w:val="none" w:sz="0" w:space="0" w:color="auto"/>
            <w:right w:val="none" w:sz="0" w:space="0" w:color="auto"/>
          </w:divBdr>
        </w:div>
        <w:div w:id="349256229">
          <w:marLeft w:val="0"/>
          <w:marRight w:val="0"/>
          <w:marTop w:val="0"/>
          <w:marBottom w:val="0"/>
          <w:divBdr>
            <w:top w:val="none" w:sz="0" w:space="0" w:color="auto"/>
            <w:left w:val="none" w:sz="0" w:space="0" w:color="auto"/>
            <w:bottom w:val="none" w:sz="0" w:space="0" w:color="auto"/>
            <w:right w:val="none" w:sz="0" w:space="0" w:color="auto"/>
          </w:divBdr>
        </w:div>
      </w:divsChild>
    </w:div>
    <w:div w:id="1388841229">
      <w:bodyDiv w:val="1"/>
      <w:marLeft w:val="0"/>
      <w:marRight w:val="0"/>
      <w:marTop w:val="0"/>
      <w:marBottom w:val="0"/>
      <w:divBdr>
        <w:top w:val="none" w:sz="0" w:space="0" w:color="auto"/>
        <w:left w:val="none" w:sz="0" w:space="0" w:color="auto"/>
        <w:bottom w:val="none" w:sz="0" w:space="0" w:color="auto"/>
        <w:right w:val="none" w:sz="0" w:space="0" w:color="auto"/>
      </w:divBdr>
    </w:div>
    <w:div w:id="1413814169">
      <w:bodyDiv w:val="1"/>
      <w:marLeft w:val="0"/>
      <w:marRight w:val="0"/>
      <w:marTop w:val="0"/>
      <w:marBottom w:val="0"/>
      <w:divBdr>
        <w:top w:val="none" w:sz="0" w:space="0" w:color="auto"/>
        <w:left w:val="none" w:sz="0" w:space="0" w:color="auto"/>
        <w:bottom w:val="none" w:sz="0" w:space="0" w:color="auto"/>
        <w:right w:val="none" w:sz="0" w:space="0" w:color="auto"/>
      </w:divBdr>
    </w:div>
    <w:div w:id="1418139517">
      <w:bodyDiv w:val="1"/>
      <w:marLeft w:val="0"/>
      <w:marRight w:val="0"/>
      <w:marTop w:val="0"/>
      <w:marBottom w:val="0"/>
      <w:divBdr>
        <w:top w:val="none" w:sz="0" w:space="0" w:color="auto"/>
        <w:left w:val="none" w:sz="0" w:space="0" w:color="auto"/>
        <w:bottom w:val="none" w:sz="0" w:space="0" w:color="auto"/>
        <w:right w:val="none" w:sz="0" w:space="0" w:color="auto"/>
      </w:divBdr>
      <w:divsChild>
        <w:div w:id="100031190">
          <w:marLeft w:val="0"/>
          <w:marRight w:val="0"/>
          <w:marTop w:val="0"/>
          <w:marBottom w:val="75"/>
          <w:divBdr>
            <w:top w:val="none" w:sz="0" w:space="0" w:color="auto"/>
            <w:left w:val="none" w:sz="0" w:space="0" w:color="auto"/>
            <w:bottom w:val="none" w:sz="0" w:space="0" w:color="auto"/>
            <w:right w:val="none" w:sz="0" w:space="0" w:color="auto"/>
          </w:divBdr>
        </w:div>
        <w:div w:id="1813254618">
          <w:marLeft w:val="0"/>
          <w:marRight w:val="0"/>
          <w:marTop w:val="0"/>
          <w:marBottom w:val="0"/>
          <w:divBdr>
            <w:top w:val="none" w:sz="0" w:space="0" w:color="auto"/>
            <w:left w:val="none" w:sz="0" w:space="0" w:color="auto"/>
            <w:bottom w:val="none" w:sz="0" w:space="0" w:color="auto"/>
            <w:right w:val="none" w:sz="0" w:space="0" w:color="auto"/>
          </w:divBdr>
        </w:div>
      </w:divsChild>
    </w:div>
    <w:div w:id="1439060564">
      <w:bodyDiv w:val="1"/>
      <w:marLeft w:val="0"/>
      <w:marRight w:val="0"/>
      <w:marTop w:val="0"/>
      <w:marBottom w:val="0"/>
      <w:divBdr>
        <w:top w:val="none" w:sz="0" w:space="0" w:color="auto"/>
        <w:left w:val="none" w:sz="0" w:space="0" w:color="auto"/>
        <w:bottom w:val="none" w:sz="0" w:space="0" w:color="auto"/>
        <w:right w:val="none" w:sz="0" w:space="0" w:color="auto"/>
      </w:divBdr>
    </w:div>
    <w:div w:id="1446267538">
      <w:bodyDiv w:val="1"/>
      <w:marLeft w:val="0"/>
      <w:marRight w:val="0"/>
      <w:marTop w:val="0"/>
      <w:marBottom w:val="0"/>
      <w:divBdr>
        <w:top w:val="none" w:sz="0" w:space="0" w:color="auto"/>
        <w:left w:val="none" w:sz="0" w:space="0" w:color="auto"/>
        <w:bottom w:val="none" w:sz="0" w:space="0" w:color="auto"/>
        <w:right w:val="none" w:sz="0" w:space="0" w:color="auto"/>
      </w:divBdr>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 w:id="1639920376">
      <w:bodyDiv w:val="1"/>
      <w:marLeft w:val="0"/>
      <w:marRight w:val="0"/>
      <w:marTop w:val="0"/>
      <w:marBottom w:val="0"/>
      <w:divBdr>
        <w:top w:val="none" w:sz="0" w:space="0" w:color="auto"/>
        <w:left w:val="none" w:sz="0" w:space="0" w:color="auto"/>
        <w:bottom w:val="none" w:sz="0" w:space="0" w:color="auto"/>
        <w:right w:val="none" w:sz="0" w:space="0" w:color="auto"/>
      </w:divBdr>
    </w:div>
    <w:div w:id="1701390051">
      <w:bodyDiv w:val="1"/>
      <w:marLeft w:val="0"/>
      <w:marRight w:val="0"/>
      <w:marTop w:val="0"/>
      <w:marBottom w:val="0"/>
      <w:divBdr>
        <w:top w:val="none" w:sz="0" w:space="0" w:color="auto"/>
        <w:left w:val="none" w:sz="0" w:space="0" w:color="auto"/>
        <w:bottom w:val="none" w:sz="0" w:space="0" w:color="auto"/>
        <w:right w:val="none" w:sz="0" w:space="0" w:color="auto"/>
      </w:divBdr>
    </w:div>
    <w:div w:id="1904557432">
      <w:bodyDiv w:val="1"/>
      <w:marLeft w:val="0"/>
      <w:marRight w:val="0"/>
      <w:marTop w:val="0"/>
      <w:marBottom w:val="0"/>
      <w:divBdr>
        <w:top w:val="none" w:sz="0" w:space="0" w:color="auto"/>
        <w:left w:val="none" w:sz="0" w:space="0" w:color="auto"/>
        <w:bottom w:val="none" w:sz="0" w:space="0" w:color="auto"/>
        <w:right w:val="none" w:sz="0" w:space="0" w:color="auto"/>
      </w:divBdr>
      <w:divsChild>
        <w:div w:id="119610189">
          <w:marLeft w:val="0"/>
          <w:marRight w:val="0"/>
          <w:marTop w:val="0"/>
          <w:marBottom w:val="0"/>
          <w:divBdr>
            <w:top w:val="none" w:sz="0" w:space="0" w:color="auto"/>
            <w:left w:val="none" w:sz="0" w:space="0" w:color="auto"/>
            <w:bottom w:val="none" w:sz="0" w:space="0" w:color="auto"/>
            <w:right w:val="none" w:sz="0" w:space="0" w:color="auto"/>
          </w:divBdr>
          <w:divsChild>
            <w:div w:id="1362977993">
              <w:marLeft w:val="0"/>
              <w:marRight w:val="0"/>
              <w:marTop w:val="0"/>
              <w:marBottom w:val="0"/>
              <w:divBdr>
                <w:top w:val="none" w:sz="0" w:space="0" w:color="auto"/>
                <w:left w:val="none" w:sz="0" w:space="0" w:color="auto"/>
                <w:bottom w:val="none" w:sz="0" w:space="0" w:color="auto"/>
                <w:right w:val="none" w:sz="0" w:space="0" w:color="auto"/>
              </w:divBdr>
              <w:divsChild>
                <w:div w:id="634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8732">
      <w:bodyDiv w:val="1"/>
      <w:marLeft w:val="0"/>
      <w:marRight w:val="0"/>
      <w:marTop w:val="0"/>
      <w:marBottom w:val="0"/>
      <w:divBdr>
        <w:top w:val="none" w:sz="0" w:space="0" w:color="auto"/>
        <w:left w:val="none" w:sz="0" w:space="0" w:color="auto"/>
        <w:bottom w:val="none" w:sz="0" w:space="0" w:color="auto"/>
        <w:right w:val="none" w:sz="0" w:space="0" w:color="auto"/>
      </w:divBdr>
    </w:div>
    <w:div w:id="2033336874">
      <w:bodyDiv w:val="1"/>
      <w:marLeft w:val="0"/>
      <w:marRight w:val="0"/>
      <w:marTop w:val="0"/>
      <w:marBottom w:val="0"/>
      <w:divBdr>
        <w:top w:val="none" w:sz="0" w:space="0" w:color="auto"/>
        <w:left w:val="none" w:sz="0" w:space="0" w:color="auto"/>
        <w:bottom w:val="none" w:sz="0" w:space="0" w:color="auto"/>
        <w:right w:val="none" w:sz="0" w:space="0" w:color="auto"/>
      </w:divBdr>
    </w:div>
    <w:div w:id="2044086993">
      <w:bodyDiv w:val="1"/>
      <w:marLeft w:val="0"/>
      <w:marRight w:val="0"/>
      <w:marTop w:val="0"/>
      <w:marBottom w:val="0"/>
      <w:divBdr>
        <w:top w:val="none" w:sz="0" w:space="0" w:color="auto"/>
        <w:left w:val="none" w:sz="0" w:space="0" w:color="auto"/>
        <w:bottom w:val="none" w:sz="0" w:space="0" w:color="auto"/>
        <w:right w:val="none" w:sz="0" w:space="0" w:color="auto"/>
      </w:divBdr>
    </w:div>
    <w:div w:id="2044481884">
      <w:bodyDiv w:val="1"/>
      <w:marLeft w:val="0"/>
      <w:marRight w:val="0"/>
      <w:marTop w:val="0"/>
      <w:marBottom w:val="0"/>
      <w:divBdr>
        <w:top w:val="none" w:sz="0" w:space="0" w:color="auto"/>
        <w:left w:val="none" w:sz="0" w:space="0" w:color="auto"/>
        <w:bottom w:val="none" w:sz="0" w:space="0" w:color="auto"/>
        <w:right w:val="none" w:sz="0" w:space="0" w:color="auto"/>
      </w:divBdr>
    </w:div>
    <w:div w:id="2098331733">
      <w:bodyDiv w:val="1"/>
      <w:marLeft w:val="0"/>
      <w:marRight w:val="0"/>
      <w:marTop w:val="0"/>
      <w:marBottom w:val="0"/>
      <w:divBdr>
        <w:top w:val="none" w:sz="0" w:space="0" w:color="auto"/>
        <w:left w:val="none" w:sz="0" w:space="0" w:color="auto"/>
        <w:bottom w:val="none" w:sz="0" w:space="0" w:color="auto"/>
        <w:right w:val="none" w:sz="0" w:space="0" w:color="auto"/>
      </w:divBdr>
    </w:div>
    <w:div w:id="21136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omoi.com/hoan-thue-gtgt-cho-nguoi-nuoc-ngoai-vuong-o-doanh-nghiep-ban-hang-hoan-thue/c/19116135.ep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B577C-3C0D-4589-BB3B-80EB816F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2017-12-20T04:51:00Z</dcterms:created>
  <dcterms:modified xsi:type="dcterms:W3CDTF">2017-12-20T04:51:00Z</dcterms:modified>
</cp:coreProperties>
</file>