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B9D3" w14:textId="77777777" w:rsidR="00A848E9" w:rsidRPr="00A848E9" w:rsidRDefault="00A848E9" w:rsidP="00A848E9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Các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nhân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tố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ảnh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hưởng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đến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thực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hiện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kế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toán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quản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trị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môi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trường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tại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các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doanh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nghiệp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sản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xuất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Nghiên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cứu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trên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địa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bàn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thành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phố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Đà</w:t>
      </w:r>
      <w:proofErr w:type="spellEnd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848E9">
        <w:rPr>
          <w:rFonts w:ascii="Times New Roman" w:eastAsia="Batang" w:hAnsi="Times New Roman"/>
          <w:b/>
          <w:bCs/>
          <w:color w:val="000000"/>
          <w:sz w:val="28"/>
          <w:szCs w:val="28"/>
        </w:rPr>
        <w:t>Nẵng</w:t>
      </w:r>
      <w:proofErr w:type="spellEnd"/>
    </w:p>
    <w:p w14:paraId="5B7BE763" w14:textId="77777777" w:rsidR="00A848E9" w:rsidRDefault="00A848E9" w:rsidP="00A848E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45713CCD" w14:textId="2BB50B36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1. Thông tin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chung</w:t>
      </w:r>
      <w:proofErr w:type="spellEnd"/>
    </w:p>
    <w:p w14:paraId="24365F36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Tên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tài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:</w:t>
      </w:r>
      <w:r w:rsidRPr="001E559C">
        <w:rPr>
          <w:rStyle w:val="fontstyle21"/>
          <w:rFonts w:ascii="Times New Roman" w:hAnsi="Times New Roman"/>
          <w:i/>
          <w:iCs/>
        </w:rPr>
        <w:t xml:space="preserve"> </w:t>
      </w:r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Các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tố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ảnh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hưởng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kế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toán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quản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trị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môi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trường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tại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doanh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nghiệp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sản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xuất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–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Nghiên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cứu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địa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bàn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thành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phố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eastAsia="Batang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eastAsia="Batang" w:hAnsi="Times New Roman"/>
          <w:color w:val="000000"/>
          <w:sz w:val="26"/>
          <w:szCs w:val="26"/>
        </w:rPr>
        <w:t>Nẵng</w:t>
      </w:r>
      <w:proofErr w:type="spellEnd"/>
    </w:p>
    <w:p w14:paraId="54EF732E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Chủ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nhiệm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tài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: </w:t>
      </w:r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ab/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ThS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. Dương Thị Thanh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Hiền</w:t>
      </w:r>
      <w:proofErr w:type="spellEnd"/>
    </w:p>
    <w:p w14:paraId="0122A061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color w:val="000000"/>
          <w:sz w:val="26"/>
          <w:szCs w:val="26"/>
        </w:rPr>
        <w:t xml:space="preserve">    Thành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tham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gia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>:</w:t>
      </w:r>
      <w:r w:rsidRPr="001E559C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Ths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Nguyễn Thị Hồng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Sương</w:t>
      </w:r>
      <w:proofErr w:type="spellEnd"/>
    </w:p>
    <w:p w14:paraId="286F5599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color w:val="000000"/>
          <w:sz w:val="26"/>
          <w:szCs w:val="26"/>
        </w:rPr>
        <w:tab/>
      </w:r>
      <w:r w:rsidRPr="001E559C">
        <w:rPr>
          <w:rFonts w:ascii="Times New Roman" w:hAnsi="Times New Roman"/>
          <w:color w:val="000000"/>
          <w:sz w:val="26"/>
          <w:szCs w:val="26"/>
        </w:rPr>
        <w:tab/>
      </w:r>
      <w:r w:rsidRPr="001E559C">
        <w:rPr>
          <w:rFonts w:ascii="Times New Roman" w:hAnsi="Times New Roman"/>
          <w:color w:val="000000"/>
          <w:sz w:val="26"/>
          <w:szCs w:val="26"/>
        </w:rPr>
        <w:tab/>
      </w:r>
      <w:r w:rsidRPr="001E559C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Ths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Nguyễn Khánh Thu Hằng</w:t>
      </w:r>
    </w:p>
    <w:p w14:paraId="52339670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Năm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nghiệm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thu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tài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: </w:t>
      </w:r>
      <w:r w:rsidRPr="001E559C">
        <w:rPr>
          <w:rFonts w:ascii="Times New Roman" w:hAnsi="Times New Roman"/>
          <w:color w:val="000000"/>
          <w:sz w:val="26"/>
          <w:szCs w:val="26"/>
        </w:rPr>
        <w:t>2022</w:t>
      </w:r>
    </w:p>
    <w:p w14:paraId="201F3373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-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Đơn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vị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công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tác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: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Kế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toán</w:t>
      </w:r>
      <w:proofErr w:type="spellEnd"/>
    </w:p>
    <w:p w14:paraId="68057C05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Mục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tiêu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tài</w:t>
      </w:r>
      <w:proofErr w:type="spellEnd"/>
    </w:p>
    <w:p w14:paraId="3573C354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Từ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lý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do: (1)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Áp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lực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tăng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trưởng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kinh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tế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gắn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liền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với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tăng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trưởng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xanh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giữ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cân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bằng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với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môi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trường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(MT)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sinh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; (2) Các DNSX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Nẵng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vai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trò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quan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trọng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động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MT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rất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lớn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lâu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dài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; (3)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Vai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trò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lợi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ích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Kế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toán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quản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trị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môi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trường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(KTQTMT)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nay; (4) Thông tin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từ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rất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cần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thiết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cho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quản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trị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góp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mang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nhiều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lợi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ích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cho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DN; (5)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Cần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một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nghiên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cứu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cụ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thể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về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KTQTMT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bàn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TP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Nẵng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–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thành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phố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thuộc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vùng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kinh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tế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trọng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điểm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miền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Trung Việt Nam;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đó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những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vấn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cấp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bách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cần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thiết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Nhóm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gia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̉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đã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đê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̀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tài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nghiên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cứu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(NC)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. NC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chọn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lọc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nhưng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không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trùng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lặp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nhằm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góp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phần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cung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cấp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thêm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thông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tin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về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tố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ảnh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hưởng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KT</w:t>
      </w:r>
      <w:r>
        <w:rPr>
          <w:rFonts w:ascii="Times New Roman" w:hAnsi="Times New Roman"/>
          <w:bCs/>
          <w:color w:val="000000"/>
          <w:sz w:val="26"/>
          <w:szCs w:val="26"/>
        </w:rPr>
        <w:t>QT</w:t>
      </w:r>
      <w:r w:rsidRPr="001E559C">
        <w:rPr>
          <w:rFonts w:ascii="Times New Roman" w:hAnsi="Times New Roman"/>
          <w:bCs/>
          <w:color w:val="000000"/>
          <w:sz w:val="26"/>
          <w:szCs w:val="26"/>
        </w:rPr>
        <w:t>MT.</w:t>
      </w:r>
    </w:p>
    <w:p w14:paraId="35193C7E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>Mục</w:t>
      </w:r>
      <w:proofErr w:type="spellEnd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>tiêu</w:t>
      </w:r>
      <w:proofErr w:type="spellEnd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>tổng</w:t>
      </w:r>
      <w:proofErr w:type="spellEnd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>quát</w:t>
      </w:r>
      <w:proofErr w:type="spellEnd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>:</w:t>
      </w:r>
    </w:p>
    <w:p w14:paraId="2432727C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NC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tố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ảnh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hưởng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bàn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TP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Nẵng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từ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đó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xuất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khuyến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nghị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để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Nẵng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</w:p>
    <w:p w14:paraId="3E5EC82D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>Mục</w:t>
      </w:r>
      <w:proofErr w:type="spellEnd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>tiêu</w:t>
      </w:r>
      <w:proofErr w:type="spellEnd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>cụ</w:t>
      </w:r>
      <w:proofErr w:type="spellEnd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>thể</w:t>
      </w:r>
      <w:proofErr w:type="spellEnd"/>
      <w:r w:rsidRPr="001E559C">
        <w:rPr>
          <w:rFonts w:ascii="Times New Roman" w:hAnsi="Times New Roman"/>
          <w:bCs/>
          <w:i/>
          <w:color w:val="000000"/>
          <w:sz w:val="26"/>
          <w:szCs w:val="26"/>
        </w:rPr>
        <w:t>:</w:t>
      </w:r>
    </w:p>
    <w:p w14:paraId="55324AFA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Để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đạt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mục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tiêu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tổng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quát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mục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tiêu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cụ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thể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ra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bao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gồm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>:</w:t>
      </w:r>
    </w:p>
    <w:p w14:paraId="0573307E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1.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Xác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định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tố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ảnh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hưởng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KTQTMT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bàn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TP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Nẵng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14:paraId="2F17F2D1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E559C"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2.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Đánh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giá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mức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độ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ảnh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hưởng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tố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KTQTMT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bàn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TP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Nẵng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14:paraId="44CB19BC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Tính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mới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sáng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</w:p>
    <w:p w14:paraId="3EA72B05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ít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KTQTMT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bàn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TP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Nẵng</w:t>
      </w:r>
      <w:proofErr w:type="spellEnd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</w:p>
    <w:p w14:paraId="2E2A43F9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Thứ</w:t>
      </w:r>
      <w:proofErr w:type="spellEnd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nhất</w:t>
      </w:r>
      <w:proofErr w:type="spellEnd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,</w:t>
      </w:r>
      <w:r w:rsidRPr="001E559C">
        <w:rPr>
          <w:rFonts w:ascii="Times New Roman" w:hAnsi="Times New Roman"/>
          <w:color w:val="000000"/>
          <w:sz w:val="26"/>
          <w:szCs w:val="26"/>
        </w:rPr>
        <w:t xml:space="preserve"> NC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góp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bổ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sung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sở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thuyết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ảnh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hưởng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KTQTMT;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bởi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đặc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thù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địa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bàn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TP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Nẵng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nói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riêng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Việt Nam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nói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chung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đều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khá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lớn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MT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nhiên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quá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sản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xuất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sản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phẩm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chưa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cụ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thể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KTQTMT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bàn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TP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Nẵng</w:t>
      </w:r>
      <w:proofErr w:type="spellEnd"/>
    </w:p>
    <w:p w14:paraId="267E632D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Thứ</w:t>
      </w:r>
      <w:proofErr w:type="spellEnd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hai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bổ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sung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nghiên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cứu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nhằm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xây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dựng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ảnh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hưởng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đo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lường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mức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ảnh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hưởng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ảnh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hưởng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qua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giữa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phương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pháp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phương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pháp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>.</w:t>
      </w:r>
    </w:p>
    <w:p w14:paraId="59AF8645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bCs/>
          <w:i/>
          <w:iCs/>
          <w:color w:val="000000"/>
          <w:sz w:val="26"/>
          <w:szCs w:val="26"/>
        </w:rPr>
        <w:t>Thứ</w:t>
      </w:r>
      <w:proofErr w:type="spellEnd"/>
      <w:r w:rsidRPr="001E559C">
        <w:rPr>
          <w:rFonts w:ascii="Times New Roman" w:hAnsi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i/>
          <w:iCs/>
          <w:color w:val="000000"/>
          <w:sz w:val="26"/>
          <w:szCs w:val="26"/>
        </w:rPr>
        <w:t>ba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mỗi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NC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tiến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hành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mỗi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thời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điểm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không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gian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khác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nhau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sẽ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cho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kết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quả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không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đồng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nhất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. NC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này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được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trong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thời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điểm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Covid 19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đang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diễn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ra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với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những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động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to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lớn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sản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xuất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kinh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tế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;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đặc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biệt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vấn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MT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biến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đổi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khí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hậu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thể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động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đại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dịch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;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cũng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không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nằm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ngoài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xu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thế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ảnh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hưởng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Cs/>
          <w:color w:val="000000"/>
          <w:sz w:val="26"/>
          <w:szCs w:val="26"/>
        </w:rPr>
        <w:t>này</w:t>
      </w:r>
      <w:proofErr w:type="spellEnd"/>
      <w:r w:rsidRPr="001E559C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3DBEE580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4.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Kết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quả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nghiên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cứu</w:t>
      </w:r>
      <w:proofErr w:type="spellEnd"/>
    </w:p>
    <w:p w14:paraId="5F773092" w14:textId="77777777" w:rsidR="00A848E9" w:rsidRPr="001E559C" w:rsidRDefault="00A848E9" w:rsidP="00A848E9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4"/>
        </w:rPr>
      </w:pPr>
      <w:r w:rsidRPr="001E559C">
        <w:rPr>
          <w:rFonts w:ascii="Times New Roman" w:hAnsi="Times New Roman"/>
          <w:color w:val="000000"/>
          <w:sz w:val="26"/>
          <w:szCs w:val="24"/>
        </w:rPr>
        <w:t xml:space="preserve">Trong NC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này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nhóm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tác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giả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đã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đề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xuất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mô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hình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gồm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5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độc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lập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và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1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biến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phụ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4"/>
        </w:rPr>
        <w:t>thuộc</w:t>
      </w:r>
      <w:proofErr w:type="spellEnd"/>
      <w:r w:rsidRPr="001E559C">
        <w:rPr>
          <w:rFonts w:ascii="Times New Roman" w:hAnsi="Times New Roman"/>
          <w:color w:val="000000"/>
          <w:sz w:val="26"/>
          <w:szCs w:val="24"/>
        </w:rPr>
        <w:t>:</w:t>
      </w:r>
    </w:p>
    <w:p w14:paraId="7A8F3F68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độc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lập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>:</w:t>
      </w:r>
    </w:p>
    <w:p w14:paraId="648067F9" w14:textId="77777777" w:rsidR="00A848E9" w:rsidRPr="001E559C" w:rsidRDefault="00A848E9" w:rsidP="00A848E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color w:val="000000"/>
          <w:sz w:val="26"/>
          <w:szCs w:val="26"/>
        </w:rPr>
        <w:sym w:font="Wingdings" w:char="F076"/>
      </w:r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Đặc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nghiệp_CHARA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1E559C">
        <w:rPr>
          <w:rFonts w:ascii="Times New Roman" w:hAnsi="Times New Roman"/>
          <w:bCs/>
          <w:i/>
          <w:iCs/>
          <w:color w:val="000000"/>
          <w:sz w:val="26"/>
          <w:szCs w:val="26"/>
        </w:rPr>
        <w:t>characteristics</w:t>
      </w:r>
      <w:r w:rsidRPr="001E559C">
        <w:rPr>
          <w:rFonts w:ascii="Times New Roman" w:hAnsi="Times New Roman"/>
          <w:color w:val="000000"/>
          <w:sz w:val="26"/>
          <w:szCs w:val="26"/>
        </w:rPr>
        <w:t>)</w:t>
      </w:r>
    </w:p>
    <w:p w14:paraId="2D21AA94" w14:textId="77777777" w:rsidR="00A848E9" w:rsidRPr="001E559C" w:rsidRDefault="00A848E9" w:rsidP="00A848E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color w:val="000000"/>
          <w:sz w:val="26"/>
          <w:szCs w:val="26"/>
        </w:rPr>
        <w:sym w:font="Wingdings" w:char="F076"/>
      </w:r>
      <w:r w:rsidRPr="001E559C">
        <w:rPr>
          <w:rFonts w:ascii="Times New Roman" w:hAnsi="Times New Roman"/>
          <w:color w:val="000000"/>
          <w:sz w:val="26"/>
          <w:szCs w:val="26"/>
        </w:rPr>
        <w:t xml:space="preserve"> Công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nghệ_TECH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technology level);</w:t>
      </w:r>
    </w:p>
    <w:p w14:paraId="7F99B18D" w14:textId="77777777" w:rsidR="00A848E9" w:rsidRPr="001E559C" w:rsidRDefault="00A848E9" w:rsidP="00A848E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color w:val="000000"/>
          <w:sz w:val="26"/>
          <w:szCs w:val="26"/>
        </w:rPr>
        <w:sym w:font="Wingdings" w:char="F076"/>
      </w:r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quản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lý_PERC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E559C">
        <w:rPr>
          <w:rFonts w:ascii="Times New Roman" w:hAnsi="Times New Roman"/>
          <w:i/>
          <w:color w:val="000000"/>
          <w:sz w:val="26"/>
          <w:szCs w:val="26"/>
        </w:rPr>
        <w:t>(perception);</w:t>
      </w:r>
    </w:p>
    <w:p w14:paraId="463D5A7E" w14:textId="77777777" w:rsidR="00A848E9" w:rsidRPr="001E559C" w:rsidRDefault="00A848E9" w:rsidP="00A848E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color w:val="000000"/>
          <w:sz w:val="26"/>
          <w:szCs w:val="26"/>
        </w:rPr>
        <w:sym w:font="Wingdings" w:char="F076"/>
      </w:r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toán_QUAL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qualification</w:t>
      </w:r>
      <w:r w:rsidRPr="001E559C">
        <w:rPr>
          <w:rFonts w:ascii="Times New Roman" w:hAnsi="Times New Roman"/>
          <w:color w:val="000000"/>
          <w:sz w:val="26"/>
          <w:szCs w:val="26"/>
        </w:rPr>
        <w:t>)</w:t>
      </w:r>
    </w:p>
    <w:p w14:paraId="3AC57FBF" w14:textId="77777777" w:rsidR="00A848E9" w:rsidRPr="001E559C" w:rsidRDefault="00A848E9" w:rsidP="00A848E9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color w:val="000000"/>
          <w:sz w:val="26"/>
          <w:szCs w:val="26"/>
        </w:rPr>
        <w:sym w:font="Wingdings" w:char="F076"/>
      </w:r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hiện_PRES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E559C">
        <w:rPr>
          <w:rFonts w:ascii="Times New Roman" w:hAnsi="Times New Roman"/>
          <w:i/>
          <w:color w:val="000000"/>
          <w:sz w:val="26"/>
          <w:szCs w:val="26"/>
        </w:rPr>
        <w:t>(enforcement pressure</w:t>
      </w:r>
      <w:r w:rsidRPr="001E559C">
        <w:rPr>
          <w:rFonts w:ascii="Times New Roman" w:hAnsi="Times New Roman"/>
          <w:color w:val="000000"/>
          <w:sz w:val="26"/>
          <w:szCs w:val="26"/>
        </w:rPr>
        <w:t>);</w:t>
      </w:r>
    </w:p>
    <w:p w14:paraId="45C29269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/>
          <w:iCs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phụ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thuộc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KTQTMT_IMPL (</w:t>
      </w:r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implementation environmental management accounting</w:t>
      </w:r>
      <w:r w:rsidRPr="001E559C">
        <w:rPr>
          <w:rFonts w:ascii="Times New Roman" w:hAnsi="Times New Roman"/>
          <w:color w:val="000000"/>
          <w:sz w:val="26"/>
          <w:szCs w:val="26"/>
        </w:rPr>
        <w:t>)</w:t>
      </w:r>
      <w:r w:rsidRPr="001E559C">
        <w:rPr>
          <w:rFonts w:ascii="Times New Roman" w:hAnsi="Times New Roman"/>
          <w:b/>
          <w:iCs/>
          <w:color w:val="000000"/>
          <w:sz w:val="26"/>
          <w:szCs w:val="26"/>
        </w:rPr>
        <w:t xml:space="preserve">       </w:t>
      </w:r>
    </w:p>
    <w:p w14:paraId="54779FAF" w14:textId="09B82FFF" w:rsidR="00A848E9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lastRenderedPageBreak/>
        <w:t>Cỡ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mẫu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chọn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nghiên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cứu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321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thỏa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mãn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mẫu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phép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08C88E2D" w14:textId="77777777" w:rsidR="00A848E9" w:rsidRPr="001E559C" w:rsidRDefault="00A848E9" w:rsidP="00A848E9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Bảng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1: Thông tin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mẫu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nghiên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cứu</w:t>
      </w:r>
      <w:proofErr w:type="spellEnd"/>
    </w:p>
    <w:tbl>
      <w:tblPr>
        <w:tblW w:w="8304" w:type="dxa"/>
        <w:jc w:val="center"/>
        <w:tblLook w:val="04A0" w:firstRow="1" w:lastRow="0" w:firstColumn="1" w:lastColumn="0" w:noHBand="0" w:noVBand="1"/>
      </w:tblPr>
      <w:tblGrid>
        <w:gridCol w:w="4299"/>
        <w:gridCol w:w="1929"/>
        <w:gridCol w:w="2076"/>
      </w:tblGrid>
      <w:tr w:rsidR="00A848E9" w:rsidRPr="001E559C" w14:paraId="1F17673D" w14:textId="77777777" w:rsidTr="00A9731A">
        <w:trPr>
          <w:trHeight w:val="303"/>
          <w:jc w:val="center"/>
        </w:trPr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2FAB7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Biến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8F1F5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715AE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Phần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trăm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A848E9" w:rsidRPr="001E559C" w14:paraId="329CA753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5FE05D63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Giới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3D6B7638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5EA31D01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48E9" w:rsidRPr="001E559C" w14:paraId="7666707C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ED93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5F2C0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E7B21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48.6</w:t>
            </w:r>
          </w:p>
        </w:tc>
      </w:tr>
      <w:tr w:rsidR="00A848E9" w:rsidRPr="001E559C" w14:paraId="1735C8DB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3A89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06C6A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C05C3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51.4</w:t>
            </w:r>
          </w:p>
        </w:tc>
      </w:tr>
      <w:tr w:rsidR="00A848E9" w:rsidRPr="001E559C" w14:paraId="19C103A8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4A2F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Tổng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95B1A2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CC7569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</w:t>
            </w:r>
          </w:p>
        </w:tc>
      </w:tr>
      <w:tr w:rsidR="00A848E9" w:rsidRPr="001E559C" w14:paraId="269E693C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1CB5F496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Trình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độ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vấn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của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người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được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0B74ECF2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1FB2BA36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48E9" w:rsidRPr="001E559C" w14:paraId="7FDB4111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DE71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Cao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đẳng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D5F01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28DEB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8.4</w:t>
            </w:r>
          </w:p>
        </w:tc>
      </w:tr>
      <w:tr w:rsidR="00A848E9" w:rsidRPr="001E559C" w14:paraId="0650FBEC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1B12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7389C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3A5EB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82.6</w:t>
            </w:r>
          </w:p>
        </w:tc>
      </w:tr>
      <w:tr w:rsidR="00A848E9" w:rsidRPr="001E559C" w14:paraId="25570BA9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2E26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Sau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06875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425B4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9.0</w:t>
            </w:r>
          </w:p>
        </w:tc>
      </w:tr>
      <w:tr w:rsidR="00A848E9" w:rsidRPr="001E559C" w14:paraId="598B9446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1EC0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Tổng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1362BF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01FAB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</w:t>
            </w:r>
          </w:p>
        </w:tc>
      </w:tr>
      <w:tr w:rsidR="00A848E9" w:rsidRPr="001E559C" w14:paraId="0F07BC2C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5AC42143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Ví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trí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313CED65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096BFE4E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48E9" w:rsidRPr="001E559C" w14:paraId="74D6BEE9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A28D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Kế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C867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6CE56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75.1</w:t>
            </w:r>
          </w:p>
        </w:tc>
      </w:tr>
      <w:tr w:rsidR="00A848E9" w:rsidRPr="001E559C" w14:paraId="51A54677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F2A5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Giám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đốc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hoặc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quản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7837A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BA994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24.9</w:t>
            </w:r>
          </w:p>
        </w:tc>
      </w:tr>
      <w:tr w:rsidR="00A848E9" w:rsidRPr="001E559C" w14:paraId="7A3D68B1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29CF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Tổng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9C2B0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FEC7A1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</w:t>
            </w:r>
          </w:p>
        </w:tc>
      </w:tr>
      <w:tr w:rsidR="00A848E9" w:rsidRPr="001E559C" w14:paraId="5CD89E39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20E63C26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Lĩnh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vực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kinh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doanh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3B9E3C5F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407ED5B0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48E9" w:rsidRPr="001E559C" w14:paraId="28BA4F02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D003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Công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chế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biến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B0517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22E3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91.0</w:t>
            </w:r>
          </w:p>
        </w:tc>
      </w:tr>
      <w:tr w:rsidR="00A848E9" w:rsidRPr="001E559C" w14:paraId="2622912F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D2D3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Công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chế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5ACFC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A3291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3.7</w:t>
            </w:r>
          </w:p>
        </w:tc>
      </w:tr>
      <w:tr w:rsidR="00A848E9" w:rsidRPr="001E559C" w14:paraId="05BBFA3A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8DDF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756AB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48982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5.3</w:t>
            </w:r>
          </w:p>
        </w:tc>
      </w:tr>
      <w:tr w:rsidR="00A848E9" w:rsidRPr="001E559C" w14:paraId="5EFCE1C1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26D0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Tổng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8CC5B0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8DFC2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</w:t>
            </w:r>
          </w:p>
        </w:tc>
      </w:tr>
      <w:tr w:rsidR="00A848E9" w:rsidRPr="001E559C" w14:paraId="6C050109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266D7F82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51C16243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02E37B7C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48E9" w:rsidRPr="001E559C" w14:paraId="1BF52165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B0EF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22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17234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70344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16.8</w:t>
            </w:r>
          </w:p>
        </w:tc>
      </w:tr>
      <w:tr w:rsidR="00A848E9" w:rsidRPr="001E559C" w14:paraId="0591EF72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E36E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35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7AE3B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3DAEA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49.2</w:t>
            </w:r>
          </w:p>
        </w:tc>
      </w:tr>
      <w:tr w:rsidR="00A848E9" w:rsidRPr="001E559C" w14:paraId="251B5940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90E0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36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45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1BE83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678F6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27.4</w:t>
            </w:r>
          </w:p>
        </w:tc>
      </w:tr>
      <w:tr w:rsidR="00A848E9" w:rsidRPr="001E559C" w14:paraId="59CF0790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A499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Trên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45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64BD5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82ACE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6.5</w:t>
            </w:r>
          </w:p>
        </w:tc>
      </w:tr>
      <w:tr w:rsidR="00A848E9" w:rsidRPr="001E559C" w14:paraId="115E2447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FA46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Tổng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B3CE7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EC2BEE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</w:t>
            </w:r>
          </w:p>
        </w:tc>
      </w:tr>
      <w:tr w:rsidR="00A848E9" w:rsidRPr="001E559C" w14:paraId="4CAE0B5C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63A270F6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Quy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mô</w:t>
            </w:r>
            <w:proofErr w:type="spellEnd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vốn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69D47DE8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17EF26BE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48E9" w:rsidRPr="001E559C" w14:paraId="1D849B39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9513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Dưới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tỷ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1CCC6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99DBA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</w:t>
            </w:r>
          </w:p>
        </w:tc>
      </w:tr>
      <w:tr w:rsidR="00A848E9" w:rsidRPr="001E559C" w14:paraId="72F75E70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AB75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tỷ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5617F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A359C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52.0</w:t>
            </w:r>
          </w:p>
        </w:tc>
      </w:tr>
      <w:tr w:rsidR="00A848E9" w:rsidRPr="001E559C" w14:paraId="59B84242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D471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tỷ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tỷ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C04D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62E3A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22.7</w:t>
            </w:r>
          </w:p>
        </w:tc>
      </w:tr>
      <w:tr w:rsidR="00A848E9" w:rsidRPr="001E559C" w14:paraId="62CE3090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B9FE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Trên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tỷ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5FADA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52BCD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</w:t>
            </w:r>
          </w:p>
        </w:tc>
      </w:tr>
      <w:tr w:rsidR="00A848E9" w:rsidRPr="001E559C" w14:paraId="50395752" w14:textId="77777777" w:rsidTr="00A9731A">
        <w:trPr>
          <w:trHeight w:val="293"/>
          <w:jc w:val="center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9DD08" w14:textId="77777777" w:rsidR="00A848E9" w:rsidRPr="001E559C" w:rsidRDefault="00A848E9" w:rsidP="00A9731A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Tổng</w:t>
            </w:r>
            <w:proofErr w:type="spellEnd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131C8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AF9023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</w:t>
            </w:r>
          </w:p>
        </w:tc>
      </w:tr>
    </w:tbl>
    <w:p w14:paraId="0DE19ED1" w14:textId="77777777" w:rsidR="00F43C4F" w:rsidRDefault="00F43C4F" w:rsidP="00A848E9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5ADFD465" w14:textId="77777777" w:rsidR="00F43C4F" w:rsidRDefault="00F43C4F" w:rsidP="00A848E9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5DEDEBFC" w14:textId="23965FA4" w:rsidR="00A848E9" w:rsidRPr="001E559C" w:rsidRDefault="00A848E9" w:rsidP="00A848E9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Bảng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2: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Kết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quả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nghiên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cứu</w:t>
      </w:r>
      <w:proofErr w:type="spellEnd"/>
    </w:p>
    <w:tbl>
      <w:tblPr>
        <w:tblW w:w="7743" w:type="dxa"/>
        <w:tblLook w:val="04A0" w:firstRow="1" w:lastRow="0" w:firstColumn="1" w:lastColumn="0" w:noHBand="0" w:noVBand="1"/>
      </w:tblPr>
      <w:tblGrid>
        <w:gridCol w:w="1856"/>
        <w:gridCol w:w="1177"/>
        <w:gridCol w:w="1403"/>
        <w:gridCol w:w="1029"/>
        <w:gridCol w:w="1350"/>
        <w:gridCol w:w="803"/>
        <w:gridCol w:w="1203"/>
      </w:tblGrid>
      <w:tr w:rsidR="00A848E9" w:rsidRPr="001E559C" w14:paraId="3A993860" w14:textId="77777777" w:rsidTr="00A9731A">
        <w:trPr>
          <w:trHeight w:val="310"/>
        </w:trPr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0B82FA97" w14:textId="77777777" w:rsidR="00A848E9" w:rsidRPr="001E559C" w:rsidRDefault="00A848E9" w:rsidP="00A9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Factor name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3AD436BE" w14:textId="77777777" w:rsidR="00A848E9" w:rsidRPr="001E559C" w:rsidRDefault="00A848E9" w:rsidP="00A9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Items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7A44E03A" w14:textId="77777777" w:rsidR="00A848E9" w:rsidRPr="001E559C" w:rsidRDefault="00A848E9" w:rsidP="00A9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Cronbach's Alpha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3F5AFCAB" w14:textId="77777777" w:rsidR="00A848E9" w:rsidRPr="001E559C" w:rsidRDefault="00A848E9" w:rsidP="00A9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Factor loading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209BFFAB" w14:textId="77777777" w:rsidR="00A848E9" w:rsidRPr="001E559C" w:rsidRDefault="00A848E9" w:rsidP="00A9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Eigenvalue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1BAC0AE8" w14:textId="77777777" w:rsidR="00A848E9" w:rsidRPr="001E559C" w:rsidRDefault="00A848E9" w:rsidP="00A9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322B1A35" w14:textId="77777777" w:rsidR="00A848E9" w:rsidRPr="001E559C" w:rsidRDefault="00A848E9" w:rsidP="00A973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Std. Deviation</w:t>
            </w:r>
          </w:p>
        </w:tc>
      </w:tr>
      <w:tr w:rsidR="00A848E9" w:rsidRPr="001E559C" w14:paraId="28BB2D18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7B8A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Characteristics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2D9B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CHARA1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704B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0.824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D70B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AD1D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1.862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35EE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3.353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EA2A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0.601</w:t>
            </w:r>
          </w:p>
        </w:tc>
      </w:tr>
      <w:tr w:rsidR="00A848E9" w:rsidRPr="001E559C" w14:paraId="307442F9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B169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CBC2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CHARA2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974F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96A2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6BAB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360B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234D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3E5C77AF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29FD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BF75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CHARA3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9863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E03D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0.753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4891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DCA8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0E26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7941F90E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5108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A5A7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CHARA4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DA5A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6AA3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D50A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DB11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ED86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04987B27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83F2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D07A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TECH1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B203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0.866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E0D3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E048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5.387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1DFF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3.115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926E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0.571</w:t>
            </w:r>
          </w:p>
        </w:tc>
      </w:tr>
      <w:tr w:rsidR="00A848E9" w:rsidRPr="001E559C" w14:paraId="406CA08F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3DF0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17ED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TECH2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9C9D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11BF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96A3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EBA5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D929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350C4D60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5D4D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1FA0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TECH3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0FFF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7F6E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77F9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8391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3209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7FE8717C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2801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76D2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TECH4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2290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EB11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D594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3F8C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9AD9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3B648953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AF97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EBF9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TECH5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B188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94D5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94E8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66D7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28CA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4676DDF0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1AFC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Perception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E341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PERC1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06CE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0.836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1701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591C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2.428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2F2F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3.238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F7C4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0.582</w:t>
            </w:r>
          </w:p>
        </w:tc>
      </w:tr>
      <w:tr w:rsidR="00A848E9" w:rsidRPr="001E559C" w14:paraId="7B2BD608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21D1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42C4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PERC2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2C01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CAD2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DDCA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6B5E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DEF3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70D58FFB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F53A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A9E1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PERC3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0795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E014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5056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AA64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8C2E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7CB71DC2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9721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AC12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PERC4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1BA3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01AC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0BF0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B19C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62B8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26D465D4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916B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65BF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QUAL1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5335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0.839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1E28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886C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714C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3.375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62A6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0.606</w:t>
            </w:r>
          </w:p>
        </w:tc>
      </w:tr>
      <w:tr w:rsidR="00A848E9" w:rsidRPr="001E559C" w14:paraId="0EA093C4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4298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8D1F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QUAL2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B82E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6EFC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B52F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7476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A909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6F568C5E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8358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A932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QUAL3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E864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F64E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EE17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EDCD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BEA5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29369DC1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D67A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E88D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QUAL4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4814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25D3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BB30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E85F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465F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0BEF15DD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B687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Enforcement pressure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2278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PRES1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5618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0.832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C457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0D7B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2.581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F349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3.348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1BED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0.577</w:t>
            </w:r>
          </w:p>
        </w:tc>
      </w:tr>
      <w:tr w:rsidR="00A848E9" w:rsidRPr="001E559C" w14:paraId="65725089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6CB0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9EFC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PRES2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1DE9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50DB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B9E6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8C50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B826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2AAF4690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8397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204F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PRES3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3244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440E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8F66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0C61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B44B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1FD46C77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C753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854C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PRES4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710A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6637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F20A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7453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7662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2F804EF2" w14:textId="77777777" w:rsidTr="00A9731A">
        <w:trPr>
          <w:trHeight w:val="28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C30F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E845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PRES5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8664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96AE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3759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3CA1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CA85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337FF5B9" w14:textId="77777777" w:rsidTr="00A9731A">
        <w:trPr>
          <w:trHeight w:val="299"/>
        </w:trPr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72DA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KMO</w:t>
            </w:r>
          </w:p>
        </w:tc>
        <w:tc>
          <w:tcPr>
            <w:tcW w:w="614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0655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0.832</w:t>
            </w:r>
          </w:p>
        </w:tc>
      </w:tr>
      <w:tr w:rsidR="00A848E9" w:rsidRPr="001E559C" w14:paraId="483F21B2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8403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61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3DB5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0.000</w:t>
            </w:r>
          </w:p>
        </w:tc>
      </w:tr>
      <w:tr w:rsidR="00A848E9" w:rsidRPr="001E559C" w14:paraId="0E23E624" w14:textId="77777777" w:rsidTr="00A9731A">
        <w:trPr>
          <w:trHeight w:val="31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7471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Cumulative</w:t>
            </w:r>
          </w:p>
        </w:tc>
        <w:tc>
          <w:tcPr>
            <w:tcW w:w="614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BF788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65.611</w:t>
            </w:r>
          </w:p>
        </w:tc>
      </w:tr>
      <w:tr w:rsidR="00A848E9" w:rsidRPr="001E559C" w14:paraId="71558B40" w14:textId="77777777" w:rsidTr="00A9731A">
        <w:trPr>
          <w:trHeight w:val="299"/>
        </w:trPr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9C5E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Implementation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78D8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IMPL1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E73C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0.846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D0CC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0071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E331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3.358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9742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0.653</w:t>
            </w:r>
          </w:p>
        </w:tc>
      </w:tr>
      <w:tr w:rsidR="00A848E9" w:rsidRPr="001E559C" w14:paraId="558C2B69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1301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F7D7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IMPL2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AAED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2C4C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5685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1059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EC9E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62D32C5A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35F4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D789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IMPL3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9363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171A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0.858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2DFE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322E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DE6F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219AC558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96557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A2FB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IMPL4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5200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832C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F92A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935A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CE65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848E9" w:rsidRPr="001E559C" w14:paraId="144E7493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93D7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KMO</w:t>
            </w:r>
          </w:p>
        </w:tc>
        <w:tc>
          <w:tcPr>
            <w:tcW w:w="61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74E5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0.816</w:t>
            </w:r>
          </w:p>
        </w:tc>
      </w:tr>
      <w:tr w:rsidR="00A848E9" w:rsidRPr="001E559C" w14:paraId="6163FC57" w14:textId="77777777" w:rsidTr="00A9731A">
        <w:trPr>
          <w:trHeight w:val="29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D6CA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61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BD62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0.000</w:t>
            </w:r>
          </w:p>
        </w:tc>
      </w:tr>
      <w:tr w:rsidR="00A848E9" w:rsidRPr="001E559C" w14:paraId="16734D6A" w14:textId="77777777" w:rsidTr="00A9731A">
        <w:trPr>
          <w:trHeight w:val="310"/>
        </w:trPr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48818" w14:textId="77777777" w:rsidR="00A848E9" w:rsidRPr="001E559C" w:rsidRDefault="00A848E9" w:rsidP="00A973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Cumulative</w:t>
            </w:r>
          </w:p>
        </w:tc>
        <w:tc>
          <w:tcPr>
            <w:tcW w:w="614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5EF8A" w14:textId="77777777" w:rsidR="00A848E9" w:rsidRPr="001E559C" w:rsidRDefault="00A848E9" w:rsidP="00A973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68.527</w:t>
            </w:r>
          </w:p>
        </w:tc>
      </w:tr>
    </w:tbl>
    <w:p w14:paraId="606D8B89" w14:textId="77777777" w:rsidR="00A848E9" w:rsidRPr="001E559C" w:rsidRDefault="00A848E9" w:rsidP="00A848E9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Bảng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3: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Hệ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số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phù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hợp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mô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hình</w:t>
      </w:r>
      <w:proofErr w:type="spellEnd"/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878"/>
        <w:gridCol w:w="1256"/>
        <w:gridCol w:w="1793"/>
        <w:gridCol w:w="1764"/>
        <w:gridCol w:w="1764"/>
      </w:tblGrid>
      <w:tr w:rsidR="00A848E9" w:rsidRPr="001E559C" w14:paraId="6F3B999D" w14:textId="77777777" w:rsidTr="00A9731A">
        <w:trPr>
          <w:cantSplit/>
          <w:trHeight w:val="546"/>
        </w:trPr>
        <w:tc>
          <w:tcPr>
            <w:tcW w:w="1270" w:type="dxa"/>
            <w:shd w:val="clear" w:color="auto" w:fill="FFFFFF"/>
          </w:tcPr>
          <w:p w14:paraId="658EF12A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2" w:right="62" w:hanging="43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Mô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hình</w:t>
            </w:r>
            <w:proofErr w:type="spellEnd"/>
          </w:p>
        </w:tc>
        <w:tc>
          <w:tcPr>
            <w:tcW w:w="878" w:type="dxa"/>
            <w:shd w:val="clear" w:color="auto" w:fill="FFFFFF"/>
          </w:tcPr>
          <w:p w14:paraId="37C6D5C3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2" w:right="62" w:hanging="43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R</w:t>
            </w:r>
          </w:p>
        </w:tc>
        <w:tc>
          <w:tcPr>
            <w:tcW w:w="1256" w:type="dxa"/>
            <w:shd w:val="clear" w:color="auto" w:fill="FFFFFF"/>
          </w:tcPr>
          <w:p w14:paraId="62037D31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2" w:right="62" w:hanging="43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R</w:t>
            </w:r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  <w:vertAlign w:val="superscript"/>
              </w:rPr>
              <w:t>2</w:t>
            </w:r>
          </w:p>
        </w:tc>
        <w:tc>
          <w:tcPr>
            <w:tcW w:w="1793" w:type="dxa"/>
            <w:shd w:val="clear" w:color="auto" w:fill="FFFFFF"/>
          </w:tcPr>
          <w:p w14:paraId="3AE6BB76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2" w:right="62" w:hanging="43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R</w:t>
            </w:r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  <w:vertAlign w:val="superscript"/>
              </w:rPr>
              <w:t>2</w:t>
            </w:r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hiệu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chỉnh</w:t>
            </w:r>
            <w:proofErr w:type="spellEnd"/>
          </w:p>
        </w:tc>
        <w:tc>
          <w:tcPr>
            <w:tcW w:w="1764" w:type="dxa"/>
            <w:shd w:val="clear" w:color="auto" w:fill="FFFFFF"/>
          </w:tcPr>
          <w:p w14:paraId="40B25E9B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2" w:right="62" w:hanging="60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 xml:space="preserve">Sai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số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chuẩn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của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ước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lượng</w:t>
            </w:r>
            <w:proofErr w:type="spellEnd"/>
          </w:p>
        </w:tc>
        <w:tc>
          <w:tcPr>
            <w:tcW w:w="1764" w:type="dxa"/>
            <w:shd w:val="clear" w:color="auto" w:fill="FFFFFF"/>
          </w:tcPr>
          <w:p w14:paraId="15E437C1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2" w:right="62" w:hanging="43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1E559C">
              <w:rPr>
                <w:rFonts w:ascii="Times New Roman" w:hAnsi="Times New Roman"/>
                <w:b/>
                <w:bCs/>
                <w:color w:val="000000"/>
                <w:szCs w:val="26"/>
              </w:rPr>
              <w:t>Durbin-Watson</w:t>
            </w:r>
          </w:p>
        </w:tc>
      </w:tr>
      <w:tr w:rsidR="00A848E9" w:rsidRPr="001E559C" w14:paraId="51A2EFB3" w14:textId="77777777" w:rsidTr="00A9731A">
        <w:trPr>
          <w:cantSplit/>
          <w:trHeight w:val="210"/>
        </w:trPr>
        <w:tc>
          <w:tcPr>
            <w:tcW w:w="1270" w:type="dxa"/>
            <w:shd w:val="clear" w:color="auto" w:fill="FFFFFF"/>
            <w:vAlign w:val="center"/>
          </w:tcPr>
          <w:p w14:paraId="5C810635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559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5CD807ED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559C">
              <w:rPr>
                <w:rFonts w:ascii="Times New Roman" w:hAnsi="Times New Roman"/>
                <w:color w:val="000000"/>
                <w:sz w:val="26"/>
                <w:szCs w:val="26"/>
              </w:rPr>
              <w:t>.723</w:t>
            </w:r>
            <w:r w:rsidRPr="001E559C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a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66B505C8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559C">
              <w:rPr>
                <w:rFonts w:ascii="Times New Roman" w:hAnsi="Times New Roman"/>
                <w:color w:val="000000"/>
                <w:sz w:val="26"/>
                <w:szCs w:val="26"/>
              </w:rPr>
              <w:t>0,522</w:t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49ABBF12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559C">
              <w:rPr>
                <w:rFonts w:ascii="Times New Roman" w:hAnsi="Times New Roman"/>
                <w:color w:val="000000"/>
                <w:sz w:val="26"/>
                <w:szCs w:val="26"/>
              </w:rPr>
              <w:t>0,515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5CCDE137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559C">
              <w:rPr>
                <w:rFonts w:ascii="Times New Roman" w:hAnsi="Times New Roman"/>
                <w:color w:val="000000"/>
                <w:sz w:val="26"/>
                <w:szCs w:val="26"/>
              </w:rPr>
              <w:t>0,45460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6145E65A" w14:textId="77777777" w:rsidR="00A848E9" w:rsidRPr="001E559C" w:rsidRDefault="00A848E9" w:rsidP="00A9731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559C">
              <w:rPr>
                <w:rFonts w:ascii="Times New Roman" w:hAnsi="Times New Roman"/>
                <w:color w:val="000000"/>
                <w:sz w:val="26"/>
                <w:szCs w:val="26"/>
              </w:rPr>
              <w:t>2.211</w:t>
            </w:r>
          </w:p>
        </w:tc>
      </w:tr>
    </w:tbl>
    <w:p w14:paraId="72D27A2B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thấy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hồi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đưa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tương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phù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mức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ý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nghĩa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0,05.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R2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hiệu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chỉnh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= 0,515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nghĩa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51,5%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thiên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phụ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thuộc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 xml:space="preserve">IMPL </w:t>
      </w:r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lastRenderedPageBreak/>
        <w:t xml:space="preserve">– </w:t>
      </w:r>
      <w:proofErr w:type="spellStart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việc</w:t>
      </w:r>
      <w:proofErr w:type="spellEnd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i/>
          <w:iCs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thích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bởi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thiên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độc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lập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Đặc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nghiệp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; Công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nghệ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quản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Còn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48,5%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biến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thiên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thích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bởi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chưa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xem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xét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chi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phí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mô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DN,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mức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độ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cạnh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tranh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>…)</w:t>
      </w:r>
    </w:p>
    <w:p w14:paraId="0FA5C327" w14:textId="77777777" w:rsidR="00A848E9" w:rsidRPr="001E559C" w:rsidRDefault="00A848E9" w:rsidP="00A848E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_Toc91244086"/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Bảng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4: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Kết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quả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hệ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số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hồi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quy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sử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dụng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phương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pháp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Enter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158"/>
        <w:gridCol w:w="1587"/>
        <w:gridCol w:w="1612"/>
        <w:gridCol w:w="933"/>
        <w:gridCol w:w="883"/>
        <w:gridCol w:w="1100"/>
        <w:gridCol w:w="859"/>
      </w:tblGrid>
      <w:tr w:rsidR="00A848E9" w:rsidRPr="001E559C" w14:paraId="7EBB39DC" w14:textId="77777777" w:rsidTr="00A9731A">
        <w:trPr>
          <w:trHeight w:val="385"/>
        </w:trPr>
        <w:tc>
          <w:tcPr>
            <w:tcW w:w="1156" w:type="dxa"/>
            <w:vMerge w:val="restart"/>
            <w:shd w:val="clear" w:color="auto" w:fill="auto"/>
          </w:tcPr>
          <w:p w14:paraId="653C68A3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Mô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2745" w:type="dxa"/>
            <w:gridSpan w:val="2"/>
            <w:shd w:val="clear" w:color="auto" w:fill="auto"/>
          </w:tcPr>
          <w:p w14:paraId="59871B44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Hệ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hồi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quy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chưa</w:t>
            </w:r>
            <w:proofErr w:type="spellEnd"/>
          </w:p>
          <w:p w14:paraId="2F2DE8AE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chuẩn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1612" w:type="dxa"/>
            <w:shd w:val="clear" w:color="auto" w:fill="auto"/>
          </w:tcPr>
          <w:p w14:paraId="0F44210C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Hệ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hồi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quy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chuẩn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933" w:type="dxa"/>
            <w:vMerge w:val="restart"/>
            <w:shd w:val="clear" w:color="auto" w:fill="auto"/>
          </w:tcPr>
          <w:p w14:paraId="43B487ED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7FCF5C45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1959" w:type="dxa"/>
            <w:gridSpan w:val="2"/>
            <w:shd w:val="clear" w:color="auto" w:fill="auto"/>
          </w:tcPr>
          <w:p w14:paraId="5113C6B7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Thống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kê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đa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cộng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tuyến</w:t>
            </w:r>
            <w:proofErr w:type="spellEnd"/>
          </w:p>
        </w:tc>
      </w:tr>
      <w:tr w:rsidR="00A848E9" w:rsidRPr="001E559C" w14:paraId="5B7D1AC9" w14:textId="77777777" w:rsidTr="00A9731A">
        <w:trPr>
          <w:trHeight w:val="212"/>
        </w:trPr>
        <w:tc>
          <w:tcPr>
            <w:tcW w:w="1156" w:type="dxa"/>
            <w:vMerge/>
            <w:shd w:val="clear" w:color="auto" w:fill="auto"/>
          </w:tcPr>
          <w:p w14:paraId="6FA7B5E3" w14:textId="77777777" w:rsidR="00A848E9" w:rsidRPr="001E559C" w:rsidRDefault="00A848E9" w:rsidP="00A9731A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0FF9C72B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1587" w:type="dxa"/>
            <w:shd w:val="clear" w:color="auto" w:fill="auto"/>
          </w:tcPr>
          <w:p w14:paraId="7C5A8047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Sai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chuẩn</w:t>
            </w:r>
            <w:proofErr w:type="spellEnd"/>
          </w:p>
        </w:tc>
        <w:tc>
          <w:tcPr>
            <w:tcW w:w="1612" w:type="dxa"/>
            <w:shd w:val="clear" w:color="auto" w:fill="auto"/>
          </w:tcPr>
          <w:p w14:paraId="36F824D2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933" w:type="dxa"/>
            <w:vMerge/>
            <w:shd w:val="clear" w:color="auto" w:fill="auto"/>
          </w:tcPr>
          <w:p w14:paraId="68A95E09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4895FA1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14:paraId="65266D97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Dung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sai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14:paraId="0E472C59" w14:textId="77777777" w:rsidR="00A848E9" w:rsidRPr="001E559C" w:rsidRDefault="00A848E9" w:rsidP="00A9731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VIF</w:t>
            </w:r>
          </w:p>
        </w:tc>
      </w:tr>
      <w:tr w:rsidR="00A848E9" w:rsidRPr="001E559C" w14:paraId="0029B7DF" w14:textId="77777777" w:rsidTr="00A9731A">
        <w:tc>
          <w:tcPr>
            <w:tcW w:w="1156" w:type="dxa"/>
            <w:shd w:val="clear" w:color="auto" w:fill="auto"/>
          </w:tcPr>
          <w:p w14:paraId="697983A8" w14:textId="77777777" w:rsidR="00A848E9" w:rsidRPr="001E559C" w:rsidRDefault="00A848E9" w:rsidP="00A9731A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Hằng </w:t>
            </w:r>
            <w:proofErr w:type="spellStart"/>
            <w:r w:rsidRPr="001E559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14:paraId="75BCC0C9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-0,951</w:t>
            </w:r>
          </w:p>
        </w:tc>
        <w:tc>
          <w:tcPr>
            <w:tcW w:w="1587" w:type="dxa"/>
            <w:shd w:val="clear" w:color="auto" w:fill="auto"/>
          </w:tcPr>
          <w:p w14:paraId="653CC96A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0,236</w:t>
            </w:r>
          </w:p>
        </w:tc>
        <w:tc>
          <w:tcPr>
            <w:tcW w:w="1612" w:type="dxa"/>
            <w:shd w:val="clear" w:color="auto" w:fill="auto"/>
          </w:tcPr>
          <w:p w14:paraId="6807E503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shd w:val="clear" w:color="auto" w:fill="auto"/>
          </w:tcPr>
          <w:p w14:paraId="11E98773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-4.031</w:t>
            </w:r>
          </w:p>
        </w:tc>
        <w:tc>
          <w:tcPr>
            <w:tcW w:w="883" w:type="dxa"/>
            <w:shd w:val="clear" w:color="auto" w:fill="auto"/>
          </w:tcPr>
          <w:p w14:paraId="46FDF4B5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00" w:type="dxa"/>
            <w:shd w:val="clear" w:color="auto" w:fill="auto"/>
          </w:tcPr>
          <w:p w14:paraId="17A1AADC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9" w:type="dxa"/>
            <w:shd w:val="clear" w:color="auto" w:fill="auto"/>
          </w:tcPr>
          <w:p w14:paraId="30246B00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A848E9" w:rsidRPr="001E559C" w14:paraId="7720F921" w14:textId="77777777" w:rsidTr="00A9731A">
        <w:tc>
          <w:tcPr>
            <w:tcW w:w="1156" w:type="dxa"/>
            <w:shd w:val="clear" w:color="auto" w:fill="auto"/>
          </w:tcPr>
          <w:p w14:paraId="5B7F8375" w14:textId="77777777" w:rsidR="00A848E9" w:rsidRPr="001E559C" w:rsidRDefault="00A848E9" w:rsidP="00A9731A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CHARA</w:t>
            </w:r>
          </w:p>
        </w:tc>
        <w:tc>
          <w:tcPr>
            <w:tcW w:w="1158" w:type="dxa"/>
            <w:shd w:val="clear" w:color="auto" w:fill="auto"/>
          </w:tcPr>
          <w:p w14:paraId="45E3081B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1587" w:type="dxa"/>
            <w:shd w:val="clear" w:color="auto" w:fill="auto"/>
          </w:tcPr>
          <w:p w14:paraId="31BACB8D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0,044</w:t>
            </w:r>
          </w:p>
        </w:tc>
        <w:tc>
          <w:tcPr>
            <w:tcW w:w="1612" w:type="dxa"/>
            <w:shd w:val="clear" w:color="auto" w:fill="auto"/>
          </w:tcPr>
          <w:p w14:paraId="661FAE98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0,240</w:t>
            </w:r>
          </w:p>
        </w:tc>
        <w:tc>
          <w:tcPr>
            <w:tcW w:w="933" w:type="dxa"/>
            <w:shd w:val="clear" w:color="auto" w:fill="auto"/>
          </w:tcPr>
          <w:p w14:paraId="6879FD45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5.909</w:t>
            </w:r>
          </w:p>
        </w:tc>
        <w:tc>
          <w:tcPr>
            <w:tcW w:w="883" w:type="dxa"/>
            <w:shd w:val="clear" w:color="auto" w:fill="auto"/>
          </w:tcPr>
          <w:p w14:paraId="2AF62A2B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00" w:type="dxa"/>
            <w:shd w:val="clear" w:color="auto" w:fill="auto"/>
          </w:tcPr>
          <w:p w14:paraId="40BC6EE4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0,916</w:t>
            </w:r>
          </w:p>
        </w:tc>
        <w:tc>
          <w:tcPr>
            <w:tcW w:w="859" w:type="dxa"/>
            <w:shd w:val="clear" w:color="auto" w:fill="auto"/>
          </w:tcPr>
          <w:p w14:paraId="17F6EE4F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1.092</w:t>
            </w:r>
          </w:p>
        </w:tc>
      </w:tr>
      <w:tr w:rsidR="00A848E9" w:rsidRPr="001E559C" w14:paraId="75F0E57A" w14:textId="77777777" w:rsidTr="00A9731A">
        <w:tc>
          <w:tcPr>
            <w:tcW w:w="1156" w:type="dxa"/>
            <w:shd w:val="clear" w:color="auto" w:fill="auto"/>
          </w:tcPr>
          <w:p w14:paraId="47025C2D" w14:textId="77777777" w:rsidR="00A848E9" w:rsidRPr="001E559C" w:rsidRDefault="00A848E9" w:rsidP="00A9731A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TECH</w:t>
            </w:r>
          </w:p>
        </w:tc>
        <w:tc>
          <w:tcPr>
            <w:tcW w:w="1158" w:type="dxa"/>
            <w:shd w:val="clear" w:color="auto" w:fill="auto"/>
          </w:tcPr>
          <w:p w14:paraId="4097077C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0,340</w:t>
            </w:r>
          </w:p>
        </w:tc>
        <w:tc>
          <w:tcPr>
            <w:tcW w:w="1587" w:type="dxa"/>
            <w:shd w:val="clear" w:color="auto" w:fill="auto"/>
          </w:tcPr>
          <w:p w14:paraId="7D06F16A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0,048</w:t>
            </w:r>
          </w:p>
        </w:tc>
        <w:tc>
          <w:tcPr>
            <w:tcW w:w="1612" w:type="dxa"/>
            <w:shd w:val="clear" w:color="auto" w:fill="auto"/>
          </w:tcPr>
          <w:p w14:paraId="0E6879C1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0,297</w:t>
            </w:r>
          </w:p>
        </w:tc>
        <w:tc>
          <w:tcPr>
            <w:tcW w:w="933" w:type="dxa"/>
            <w:shd w:val="clear" w:color="auto" w:fill="auto"/>
          </w:tcPr>
          <w:p w14:paraId="59139988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7.142</w:t>
            </w:r>
          </w:p>
        </w:tc>
        <w:tc>
          <w:tcPr>
            <w:tcW w:w="883" w:type="dxa"/>
            <w:shd w:val="clear" w:color="auto" w:fill="auto"/>
          </w:tcPr>
          <w:p w14:paraId="5FF5EDFD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00" w:type="dxa"/>
            <w:shd w:val="clear" w:color="auto" w:fill="auto"/>
          </w:tcPr>
          <w:p w14:paraId="78B7FF37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0,877</w:t>
            </w:r>
          </w:p>
        </w:tc>
        <w:tc>
          <w:tcPr>
            <w:tcW w:w="859" w:type="dxa"/>
            <w:shd w:val="clear" w:color="auto" w:fill="auto"/>
          </w:tcPr>
          <w:p w14:paraId="45C6C7EF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1.140</w:t>
            </w:r>
          </w:p>
        </w:tc>
      </w:tr>
      <w:tr w:rsidR="00A848E9" w:rsidRPr="001E559C" w14:paraId="531C0BD7" w14:textId="77777777" w:rsidTr="00A9731A">
        <w:tc>
          <w:tcPr>
            <w:tcW w:w="1156" w:type="dxa"/>
            <w:shd w:val="clear" w:color="auto" w:fill="auto"/>
          </w:tcPr>
          <w:p w14:paraId="35A0685D" w14:textId="77777777" w:rsidR="00A848E9" w:rsidRPr="001E559C" w:rsidRDefault="00A848E9" w:rsidP="00A9731A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PERC</w:t>
            </w:r>
          </w:p>
        </w:tc>
        <w:tc>
          <w:tcPr>
            <w:tcW w:w="1158" w:type="dxa"/>
            <w:shd w:val="clear" w:color="auto" w:fill="auto"/>
          </w:tcPr>
          <w:p w14:paraId="65D0991D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0,234</w:t>
            </w:r>
          </w:p>
        </w:tc>
        <w:tc>
          <w:tcPr>
            <w:tcW w:w="1587" w:type="dxa"/>
            <w:shd w:val="clear" w:color="auto" w:fill="auto"/>
          </w:tcPr>
          <w:p w14:paraId="0E8EEBDE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0,046</w:t>
            </w:r>
          </w:p>
        </w:tc>
        <w:tc>
          <w:tcPr>
            <w:tcW w:w="1612" w:type="dxa"/>
            <w:shd w:val="clear" w:color="auto" w:fill="auto"/>
          </w:tcPr>
          <w:p w14:paraId="1BFB6091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0,209</w:t>
            </w:r>
          </w:p>
        </w:tc>
        <w:tc>
          <w:tcPr>
            <w:tcW w:w="933" w:type="dxa"/>
            <w:shd w:val="clear" w:color="auto" w:fill="auto"/>
          </w:tcPr>
          <w:p w14:paraId="15B46801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5.079</w:t>
            </w:r>
          </w:p>
        </w:tc>
        <w:tc>
          <w:tcPr>
            <w:tcW w:w="883" w:type="dxa"/>
            <w:shd w:val="clear" w:color="auto" w:fill="auto"/>
          </w:tcPr>
          <w:p w14:paraId="4506B339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00" w:type="dxa"/>
            <w:shd w:val="clear" w:color="auto" w:fill="auto"/>
          </w:tcPr>
          <w:p w14:paraId="2D1668C6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0,897</w:t>
            </w:r>
          </w:p>
        </w:tc>
        <w:tc>
          <w:tcPr>
            <w:tcW w:w="859" w:type="dxa"/>
            <w:shd w:val="clear" w:color="auto" w:fill="auto"/>
          </w:tcPr>
          <w:p w14:paraId="4FBE5051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1.115</w:t>
            </w:r>
          </w:p>
        </w:tc>
      </w:tr>
      <w:tr w:rsidR="00A848E9" w:rsidRPr="001E559C" w14:paraId="63C2D25B" w14:textId="77777777" w:rsidTr="00A9731A">
        <w:tc>
          <w:tcPr>
            <w:tcW w:w="1156" w:type="dxa"/>
            <w:shd w:val="clear" w:color="auto" w:fill="auto"/>
          </w:tcPr>
          <w:p w14:paraId="75FF1DD4" w14:textId="77777777" w:rsidR="00A848E9" w:rsidRPr="001E559C" w:rsidRDefault="00A848E9" w:rsidP="00A9731A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QUAL</w:t>
            </w:r>
          </w:p>
        </w:tc>
        <w:tc>
          <w:tcPr>
            <w:tcW w:w="1158" w:type="dxa"/>
            <w:shd w:val="clear" w:color="auto" w:fill="auto"/>
          </w:tcPr>
          <w:p w14:paraId="57284F57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1587" w:type="dxa"/>
            <w:shd w:val="clear" w:color="auto" w:fill="auto"/>
          </w:tcPr>
          <w:p w14:paraId="4078AA3A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0,046</w:t>
            </w:r>
          </w:p>
        </w:tc>
        <w:tc>
          <w:tcPr>
            <w:tcW w:w="1612" w:type="dxa"/>
            <w:shd w:val="clear" w:color="auto" w:fill="auto"/>
          </w:tcPr>
          <w:p w14:paraId="702742F1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0,214</w:t>
            </w:r>
          </w:p>
        </w:tc>
        <w:tc>
          <w:tcPr>
            <w:tcW w:w="933" w:type="dxa"/>
            <w:shd w:val="clear" w:color="auto" w:fill="auto"/>
          </w:tcPr>
          <w:p w14:paraId="2D400985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4.983</w:t>
            </w:r>
          </w:p>
        </w:tc>
        <w:tc>
          <w:tcPr>
            <w:tcW w:w="883" w:type="dxa"/>
            <w:shd w:val="clear" w:color="auto" w:fill="auto"/>
          </w:tcPr>
          <w:p w14:paraId="0CB9F16F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00" w:type="dxa"/>
            <w:shd w:val="clear" w:color="auto" w:fill="auto"/>
          </w:tcPr>
          <w:p w14:paraId="546FF90E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0,820</w:t>
            </w:r>
          </w:p>
        </w:tc>
        <w:tc>
          <w:tcPr>
            <w:tcW w:w="859" w:type="dxa"/>
            <w:shd w:val="clear" w:color="auto" w:fill="auto"/>
          </w:tcPr>
          <w:p w14:paraId="66B25DBC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1.220</w:t>
            </w:r>
          </w:p>
        </w:tc>
      </w:tr>
      <w:tr w:rsidR="00A848E9" w:rsidRPr="001E559C" w14:paraId="20E6995C" w14:textId="77777777" w:rsidTr="00A9731A">
        <w:tc>
          <w:tcPr>
            <w:tcW w:w="1156" w:type="dxa"/>
            <w:shd w:val="clear" w:color="auto" w:fill="auto"/>
          </w:tcPr>
          <w:p w14:paraId="440CDDD3" w14:textId="77777777" w:rsidR="00A848E9" w:rsidRPr="001E559C" w:rsidRDefault="00A848E9" w:rsidP="00A9731A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PRES</w:t>
            </w:r>
          </w:p>
        </w:tc>
        <w:tc>
          <w:tcPr>
            <w:tcW w:w="1158" w:type="dxa"/>
            <w:shd w:val="clear" w:color="auto" w:fill="auto"/>
          </w:tcPr>
          <w:p w14:paraId="3CA6CFA7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0,251</w:t>
            </w:r>
          </w:p>
        </w:tc>
        <w:tc>
          <w:tcPr>
            <w:tcW w:w="1587" w:type="dxa"/>
            <w:shd w:val="clear" w:color="auto" w:fill="auto"/>
          </w:tcPr>
          <w:p w14:paraId="66791800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612" w:type="dxa"/>
            <w:shd w:val="clear" w:color="auto" w:fill="auto"/>
          </w:tcPr>
          <w:p w14:paraId="4E9AAC23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0,222</w:t>
            </w:r>
          </w:p>
        </w:tc>
        <w:tc>
          <w:tcPr>
            <w:tcW w:w="933" w:type="dxa"/>
            <w:shd w:val="clear" w:color="auto" w:fill="auto"/>
          </w:tcPr>
          <w:p w14:paraId="1ECAA963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5.340</w:t>
            </w:r>
          </w:p>
        </w:tc>
        <w:tc>
          <w:tcPr>
            <w:tcW w:w="883" w:type="dxa"/>
            <w:shd w:val="clear" w:color="auto" w:fill="auto"/>
          </w:tcPr>
          <w:p w14:paraId="5FD0F94E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00" w:type="dxa"/>
            <w:shd w:val="clear" w:color="auto" w:fill="auto"/>
          </w:tcPr>
          <w:p w14:paraId="6EF903F8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0,880</w:t>
            </w:r>
          </w:p>
        </w:tc>
        <w:tc>
          <w:tcPr>
            <w:tcW w:w="859" w:type="dxa"/>
            <w:shd w:val="clear" w:color="auto" w:fill="auto"/>
          </w:tcPr>
          <w:p w14:paraId="621A2ABE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1.137</w:t>
            </w:r>
          </w:p>
        </w:tc>
      </w:tr>
    </w:tbl>
    <w:p w14:paraId="49962C32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/>
          <w:bCs/>
          <w:noProof/>
          <w:color w:val="000000"/>
          <w:sz w:val="26"/>
          <w:szCs w:val="26"/>
        </w:rPr>
      </w:pPr>
      <w:r w:rsidRPr="001E559C">
        <w:rPr>
          <w:rFonts w:ascii="Times New Roman" w:hAnsi="Times New Roman"/>
          <w:b/>
          <w:bCs/>
          <w:noProof/>
          <w:color w:val="000000"/>
          <w:sz w:val="26"/>
          <w:szCs w:val="26"/>
        </w:rPr>
        <w:t>Phương trình hồi quy chưa chuẩn hóa:</w:t>
      </w:r>
    </w:p>
    <w:p w14:paraId="212A68D6" w14:textId="3D67AAE4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6F5A05" wp14:editId="7B8877C5">
                <wp:simplePos x="0" y="0"/>
                <wp:positionH relativeFrom="column">
                  <wp:posOffset>-89535</wp:posOffset>
                </wp:positionH>
                <wp:positionV relativeFrom="paragraph">
                  <wp:posOffset>532765</wp:posOffset>
                </wp:positionV>
                <wp:extent cx="5715000" cy="890270"/>
                <wp:effectExtent l="0" t="0" r="19050" b="2413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DCC3F" w14:textId="77777777" w:rsidR="00A848E9" w:rsidRPr="00BB18C8" w:rsidRDefault="00A848E9" w:rsidP="00A848E9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BB18C8">
                              <w:rPr>
                                <w:rFonts w:ascii="Times New Roman" w:hAnsi="Times New Roman"/>
                                <w:noProof/>
                                <w:sz w:val="26"/>
                                <w:szCs w:val="26"/>
                              </w:rPr>
                              <w:t xml:space="preserve">Việc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6"/>
                                <w:szCs w:val="26"/>
                              </w:rPr>
                              <w:t xml:space="preserve">thực hiện KTQTMT = -0,951 +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0,261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doanh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+</w:t>
                            </w:r>
                            <w:r w:rsidRPr="00BB18C8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0,340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nghệ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) + 0,234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thức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quản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lý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+ 0,231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kế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toán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)  +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0,251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áp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lực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5417064" w14:textId="77777777" w:rsidR="00A848E9" w:rsidRPr="00BB18C8" w:rsidRDefault="00A848E9" w:rsidP="00A848E9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1A818E90" w14:textId="77777777" w:rsidR="00A848E9" w:rsidRDefault="00A848E9" w:rsidP="00A848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F5A05" id="Rectangle 35" o:spid="_x0000_s1026" style="position:absolute;left:0;text-align:left;margin-left:-7.05pt;margin-top:41.95pt;width:450pt;height:70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">
                <v:textbox>
                  <w:txbxContent>
                    <w:p w14:paraId="4E6DCC3F" w14:textId="77777777" w:rsidR="00A848E9" w:rsidRPr="00BB18C8" w:rsidRDefault="00A848E9" w:rsidP="00A848E9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BB18C8">
                        <w:rPr>
                          <w:rFonts w:ascii="Times New Roman" w:hAnsi="Times New Roman"/>
                          <w:noProof/>
                          <w:sz w:val="26"/>
                          <w:szCs w:val="26"/>
                        </w:rPr>
                        <w:t xml:space="preserve">Việc </w:t>
                      </w:r>
                      <w:r>
                        <w:rPr>
                          <w:rFonts w:ascii="Times New Roman" w:hAnsi="Times New Roman"/>
                          <w:noProof/>
                          <w:sz w:val="26"/>
                          <w:szCs w:val="26"/>
                        </w:rPr>
                        <w:t xml:space="preserve">thực hiện KTQTMT = -0,951 + 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0,261 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đặc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điểm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doanh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+</w:t>
                      </w:r>
                      <w:r w:rsidRPr="00BB18C8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0,340 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nghệ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) + 0,234 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nhận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thức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của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nhà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quản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lý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+ 0,231 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viên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kế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toán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)  +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0,251 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áp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lực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thực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)</w:t>
                      </w:r>
                    </w:p>
                    <w:p w14:paraId="65417064" w14:textId="77777777" w:rsidR="00A848E9" w:rsidRPr="00BB18C8" w:rsidRDefault="00A848E9" w:rsidP="00A848E9">
                      <w:pPr>
                        <w:spacing w:line="240" w:lineRule="auto"/>
                        <w:rPr>
                          <w:rFonts w:ascii="Times New Roman" w:hAnsi="Times New Roman"/>
                          <w:sz w:val="26"/>
                          <w:szCs w:val="26"/>
                          <w:lang w:val="nl-NL"/>
                        </w:rPr>
                      </w:pPr>
                    </w:p>
                    <w:p w14:paraId="1A818E90" w14:textId="77777777" w:rsidR="00A848E9" w:rsidRDefault="00A848E9" w:rsidP="00A848E9"/>
                  </w:txbxContent>
                </v:textbox>
              </v:rect>
            </w:pict>
          </mc:Fallback>
        </mc:AlternateContent>
      </w:r>
      <w:r w:rsidRPr="001E559C">
        <w:rPr>
          <w:rFonts w:ascii="Times New Roman" w:hAnsi="Times New Roman"/>
          <w:noProof/>
          <w:color w:val="000000"/>
          <w:sz w:val="26"/>
          <w:szCs w:val="26"/>
        </w:rPr>
        <w:t>Việc thực hiện KTQTMT</w:t>
      </w:r>
      <w:r w:rsidRPr="001E559C">
        <w:rPr>
          <w:rFonts w:ascii="Times New Roman" w:hAnsi="Times New Roman"/>
          <w:color w:val="000000"/>
          <w:sz w:val="26"/>
          <w:szCs w:val="26"/>
        </w:rPr>
        <w:t xml:space="preserve"> (IMPL) = -0,951 + 0,261CHARA + 0,340TECH + 0,234PERC + 0,231QUAL + 0,251PRES</w:t>
      </w:r>
    </w:p>
    <w:p w14:paraId="73049814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/>
          <w:iCs/>
          <w:color w:val="000000"/>
          <w:sz w:val="26"/>
          <w:szCs w:val="26"/>
        </w:rPr>
      </w:pPr>
    </w:p>
    <w:p w14:paraId="124B3C44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/>
          <w:iCs/>
          <w:color w:val="000000"/>
          <w:sz w:val="26"/>
          <w:szCs w:val="26"/>
        </w:rPr>
      </w:pPr>
    </w:p>
    <w:p w14:paraId="6B53C010" w14:textId="77777777" w:rsidR="00A848E9" w:rsidRPr="001E559C" w:rsidRDefault="00A848E9" w:rsidP="00A848E9">
      <w:pPr>
        <w:spacing w:after="0" w:line="360" w:lineRule="auto"/>
        <w:outlineLvl w:val="0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</w:p>
    <w:p w14:paraId="06FC0AF8" w14:textId="77777777" w:rsidR="00A848E9" w:rsidRPr="001E559C" w:rsidRDefault="00A848E9" w:rsidP="00A848E9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_Toc91244087"/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Bảng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5: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Bảng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tổng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hợp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kết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quả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nghiên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cứu</w:t>
      </w:r>
      <w:bookmarkEnd w:id="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1842"/>
        <w:gridCol w:w="1134"/>
        <w:gridCol w:w="2092"/>
      </w:tblGrid>
      <w:tr w:rsidR="00A848E9" w:rsidRPr="001E559C" w14:paraId="013559C6" w14:textId="77777777" w:rsidTr="00A9731A">
        <w:tc>
          <w:tcPr>
            <w:tcW w:w="817" w:type="dxa"/>
            <w:shd w:val="clear" w:color="auto" w:fill="auto"/>
          </w:tcPr>
          <w:p w14:paraId="0E3D87F7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Giả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thuyết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6995C739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208D443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Biến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độc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lập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7C3E02A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Trọng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số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hồi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quy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đã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chuẩn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hóa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07B6C38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Mức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ý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nghĩa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(Sig.)</w:t>
            </w:r>
          </w:p>
        </w:tc>
        <w:tc>
          <w:tcPr>
            <w:tcW w:w="2092" w:type="dxa"/>
            <w:shd w:val="clear" w:color="auto" w:fill="auto"/>
          </w:tcPr>
          <w:p w14:paraId="29F38CB1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F692ECD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Kết</w:t>
            </w:r>
            <w:proofErr w:type="spellEnd"/>
            <w:r w:rsidRPr="001E559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b/>
                <w:bCs/>
                <w:color w:val="000000"/>
              </w:rPr>
              <w:t>luận</w:t>
            </w:r>
            <w:proofErr w:type="spellEnd"/>
          </w:p>
        </w:tc>
      </w:tr>
      <w:tr w:rsidR="00A848E9" w:rsidRPr="001E559C" w14:paraId="69DB077C" w14:textId="77777777" w:rsidTr="00A9731A">
        <w:tc>
          <w:tcPr>
            <w:tcW w:w="817" w:type="dxa"/>
            <w:shd w:val="clear" w:color="auto" w:fill="auto"/>
          </w:tcPr>
          <w:p w14:paraId="76C1B899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00D3C437" w14:textId="77777777" w:rsidR="00A848E9" w:rsidRPr="001E559C" w:rsidRDefault="00A848E9" w:rsidP="00A9731A">
            <w:pPr>
              <w:spacing w:after="0" w:line="312" w:lineRule="auto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</w:rPr>
              <w:t xml:space="preserve">CHARA –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đặc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điểm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DN</w:t>
            </w:r>
          </w:p>
        </w:tc>
        <w:tc>
          <w:tcPr>
            <w:tcW w:w="1842" w:type="dxa"/>
            <w:shd w:val="clear" w:color="auto" w:fill="auto"/>
          </w:tcPr>
          <w:p w14:paraId="571B2FF2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0,240</w:t>
            </w:r>
          </w:p>
        </w:tc>
        <w:tc>
          <w:tcPr>
            <w:tcW w:w="1134" w:type="dxa"/>
            <w:shd w:val="clear" w:color="auto" w:fill="auto"/>
          </w:tcPr>
          <w:p w14:paraId="490B3912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92" w:type="dxa"/>
            <w:shd w:val="clear" w:color="auto" w:fill="auto"/>
          </w:tcPr>
          <w:p w14:paraId="4E994AE5" w14:textId="77777777" w:rsidR="00A848E9" w:rsidRPr="001E559C" w:rsidRDefault="00A848E9" w:rsidP="00A9731A">
            <w:pPr>
              <w:spacing w:after="0" w:line="312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E559C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tác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cực</w:t>
            </w:r>
            <w:proofErr w:type="spellEnd"/>
          </w:p>
        </w:tc>
      </w:tr>
      <w:tr w:rsidR="00A848E9" w:rsidRPr="001E559C" w14:paraId="0DF6429A" w14:textId="77777777" w:rsidTr="00A9731A">
        <w:tc>
          <w:tcPr>
            <w:tcW w:w="817" w:type="dxa"/>
            <w:shd w:val="clear" w:color="auto" w:fill="auto"/>
          </w:tcPr>
          <w:p w14:paraId="12BB0727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2C0E143F" w14:textId="77777777" w:rsidR="00A848E9" w:rsidRPr="001E559C" w:rsidRDefault="00A848E9" w:rsidP="00A9731A">
            <w:pPr>
              <w:spacing w:after="0" w:line="312" w:lineRule="auto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</w:rPr>
              <w:t xml:space="preserve">TECH –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công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nghệ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32B8DC1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0,297</w:t>
            </w:r>
          </w:p>
        </w:tc>
        <w:tc>
          <w:tcPr>
            <w:tcW w:w="1134" w:type="dxa"/>
            <w:shd w:val="clear" w:color="auto" w:fill="auto"/>
          </w:tcPr>
          <w:p w14:paraId="28E9E8ED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92" w:type="dxa"/>
            <w:shd w:val="clear" w:color="auto" w:fill="auto"/>
          </w:tcPr>
          <w:p w14:paraId="30998E56" w14:textId="77777777" w:rsidR="00A848E9" w:rsidRPr="001E559C" w:rsidRDefault="00A848E9" w:rsidP="00A9731A">
            <w:pPr>
              <w:spacing w:after="0" w:line="312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E559C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tác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cực</w:t>
            </w:r>
            <w:proofErr w:type="spellEnd"/>
          </w:p>
        </w:tc>
      </w:tr>
      <w:tr w:rsidR="00A848E9" w:rsidRPr="001E559C" w14:paraId="4C761351" w14:textId="77777777" w:rsidTr="00A9731A">
        <w:tc>
          <w:tcPr>
            <w:tcW w:w="817" w:type="dxa"/>
            <w:shd w:val="clear" w:color="auto" w:fill="auto"/>
          </w:tcPr>
          <w:p w14:paraId="3B65BAC1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48BA496A" w14:textId="77777777" w:rsidR="00A848E9" w:rsidRPr="001E559C" w:rsidRDefault="00A848E9" w:rsidP="00A9731A">
            <w:pPr>
              <w:spacing w:after="0" w:line="312" w:lineRule="auto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</w:rPr>
              <w:t xml:space="preserve">PERC –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thức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NQL</w:t>
            </w:r>
          </w:p>
        </w:tc>
        <w:tc>
          <w:tcPr>
            <w:tcW w:w="1842" w:type="dxa"/>
            <w:shd w:val="clear" w:color="auto" w:fill="auto"/>
          </w:tcPr>
          <w:p w14:paraId="2D9F5667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0,209</w:t>
            </w:r>
          </w:p>
        </w:tc>
        <w:tc>
          <w:tcPr>
            <w:tcW w:w="1134" w:type="dxa"/>
            <w:shd w:val="clear" w:color="auto" w:fill="auto"/>
          </w:tcPr>
          <w:p w14:paraId="54C280AA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92" w:type="dxa"/>
            <w:shd w:val="clear" w:color="auto" w:fill="auto"/>
          </w:tcPr>
          <w:p w14:paraId="44CECC07" w14:textId="77777777" w:rsidR="00A848E9" w:rsidRPr="001E559C" w:rsidRDefault="00A848E9" w:rsidP="00A9731A">
            <w:pPr>
              <w:spacing w:line="312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E559C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tác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cực</w:t>
            </w:r>
            <w:proofErr w:type="spellEnd"/>
          </w:p>
        </w:tc>
      </w:tr>
      <w:tr w:rsidR="00A848E9" w:rsidRPr="001E559C" w14:paraId="02876699" w14:textId="77777777" w:rsidTr="00A9731A">
        <w:tc>
          <w:tcPr>
            <w:tcW w:w="817" w:type="dxa"/>
            <w:shd w:val="clear" w:color="auto" w:fill="auto"/>
          </w:tcPr>
          <w:p w14:paraId="68CFDE0B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0986411D" w14:textId="77777777" w:rsidR="00A848E9" w:rsidRPr="001E559C" w:rsidRDefault="00A848E9" w:rsidP="00A9731A">
            <w:pPr>
              <w:spacing w:after="0" w:line="312" w:lineRule="auto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</w:rPr>
              <w:t xml:space="preserve">QUAL –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độ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nhân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viên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KT</w:t>
            </w:r>
          </w:p>
        </w:tc>
        <w:tc>
          <w:tcPr>
            <w:tcW w:w="1842" w:type="dxa"/>
            <w:shd w:val="clear" w:color="auto" w:fill="auto"/>
          </w:tcPr>
          <w:p w14:paraId="7E7CA556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0,214</w:t>
            </w:r>
          </w:p>
        </w:tc>
        <w:tc>
          <w:tcPr>
            <w:tcW w:w="1134" w:type="dxa"/>
            <w:shd w:val="clear" w:color="auto" w:fill="auto"/>
          </w:tcPr>
          <w:p w14:paraId="0EDFD01A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92" w:type="dxa"/>
            <w:shd w:val="clear" w:color="auto" w:fill="auto"/>
          </w:tcPr>
          <w:p w14:paraId="3B3F32AA" w14:textId="77777777" w:rsidR="00A848E9" w:rsidRPr="001E559C" w:rsidRDefault="00A848E9" w:rsidP="00A9731A">
            <w:pPr>
              <w:spacing w:line="312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E559C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tác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cực</w:t>
            </w:r>
            <w:proofErr w:type="spellEnd"/>
          </w:p>
        </w:tc>
      </w:tr>
      <w:tr w:rsidR="00A848E9" w:rsidRPr="001E559C" w14:paraId="083C3AE4" w14:textId="77777777" w:rsidTr="00A9731A">
        <w:tc>
          <w:tcPr>
            <w:tcW w:w="817" w:type="dxa"/>
            <w:shd w:val="clear" w:color="auto" w:fill="auto"/>
          </w:tcPr>
          <w:p w14:paraId="1F77AFF6" w14:textId="77777777" w:rsidR="00A848E9" w:rsidRPr="001E559C" w:rsidRDefault="00A848E9" w:rsidP="00A9731A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4DA62292" w14:textId="77777777" w:rsidR="00A848E9" w:rsidRPr="001E559C" w:rsidRDefault="00A848E9" w:rsidP="00A9731A">
            <w:pPr>
              <w:spacing w:after="0" w:line="312" w:lineRule="auto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</w:rPr>
              <w:t xml:space="preserve">PRES –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Áp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lực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hiện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9892057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0,222</w:t>
            </w:r>
          </w:p>
        </w:tc>
        <w:tc>
          <w:tcPr>
            <w:tcW w:w="1134" w:type="dxa"/>
            <w:shd w:val="clear" w:color="auto" w:fill="auto"/>
          </w:tcPr>
          <w:p w14:paraId="1CAA99A0" w14:textId="77777777" w:rsidR="00A848E9" w:rsidRPr="001E559C" w:rsidRDefault="00A848E9" w:rsidP="00A9731A">
            <w:pPr>
              <w:spacing w:after="0" w:line="312" w:lineRule="auto"/>
              <w:jc w:val="right"/>
              <w:rPr>
                <w:rFonts w:ascii="Times New Roman" w:hAnsi="Times New Roman"/>
                <w:color w:val="000000"/>
              </w:rPr>
            </w:pPr>
            <w:r w:rsidRPr="001E559C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92" w:type="dxa"/>
            <w:shd w:val="clear" w:color="auto" w:fill="auto"/>
          </w:tcPr>
          <w:p w14:paraId="57D457E1" w14:textId="77777777" w:rsidR="00A848E9" w:rsidRPr="001E559C" w:rsidRDefault="00A848E9" w:rsidP="00A9731A">
            <w:pPr>
              <w:spacing w:after="0" w:line="312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E559C">
              <w:rPr>
                <w:rFonts w:ascii="Times New Roman" w:hAnsi="Times New Roman"/>
                <w:color w:val="000000"/>
              </w:rPr>
              <w:t>Có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tác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1E559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E559C">
              <w:rPr>
                <w:rFonts w:ascii="Times New Roman" w:hAnsi="Times New Roman"/>
                <w:color w:val="000000"/>
              </w:rPr>
              <w:t>cực</w:t>
            </w:r>
            <w:proofErr w:type="spellEnd"/>
          </w:p>
        </w:tc>
      </w:tr>
    </w:tbl>
    <w:p w14:paraId="09AC02BD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hồi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chuẩn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hóa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thứ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độc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lập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</w:t>
      </w:r>
    </w:p>
    <w:p w14:paraId="26199139" w14:textId="53E45BB1" w:rsidR="00A848E9" w:rsidRPr="001E559C" w:rsidRDefault="00A848E9" w:rsidP="00A848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noProof/>
          <w:color w:val="000000"/>
        </w:rPr>
        <w:lastRenderedPageBreak/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7DDD5C96" wp14:editId="1FF54DC7">
                <wp:simplePos x="0" y="0"/>
                <wp:positionH relativeFrom="character">
                  <wp:posOffset>19685</wp:posOffset>
                </wp:positionH>
                <wp:positionV relativeFrom="line">
                  <wp:posOffset>67945</wp:posOffset>
                </wp:positionV>
                <wp:extent cx="5486400" cy="3688715"/>
                <wp:effectExtent l="4445" t="3175" r="5080" b="3810"/>
                <wp:wrapNone/>
                <wp:docPr id="34" name="Canva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677285" y="846455"/>
                            <a:ext cx="443865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7F763" w14:textId="77777777" w:rsidR="00A848E9" w:rsidRPr="002E0DB2" w:rsidRDefault="00A848E9" w:rsidP="00A848E9">
                              <w:pPr>
                                <w:rPr>
                                  <w:b/>
                                </w:rPr>
                              </w:pPr>
                              <w:r w:rsidRPr="002E0DB2">
                                <w:rPr>
                                  <w:b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+)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28600" y="180617"/>
                            <a:ext cx="1485900" cy="571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4F3E14" w14:textId="77777777" w:rsidR="00A848E9" w:rsidRPr="0061096E" w:rsidRDefault="00A848E9" w:rsidP="00A848E9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Trình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độ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nghệ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28600" y="904240"/>
                            <a:ext cx="1485900" cy="571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9DDD6" w14:textId="77777777" w:rsidR="00A848E9" w:rsidRPr="0061096E" w:rsidRDefault="00A848E9" w:rsidP="00A848E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Đặc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điểm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của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doanh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nghiệp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171700" y="254635"/>
                            <a:ext cx="1485900" cy="464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53111A" w14:textId="77777777" w:rsidR="00A848E9" w:rsidRPr="00D339FF" w:rsidRDefault="00A848E9" w:rsidP="00A848E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339FF">
                                <w:rPr>
                                  <w:rFonts w:ascii="Times New Roman" w:hAnsi="Times New Roman"/>
                                </w:rPr>
                                <w:t xml:space="preserve">HS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</w:rPr>
                                <w:t>hồi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</w:rPr>
                                <w:t>quy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</w:rPr>
                                <w:t xml:space="preserve">: </w:t>
                              </w:r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0,297</w:t>
                              </w:r>
                            </w:p>
                            <w:p w14:paraId="71C3D7FA" w14:textId="77777777" w:rsidR="00A848E9" w:rsidRPr="00D339FF" w:rsidRDefault="00A848E9" w:rsidP="00A848E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%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tác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động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: 25,11%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171700" y="982980"/>
                            <a:ext cx="1485900" cy="424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7DEE5" w14:textId="77777777" w:rsidR="00A848E9" w:rsidRDefault="00A848E9" w:rsidP="00A848E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61096E">
                                <w:rPr>
                                  <w:rFonts w:ascii="Times New Roman" w:hAnsi="Times New Roman"/>
                                </w:rPr>
                                <w:t xml:space="preserve">HS </w:t>
                              </w:r>
                              <w:proofErr w:type="spellStart"/>
                              <w:r w:rsidRPr="0061096E">
                                <w:rPr>
                                  <w:rFonts w:ascii="Times New Roman" w:hAnsi="Times New Roman"/>
                                </w:rPr>
                                <w:t>hồ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</w:rPr>
                                <w:t>quy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</w:rPr>
                                <w:t xml:space="preserve">: </w:t>
                              </w:r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0,240</w:t>
                              </w:r>
                            </w:p>
                            <w:p w14:paraId="4DFED9F3" w14:textId="77777777" w:rsidR="00A848E9" w:rsidRPr="00D339FF" w:rsidRDefault="00A848E9" w:rsidP="00A848E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%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tác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động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: 20,34% </w:t>
                              </w:r>
                            </w:p>
                            <w:p w14:paraId="44FC0DA7" w14:textId="77777777" w:rsidR="00A848E9" w:rsidRPr="0061096E" w:rsidRDefault="00A848E9" w:rsidP="00A848E9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14500" y="499745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14500" y="120904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657600" y="48006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657600" y="1183005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4457700" y="1155700"/>
                            <a:ext cx="1028700" cy="14097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9C2229" w14:textId="77777777" w:rsidR="00A848E9" w:rsidRPr="0061096E" w:rsidRDefault="00A848E9" w:rsidP="00A848E9">
                              <w:pPr>
                                <w:spacing w:before="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Việc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thực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hiện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KT QTMT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114800" y="480060"/>
                            <a:ext cx="617220" cy="6902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121150" y="1183005"/>
                            <a:ext cx="475615" cy="2000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217805" y="1614170"/>
                            <a:ext cx="1485900" cy="5708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F2ABB" w14:textId="77777777" w:rsidR="00A848E9" w:rsidRPr="0061096E" w:rsidRDefault="00A848E9" w:rsidP="00A848E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Áp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lực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thực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hiện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160905" y="1688465"/>
                            <a:ext cx="1485900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09049F" w14:textId="77777777" w:rsidR="00A848E9" w:rsidRDefault="00A848E9" w:rsidP="00A848E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 w:rsidRPr="0061096E">
                                <w:rPr>
                                  <w:rFonts w:eastAsia="Calibri"/>
                                </w:rPr>
                                <w:t xml:space="preserve">HS </w:t>
                              </w:r>
                              <w:proofErr w:type="spellStart"/>
                              <w:r w:rsidRPr="0061096E">
                                <w:rPr>
                                  <w:rFonts w:eastAsia="Calibri"/>
                                </w:rPr>
                                <w:t>hồ</w:t>
                              </w:r>
                              <w:r>
                                <w:rPr>
                                  <w:rFonts w:eastAsia="Calibri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</w:rPr>
                                <w:t>quy</w:t>
                              </w:r>
                              <w:proofErr w:type="spellEnd"/>
                              <w:r w:rsidRPr="00D339FF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r w:rsidRPr="00D339FF">
                                <w:rPr>
                                  <w:color w:val="000000"/>
                                </w:rPr>
                                <w:t>0,222</w:t>
                              </w:r>
                            </w:p>
                            <w:p w14:paraId="4F030581" w14:textId="77777777" w:rsidR="00A848E9" w:rsidRPr="00D339FF" w:rsidRDefault="00A848E9" w:rsidP="00A848E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%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tác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động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18,75</w:t>
                              </w:r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% </w:t>
                              </w:r>
                            </w:p>
                            <w:p w14:paraId="41F6F31D" w14:textId="77777777" w:rsidR="00A848E9" w:rsidRDefault="00A848E9" w:rsidP="00A848E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color w:val="000000"/>
                                </w:rPr>
                              </w:pPr>
                            </w:p>
                            <w:p w14:paraId="39D983CA" w14:textId="77777777" w:rsidR="00A848E9" w:rsidRPr="00D339FF" w:rsidRDefault="00A848E9" w:rsidP="00A848E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%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tác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động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: 25,11% </w:t>
                              </w:r>
                            </w:p>
                            <w:p w14:paraId="68A1B792" w14:textId="77777777" w:rsidR="00A848E9" w:rsidRDefault="00A848E9" w:rsidP="00A848E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color w:val="000000"/>
                                </w:rPr>
                              </w:pPr>
                            </w:p>
                            <w:p w14:paraId="1F0C380E" w14:textId="77777777" w:rsidR="00A848E9" w:rsidRPr="0061096E" w:rsidRDefault="00A848E9" w:rsidP="00A848E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03705" y="191897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087495" y="480060"/>
                            <a:ext cx="17145" cy="2765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04640" y="2396490"/>
                            <a:ext cx="492125" cy="784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Straight Connector 67"/>
                        <wps:cNvCnPr>
                          <a:cxnSpLocks noChangeShapeType="1"/>
                        </wps:cNvCnPr>
                        <wps:spPr bwMode="auto">
                          <a:xfrm>
                            <a:off x="3657600" y="1870075"/>
                            <a:ext cx="463550" cy="63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689350" y="147320"/>
                            <a:ext cx="457835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AF65D" w14:textId="77777777" w:rsidR="00A848E9" w:rsidRPr="002E0DB2" w:rsidRDefault="00A848E9" w:rsidP="00A848E9">
                              <w:pPr>
                                <w:rPr>
                                  <w:b/>
                                </w:rPr>
                              </w:pPr>
                              <w:r w:rsidRPr="002E0DB2">
                                <w:rPr>
                                  <w:b/>
                                </w:rPr>
                                <w:t>(+)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677285" y="1503045"/>
                            <a:ext cx="38290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23817" w14:textId="77777777" w:rsidR="00A848E9" w:rsidRPr="002E0DB2" w:rsidRDefault="00A848E9" w:rsidP="00A848E9">
                              <w:pPr>
                                <w:rPr>
                                  <w:b/>
                                </w:rPr>
                              </w:pPr>
                              <w:r w:rsidRPr="002E0DB2">
                                <w:rPr>
                                  <w:b/>
                                </w:rPr>
                                <w:t>(+)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180340" y="2280920"/>
                            <a:ext cx="1485900" cy="5708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9DFB2" w14:textId="77777777" w:rsidR="00A848E9" w:rsidRPr="0061096E" w:rsidRDefault="00A848E9" w:rsidP="00A848E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Trình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độ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nhân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viên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kế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toán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123440" y="2355215"/>
                            <a:ext cx="1485900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D8710" w14:textId="77777777" w:rsidR="00A848E9" w:rsidRPr="00D339FF" w:rsidRDefault="00A848E9" w:rsidP="00A848E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 w:rsidRPr="00D339FF">
                                <w:rPr>
                                  <w:rFonts w:eastAsia="Calibri"/>
                                </w:rPr>
                                <w:t xml:space="preserve">HS </w:t>
                              </w:r>
                              <w:proofErr w:type="spellStart"/>
                              <w:r w:rsidRPr="00D339FF">
                                <w:rPr>
                                  <w:rFonts w:eastAsia="Calibri"/>
                                </w:rPr>
                                <w:t>hồi</w:t>
                              </w:r>
                              <w:proofErr w:type="spellEnd"/>
                              <w:r w:rsidRPr="00D339FF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339FF">
                                <w:rPr>
                                  <w:rFonts w:eastAsia="Calibri"/>
                                </w:rPr>
                                <w:t>quy</w:t>
                              </w:r>
                              <w:proofErr w:type="spellEnd"/>
                              <w:r w:rsidRPr="00D339FF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r w:rsidRPr="00D339FF">
                                <w:rPr>
                                  <w:color w:val="000000"/>
                                </w:rPr>
                                <w:t>0,214</w:t>
                              </w:r>
                            </w:p>
                            <w:p w14:paraId="79636553" w14:textId="77777777" w:rsidR="00A848E9" w:rsidRPr="00D339FF" w:rsidRDefault="00A848E9" w:rsidP="00A848E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%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tác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động</w:t>
                              </w:r>
                              <w:proofErr w:type="spellEnd"/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: 18,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13</w:t>
                              </w:r>
                              <w:r w:rsidRPr="00D339F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%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66240" y="258572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Straight Connector 67"/>
                        <wps:cNvCnPr>
                          <a:cxnSpLocks noChangeShapeType="1"/>
                        </wps:cNvCnPr>
                        <wps:spPr bwMode="auto">
                          <a:xfrm>
                            <a:off x="3620135" y="2536825"/>
                            <a:ext cx="463550" cy="63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184150" y="2988945"/>
                            <a:ext cx="1485900" cy="5708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E9604" w14:textId="77777777" w:rsidR="00A848E9" w:rsidRPr="0061096E" w:rsidRDefault="00A848E9" w:rsidP="00A848E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Nhận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thức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của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nhà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quản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2"/>
                                </w:rPr>
                                <w:t>lý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127250" y="2988945"/>
                            <a:ext cx="1485900" cy="494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E8B5E" w14:textId="77777777" w:rsidR="00A848E9" w:rsidRPr="00264A73" w:rsidRDefault="00A848E9" w:rsidP="00A848E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/>
                                </w:rPr>
                              </w:pPr>
                              <w:r w:rsidRPr="00264A73">
                                <w:rPr>
                                  <w:rFonts w:eastAsia="Calibri"/>
                                </w:rPr>
                                <w:t xml:space="preserve">HS </w:t>
                              </w:r>
                              <w:proofErr w:type="spellStart"/>
                              <w:r w:rsidRPr="00264A73">
                                <w:rPr>
                                  <w:rFonts w:eastAsia="Calibri"/>
                                </w:rPr>
                                <w:t>hồi</w:t>
                              </w:r>
                              <w:proofErr w:type="spellEnd"/>
                              <w:r w:rsidRPr="00264A73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264A73">
                                <w:rPr>
                                  <w:rFonts w:eastAsia="Calibri"/>
                                </w:rPr>
                                <w:t>quy</w:t>
                              </w:r>
                              <w:proofErr w:type="spellEnd"/>
                              <w:r w:rsidRPr="00264A73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r w:rsidRPr="00264A73">
                                <w:rPr>
                                  <w:color w:val="000000"/>
                                </w:rPr>
                                <w:t>0,209</w:t>
                              </w:r>
                            </w:p>
                            <w:p w14:paraId="740551C3" w14:textId="77777777" w:rsidR="00A848E9" w:rsidRPr="00264A73" w:rsidRDefault="00A848E9" w:rsidP="00A848E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</w:rPr>
                              </w:pPr>
                              <w:r w:rsidRPr="00264A73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% </w:t>
                              </w:r>
                              <w:proofErr w:type="spellStart"/>
                              <w:r w:rsidRPr="00264A73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tác</w:t>
                              </w:r>
                              <w:proofErr w:type="spellEnd"/>
                              <w:r w:rsidRPr="00264A73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264A73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động</w:t>
                              </w:r>
                              <w:proofErr w:type="spellEnd"/>
                              <w:r w:rsidRPr="00264A73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: 1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7,66</w:t>
                              </w:r>
                              <w:r w:rsidRPr="00264A73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% </w:t>
                              </w:r>
                            </w:p>
                            <w:p w14:paraId="0B1EA406" w14:textId="77777777" w:rsidR="00A848E9" w:rsidRDefault="00A848E9" w:rsidP="00A848E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31872929" w14:textId="77777777" w:rsidR="00A848E9" w:rsidRDefault="00A848E9" w:rsidP="00A848E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2942DF77" w14:textId="77777777" w:rsidR="00A848E9" w:rsidRPr="0061096E" w:rsidRDefault="00A848E9" w:rsidP="00A848E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70050" y="3293745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Straight Connector 67"/>
                        <wps:cNvCnPr>
                          <a:cxnSpLocks noChangeShapeType="1"/>
                        </wps:cNvCnPr>
                        <wps:spPr bwMode="auto">
                          <a:xfrm>
                            <a:off x="3623945" y="3244850"/>
                            <a:ext cx="463550" cy="63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4800" y="2185035"/>
                            <a:ext cx="410210" cy="3517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4087495" y="1870075"/>
                            <a:ext cx="37020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623945" y="2166620"/>
                            <a:ext cx="436245" cy="37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193B8" w14:textId="77777777" w:rsidR="00A848E9" w:rsidRPr="00D339FF" w:rsidRDefault="00A848E9" w:rsidP="00A848E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D339FF">
                                <w:rPr>
                                  <w:b/>
                                  <w:bCs/>
                                </w:rPr>
                                <w:t>(+)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D5C96" id="Canvas 34" o:spid="_x0000_s1027" editas="canvas" style="position:absolute;margin-left:1.55pt;margin-top:5.35pt;width:6in;height:290.45pt;z-index:251661312;mso-position-horizontal-relative:char;mso-position-vertical-relative:line" coordsize="54864,36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864;height:3688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9" type="#_x0000_t202" style="position:absolute;left:36772;top:8464;width:443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7577F763" w14:textId="77777777" w:rsidR="00A848E9" w:rsidRPr="002E0DB2" w:rsidRDefault="00A848E9" w:rsidP="00A848E9">
                        <w:pPr>
                          <w:rPr>
                            <w:b/>
                          </w:rPr>
                        </w:pPr>
                        <w:r w:rsidRPr="002E0DB2">
                          <w:rPr>
                            <w:b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+)</w:t>
                        </w:r>
                      </w:p>
                    </w:txbxContent>
                  </v:textbox>
                </v:shape>
                <v:oval id="Oval 5" o:spid="_x0000_s1030" style="position:absolute;left:2286;top:1806;width:148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>
                  <v:textbox>
                    <w:txbxContent>
                      <w:p w14:paraId="2A4F3E14" w14:textId="77777777" w:rsidR="00A848E9" w:rsidRPr="0061096E" w:rsidRDefault="00A848E9" w:rsidP="00A848E9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Trình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độ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công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nghệ</w:t>
                        </w:r>
                        <w:proofErr w:type="spellEnd"/>
                      </w:p>
                    </w:txbxContent>
                  </v:textbox>
                </v:oval>
                <v:oval id="Oval 6" o:spid="_x0000_s1031" style="position:absolute;left:2286;top:9042;width:1485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>
                  <v:textbox>
                    <w:txbxContent>
                      <w:p w14:paraId="4279DDD6" w14:textId="77777777" w:rsidR="00A848E9" w:rsidRPr="0061096E" w:rsidRDefault="00A848E9" w:rsidP="00A848E9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Đặc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điểm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của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doanh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nghiệp</w:t>
                        </w:r>
                        <w:proofErr w:type="spellEnd"/>
                      </w:p>
                    </w:txbxContent>
                  </v:textbox>
                </v:oval>
                <v:rect id="Rectangle 8" o:spid="_x0000_s1032" style="position:absolute;left:21717;top:2546;width:1485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3453111A" w14:textId="77777777" w:rsidR="00A848E9" w:rsidRPr="00D339FF" w:rsidRDefault="00A848E9" w:rsidP="00A848E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D339FF">
                          <w:rPr>
                            <w:rFonts w:ascii="Times New Roman" w:hAnsi="Times New Roman"/>
                          </w:rPr>
                          <w:t xml:space="preserve">HS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</w:rPr>
                          <w:t>hồi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</w:rPr>
                          <w:t>quy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</w:rPr>
                          <w:t xml:space="preserve">: </w:t>
                        </w:r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0,297</w:t>
                        </w:r>
                      </w:p>
                      <w:p w14:paraId="71C3D7FA" w14:textId="77777777" w:rsidR="00A848E9" w:rsidRPr="00D339FF" w:rsidRDefault="00A848E9" w:rsidP="00A848E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%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tác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động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: 25,11% </w:t>
                        </w:r>
                      </w:p>
                    </w:txbxContent>
                  </v:textbox>
                </v:rect>
                <v:rect id="Rectangle 9" o:spid="_x0000_s1033" style="position:absolute;left:21717;top:9829;width:14859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4907DEE5" w14:textId="77777777" w:rsidR="00A848E9" w:rsidRDefault="00A848E9" w:rsidP="00A848E9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1096E">
                          <w:rPr>
                            <w:rFonts w:ascii="Times New Roman" w:hAnsi="Times New Roman"/>
                          </w:rPr>
                          <w:t xml:space="preserve">HS </w:t>
                        </w:r>
                        <w:proofErr w:type="spellStart"/>
                        <w:r w:rsidRPr="0061096E">
                          <w:rPr>
                            <w:rFonts w:ascii="Times New Roman" w:hAnsi="Times New Roman"/>
                          </w:rPr>
                          <w:t>hồ</w:t>
                        </w:r>
                        <w:r>
                          <w:rPr>
                            <w:rFonts w:ascii="Times New Roman" w:hAnsi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quy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: </w:t>
                        </w:r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0,240</w:t>
                        </w:r>
                      </w:p>
                      <w:p w14:paraId="4DFED9F3" w14:textId="77777777" w:rsidR="00A848E9" w:rsidRPr="00D339FF" w:rsidRDefault="00A848E9" w:rsidP="00A848E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%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tác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động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: 20,34% </w:t>
                        </w:r>
                      </w:p>
                      <w:p w14:paraId="44FC0DA7" w14:textId="77777777" w:rsidR="00A848E9" w:rsidRPr="0061096E" w:rsidRDefault="00A848E9" w:rsidP="00A848E9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line id="Line 11" o:spid="_x0000_s1034" style="position:absolute;visibility:visible;mso-wrap-style:square" from="17145,4997" to="21717,5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5" style="position:absolute;visibility:visible;mso-wrap-style:square" from="17145,12090" to="21717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4" o:spid="_x0000_s1036" style="position:absolute;visibility:visible;mso-wrap-style:square" from="36576,4800" to="41148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5" o:spid="_x0000_s1037" style="position:absolute;visibility:visible;mso-wrap-style:square" from="36576,11830" to="41148,1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oval id="Oval 17" o:spid="_x0000_s1038" style="position:absolute;left:44577;top:11557;width:10287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>
                  <v:textbox>
                    <w:txbxContent>
                      <w:p w14:paraId="099C2229" w14:textId="77777777" w:rsidR="00A848E9" w:rsidRPr="0061096E" w:rsidRDefault="00A848E9" w:rsidP="00A848E9">
                        <w:pPr>
                          <w:spacing w:before="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</w:rPr>
                          <w:t>Việc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</w:rPr>
                          <w:t>thực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</w:rPr>
                          <w:t>hiện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KT QTMT</w:t>
                        </w:r>
                      </w:p>
                    </w:txbxContent>
                  </v:textbox>
                </v:oval>
                <v:line id="Line 19" o:spid="_x0000_s1039" style="position:absolute;visibility:visible;mso-wrap-style:square" from="41148,4800" to="47320,11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20" o:spid="_x0000_s1040" style="position:absolute;visibility:visible;mso-wrap-style:square" from="41211,11830" to="45967,1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oval id="Oval 58" o:spid="_x0000_s1041" style="position:absolute;left:2178;top:16141;width:14859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>
                  <v:textbox>
                    <w:txbxContent>
                      <w:p w14:paraId="6CDF2ABB" w14:textId="77777777" w:rsidR="00A848E9" w:rsidRPr="0061096E" w:rsidRDefault="00A848E9" w:rsidP="00A848E9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sz w:val="22"/>
                          </w:rPr>
                        </w:pP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Áp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lực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thực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hiện</w:t>
                        </w:r>
                        <w:proofErr w:type="spellEnd"/>
                      </w:p>
                    </w:txbxContent>
                  </v:textbox>
                </v:oval>
                <v:rect id="Rectangle 59" o:spid="_x0000_s1042" style="position:absolute;left:21609;top:16884;width:14859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2209049F" w14:textId="77777777" w:rsidR="00A848E9" w:rsidRDefault="00A848E9" w:rsidP="00A848E9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 w:rsidRPr="0061096E">
                          <w:rPr>
                            <w:rFonts w:eastAsia="Calibri"/>
                          </w:rPr>
                          <w:t xml:space="preserve">HS </w:t>
                        </w:r>
                        <w:proofErr w:type="spellStart"/>
                        <w:r w:rsidRPr="0061096E">
                          <w:rPr>
                            <w:rFonts w:eastAsia="Calibri"/>
                          </w:rPr>
                          <w:t>hồ</w:t>
                        </w:r>
                        <w:r>
                          <w:rPr>
                            <w:rFonts w:eastAsia="Calibri"/>
                          </w:rPr>
                          <w:t>i</w:t>
                        </w:r>
                        <w:proofErr w:type="spellEnd"/>
                        <w:r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</w:rPr>
                          <w:t>quy</w:t>
                        </w:r>
                        <w:proofErr w:type="spellEnd"/>
                        <w:r w:rsidRPr="00D339FF">
                          <w:rPr>
                            <w:rFonts w:eastAsia="Calibri"/>
                          </w:rPr>
                          <w:t xml:space="preserve">: </w:t>
                        </w:r>
                        <w:r w:rsidRPr="00D339FF">
                          <w:rPr>
                            <w:color w:val="000000"/>
                          </w:rPr>
                          <w:t>0,222</w:t>
                        </w:r>
                      </w:p>
                      <w:p w14:paraId="4F030581" w14:textId="77777777" w:rsidR="00A848E9" w:rsidRPr="00D339FF" w:rsidRDefault="00A848E9" w:rsidP="00A848E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%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tác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động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18,75</w:t>
                        </w:r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% </w:t>
                        </w:r>
                      </w:p>
                      <w:p w14:paraId="41F6F31D" w14:textId="77777777" w:rsidR="00A848E9" w:rsidRDefault="00A848E9" w:rsidP="00A848E9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color w:val="000000"/>
                          </w:rPr>
                        </w:pPr>
                      </w:p>
                      <w:p w14:paraId="39D983CA" w14:textId="77777777" w:rsidR="00A848E9" w:rsidRPr="00D339FF" w:rsidRDefault="00A848E9" w:rsidP="00A848E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%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tác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động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: 25,11% </w:t>
                        </w:r>
                      </w:p>
                      <w:p w14:paraId="68A1B792" w14:textId="77777777" w:rsidR="00A848E9" w:rsidRDefault="00A848E9" w:rsidP="00A848E9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color w:val="000000"/>
                          </w:rPr>
                        </w:pPr>
                      </w:p>
                      <w:p w14:paraId="1F0C380E" w14:textId="77777777" w:rsidR="00A848E9" w:rsidRPr="0061096E" w:rsidRDefault="00A848E9" w:rsidP="00A848E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</w:p>
                    </w:txbxContent>
                  </v:textbox>
                </v:rect>
                <v:line id="Line 12" o:spid="_x0000_s1043" style="position:absolute;visibility:visible;mso-wrap-style:square" from="17037,19189" to="21609,19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6" o:spid="_x0000_s1044" style="position:absolute;flip:x;visibility:visible;mso-wrap-style:square" from="40874,4800" to="41046,3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20" o:spid="_x0000_s1045" style="position:absolute;flip:y;visibility:visible;mso-wrap-style:square" from="41046,23964" to="45967,3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Straight Connector 67" o:spid="_x0000_s1046" style="position:absolute;visibility:visible;mso-wrap-style:square" from="36576,18700" to="41211,18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" strokeweight=".5pt">
                  <v:stroke joinstyle="miter"/>
                </v:line>
                <v:shape id="Text Box 40" o:spid="_x0000_s1047" type="#_x0000_t202" style="position:absolute;left:36893;top:1473;width:4578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500AF65D" w14:textId="77777777" w:rsidR="00A848E9" w:rsidRPr="002E0DB2" w:rsidRDefault="00A848E9" w:rsidP="00A848E9">
                        <w:pPr>
                          <w:rPr>
                            <w:b/>
                          </w:rPr>
                        </w:pPr>
                        <w:r w:rsidRPr="002E0DB2">
                          <w:rPr>
                            <w:b/>
                          </w:rPr>
                          <w:t>(+)</w:t>
                        </w:r>
                      </w:p>
                    </w:txbxContent>
                  </v:textbox>
                </v:shape>
                <v:shape id="Text Box 41" o:spid="_x0000_s1048" type="#_x0000_t202" style="position:absolute;left:36772;top:15030;width:38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67D23817" w14:textId="77777777" w:rsidR="00A848E9" w:rsidRPr="002E0DB2" w:rsidRDefault="00A848E9" w:rsidP="00A848E9">
                        <w:pPr>
                          <w:rPr>
                            <w:b/>
                          </w:rPr>
                        </w:pPr>
                        <w:r w:rsidRPr="002E0DB2">
                          <w:rPr>
                            <w:b/>
                          </w:rPr>
                          <w:t>(+)</w:t>
                        </w:r>
                      </w:p>
                    </w:txbxContent>
                  </v:textbox>
                </v:shape>
                <v:oval id="Oval 58" o:spid="_x0000_s1049" style="position:absolute;left:1803;top:22809;width:14859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>
                  <v:textbox>
                    <w:txbxContent>
                      <w:p w14:paraId="5B09DFB2" w14:textId="77777777" w:rsidR="00A848E9" w:rsidRPr="0061096E" w:rsidRDefault="00A848E9" w:rsidP="00A848E9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sz w:val="22"/>
                          </w:rPr>
                        </w:pP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Trình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độ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nhân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viên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kế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toán</w:t>
                        </w:r>
                        <w:proofErr w:type="spellEnd"/>
                      </w:p>
                    </w:txbxContent>
                  </v:textbox>
                </v:oval>
                <v:rect id="Rectangle 59" o:spid="_x0000_s1050" style="position:absolute;left:21234;top:23552;width:14859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7EED8710" w14:textId="77777777" w:rsidR="00A848E9" w:rsidRPr="00D339FF" w:rsidRDefault="00A848E9" w:rsidP="00A848E9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 w:rsidRPr="00D339FF">
                          <w:rPr>
                            <w:rFonts w:eastAsia="Calibri"/>
                          </w:rPr>
                          <w:t xml:space="preserve">HS </w:t>
                        </w:r>
                        <w:proofErr w:type="spellStart"/>
                        <w:r w:rsidRPr="00D339FF">
                          <w:rPr>
                            <w:rFonts w:eastAsia="Calibri"/>
                          </w:rPr>
                          <w:t>hồi</w:t>
                        </w:r>
                        <w:proofErr w:type="spellEnd"/>
                        <w:r w:rsidRPr="00D339FF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339FF">
                          <w:rPr>
                            <w:rFonts w:eastAsia="Calibri"/>
                          </w:rPr>
                          <w:t>quy</w:t>
                        </w:r>
                        <w:proofErr w:type="spellEnd"/>
                        <w:r w:rsidRPr="00D339FF">
                          <w:rPr>
                            <w:rFonts w:eastAsia="Calibri"/>
                          </w:rPr>
                          <w:t xml:space="preserve">: </w:t>
                        </w:r>
                        <w:r w:rsidRPr="00D339FF">
                          <w:rPr>
                            <w:color w:val="000000"/>
                          </w:rPr>
                          <w:t>0,214</w:t>
                        </w:r>
                      </w:p>
                      <w:p w14:paraId="79636553" w14:textId="77777777" w:rsidR="00A848E9" w:rsidRPr="00D339FF" w:rsidRDefault="00A848E9" w:rsidP="00A848E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%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tác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động</w:t>
                        </w:r>
                        <w:proofErr w:type="spellEnd"/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: 18,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13</w:t>
                        </w:r>
                        <w:r w:rsidRPr="00D339FF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% </w:t>
                        </w:r>
                      </w:p>
                    </w:txbxContent>
                  </v:textbox>
                </v:rect>
                <v:line id="Line 12" o:spid="_x0000_s1051" style="position:absolute;visibility:visible;mso-wrap-style:square" from="16662,25857" to="21234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Straight Connector 67" o:spid="_x0000_s1052" style="position:absolute;visibility:visible;mso-wrap-style:square" from="36201,25368" to="40836,2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" strokeweight=".5pt">
                  <v:stroke joinstyle="miter"/>
                </v:line>
                <v:oval id="Oval 58" o:spid="_x0000_s1053" style="position:absolute;left:1841;top:29889;width:14859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6d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toTHl/gD9PYPAAD//wMAUEsBAi0AFAAGAAgAAAAhANvh9svuAAAAhQEAABMAAAAAAAAAAAAA&#10;AAAAAAAAAFtDb250ZW50X1R5cGVzXS54bWxQSwECLQAUAAYACAAAACEAWvQsW78AAAAVAQAACwAA&#10;AAAAAAAAAAAAAAAfAQAAX3JlbHMvLnJlbHNQSwECLQAUAAYACAAAACEAFTr+ncMAAADbAAAADwAA&#10;AAAAAAAAAAAAAAAHAgAAZHJzL2Rvd25yZXYueG1sUEsFBgAAAAADAAMAtwAAAPcCAAAAAA==&#10;">
                  <v:textbox>
                    <w:txbxContent>
                      <w:p w14:paraId="426E9604" w14:textId="77777777" w:rsidR="00A848E9" w:rsidRPr="0061096E" w:rsidRDefault="00A848E9" w:rsidP="00A848E9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sz w:val="22"/>
                          </w:rPr>
                        </w:pP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Nhận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thức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của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nhà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quản</w:t>
                        </w:r>
                        <w:proofErr w:type="spellEnd"/>
                        <w:r>
                          <w:rPr>
                            <w:rFonts w:eastAsia="Calibri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sz w:val="22"/>
                          </w:rPr>
                          <w:t>lý</w:t>
                        </w:r>
                        <w:proofErr w:type="spellEnd"/>
                      </w:p>
                    </w:txbxContent>
                  </v:textbox>
                </v:oval>
                <v:rect id="Rectangle 59" o:spid="_x0000_s1054" style="position:absolute;left:21272;top:29889;width:14859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<v:textbox>
                    <w:txbxContent>
                      <w:p w14:paraId="270E8B5E" w14:textId="77777777" w:rsidR="00A848E9" w:rsidRPr="00264A73" w:rsidRDefault="00A848E9" w:rsidP="00A848E9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/>
                          </w:rPr>
                        </w:pPr>
                        <w:r w:rsidRPr="00264A73">
                          <w:rPr>
                            <w:rFonts w:eastAsia="Calibri"/>
                          </w:rPr>
                          <w:t xml:space="preserve">HS </w:t>
                        </w:r>
                        <w:proofErr w:type="spellStart"/>
                        <w:r w:rsidRPr="00264A73">
                          <w:rPr>
                            <w:rFonts w:eastAsia="Calibri"/>
                          </w:rPr>
                          <w:t>hồi</w:t>
                        </w:r>
                        <w:proofErr w:type="spellEnd"/>
                        <w:r w:rsidRPr="00264A73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264A73">
                          <w:rPr>
                            <w:rFonts w:eastAsia="Calibri"/>
                          </w:rPr>
                          <w:t>quy</w:t>
                        </w:r>
                        <w:proofErr w:type="spellEnd"/>
                        <w:r w:rsidRPr="00264A73">
                          <w:rPr>
                            <w:rFonts w:eastAsia="Calibri"/>
                          </w:rPr>
                          <w:t xml:space="preserve">: </w:t>
                        </w:r>
                        <w:r w:rsidRPr="00264A73">
                          <w:rPr>
                            <w:color w:val="000000"/>
                          </w:rPr>
                          <w:t>0,209</w:t>
                        </w:r>
                      </w:p>
                      <w:p w14:paraId="740551C3" w14:textId="77777777" w:rsidR="00A848E9" w:rsidRPr="00264A73" w:rsidRDefault="00A848E9" w:rsidP="00A848E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264A7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% </w:t>
                        </w:r>
                        <w:proofErr w:type="spellStart"/>
                        <w:r w:rsidRPr="00264A7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tác</w:t>
                        </w:r>
                        <w:proofErr w:type="spellEnd"/>
                        <w:r w:rsidRPr="00264A7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64A7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động</w:t>
                        </w:r>
                        <w:proofErr w:type="spellEnd"/>
                        <w:r w:rsidRPr="00264A7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: 1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7,66</w:t>
                        </w:r>
                        <w:r w:rsidRPr="00264A7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% </w:t>
                        </w:r>
                      </w:p>
                      <w:p w14:paraId="0B1EA406" w14:textId="77777777" w:rsidR="00A848E9" w:rsidRDefault="00A848E9" w:rsidP="00A848E9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  <w:p w14:paraId="31872929" w14:textId="77777777" w:rsidR="00A848E9" w:rsidRDefault="00A848E9" w:rsidP="00A848E9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  <w:p w14:paraId="2942DF77" w14:textId="77777777" w:rsidR="00A848E9" w:rsidRPr="0061096E" w:rsidRDefault="00A848E9" w:rsidP="00A848E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</w:p>
                    </w:txbxContent>
                  </v:textbox>
                </v:rect>
                <v:line id="Line 12" o:spid="_x0000_s1055" style="position:absolute;visibility:visible;mso-wrap-style:square" from="16700,32937" to="21272,32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Straight Connector 67" o:spid="_x0000_s1056" style="position:absolute;visibility:visible;mso-wrap-style:square" from="36239,32448" to="40874,3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" strokeweight=".5pt">
                  <v:stroke joinstyle="miter"/>
                </v:line>
                <v:line id="Line 20" o:spid="_x0000_s1057" style="position:absolute;flip:y;visibility:visible;mso-wrap-style:square" from="41148,21850" to="45250,25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">
                  <v:stroke endarrow="block"/>
                </v:line>
                <v:line id="Line 20" o:spid="_x0000_s1058" style="position:absolute;flip:y;visibility:visible;mso-wrap-style:square" from="40874,18700" to="44577,18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v:shape id="Text Box 52" o:spid="_x0000_s1059" type="#_x0000_t202" style="position:absolute;left:36239;top:21666;width:436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251193B8" w14:textId="77777777" w:rsidR="00A848E9" w:rsidRPr="00D339FF" w:rsidRDefault="00A848E9" w:rsidP="00A848E9">
                        <w:pPr>
                          <w:rPr>
                            <w:b/>
                            <w:bCs/>
                          </w:rPr>
                        </w:pPr>
                        <w:r w:rsidRPr="00D339FF">
                          <w:rPr>
                            <w:b/>
                            <w:bCs/>
                          </w:rPr>
                          <w:t>(+)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Pr="001E559C">
        <w:rPr>
          <w:noProof/>
          <w:color w:val="000000"/>
        </w:rPr>
        <mc:AlternateContent>
          <mc:Choice Requires="wps">
            <w:drawing>
              <wp:inline distT="0" distB="0" distL="0" distR="0" wp14:anchorId="3035E07A" wp14:editId="00B79002">
                <wp:extent cx="5486400" cy="2568575"/>
                <wp:effectExtent l="0" t="0" r="0" b="3175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256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2B48E" id="Rectangle 2" o:spid="_x0000_s1026" style="width:6in;height:20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3DE4EF01" w14:textId="7ED88B14" w:rsidR="00A848E9" w:rsidRPr="001E559C" w:rsidRDefault="00A848E9" w:rsidP="00A848E9">
      <w:pPr>
        <w:pStyle w:val="Caption"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bookmarkStart w:id="2" w:name="_Toc91244088"/>
      <w:r w:rsidRPr="001E559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17713" wp14:editId="0CCBBB2E">
                <wp:simplePos x="0" y="0"/>
                <wp:positionH relativeFrom="column">
                  <wp:posOffset>3533140</wp:posOffset>
                </wp:positionH>
                <wp:positionV relativeFrom="paragraph">
                  <wp:posOffset>11430</wp:posOffset>
                </wp:positionV>
                <wp:extent cx="440055" cy="3073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40EB27" w14:textId="77777777" w:rsidR="00A848E9" w:rsidRPr="00D339FF" w:rsidRDefault="00A848E9" w:rsidP="00A848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39FF">
                              <w:rPr>
                                <w:b/>
                                <w:bCs/>
                              </w:rPr>
                              <w:t>(+)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17713" id="Text Box 1" o:spid="_x0000_s1060" type="#_x0000_t202" style="position:absolute;left:0;text-align:left;margin-left:278.2pt;margin-top:.9pt;width:34.6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" stroked="f">
                <v:textbox>
                  <w:txbxContent>
                    <w:p w14:paraId="3540EB27" w14:textId="77777777" w:rsidR="00A848E9" w:rsidRPr="00D339FF" w:rsidRDefault="00A848E9" w:rsidP="00A848E9">
                      <w:pPr>
                        <w:rPr>
                          <w:b/>
                          <w:bCs/>
                        </w:rPr>
                      </w:pPr>
                      <w:r w:rsidRPr="00D339FF">
                        <w:rPr>
                          <w:b/>
                          <w:bCs/>
                        </w:rPr>
                        <w:t>(+)</w:t>
                      </w:r>
                    </w:p>
                  </w:txbxContent>
                </v:textbox>
              </v:shape>
            </w:pict>
          </mc:Fallback>
        </mc:AlternateContent>
      </w:r>
      <w:bookmarkEnd w:id="2"/>
    </w:p>
    <w:p w14:paraId="12B1D527" w14:textId="77777777" w:rsidR="00A848E9" w:rsidRPr="001E559C" w:rsidRDefault="00A848E9" w:rsidP="00A848E9">
      <w:pPr>
        <w:pStyle w:val="Caption"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4B4B0033" w14:textId="77777777" w:rsidR="00A848E9" w:rsidRPr="001E559C" w:rsidRDefault="00A848E9" w:rsidP="00A848E9">
      <w:pPr>
        <w:pStyle w:val="Caption"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</w:p>
    <w:p w14:paraId="175385DD" w14:textId="77777777" w:rsidR="00A848E9" w:rsidRPr="001E559C" w:rsidRDefault="00A848E9" w:rsidP="00A848E9">
      <w:pPr>
        <w:pStyle w:val="Caption"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12"/>
          <w:szCs w:val="26"/>
        </w:rPr>
      </w:pPr>
    </w:p>
    <w:p w14:paraId="7A4320E2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5.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Đóng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góp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về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mặt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kinh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tế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xã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hội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giáo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dục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đào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gram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an</w:t>
      </w:r>
      <w:proofErr w:type="gram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ninh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quốc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phòng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khả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năng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áp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dụng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b/>
          <w:bCs/>
          <w:color w:val="000000"/>
          <w:sz w:val="26"/>
          <w:szCs w:val="26"/>
        </w:rPr>
        <w:t>tài</w:t>
      </w:r>
      <w:proofErr w:type="spellEnd"/>
    </w:p>
    <w:p w14:paraId="7C5187BE" w14:textId="77777777" w:rsidR="00A848E9" w:rsidRPr="001E559C" w:rsidRDefault="00A848E9" w:rsidP="00A848E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color w:val="000000"/>
          <w:sz w:val="26"/>
          <w:szCs w:val="26"/>
        </w:rPr>
        <w:t xml:space="preserve">Ở Việt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vấn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còn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khá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mới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mặc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dù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gần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đây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cũng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liên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quan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nhưng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DNSX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địa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bàn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TP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Nẵng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thì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chưa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do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đó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kịp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góp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thúc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đẩy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KTQTMT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địa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bàn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TP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Nẵng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–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khu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vực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đóng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vai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trò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hạt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quan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trọng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nối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tế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quốc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giữa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vùng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Bắc Trung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Tây Nguyên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Đông Nam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giữa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đất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liền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quần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đảo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>.</w:t>
      </w:r>
    </w:p>
    <w:p w14:paraId="5ED177C9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color w:val="000000"/>
          <w:sz w:val="26"/>
          <w:szCs w:val="26"/>
        </w:rPr>
        <w:tab/>
        <w:t xml:space="preserve">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cũng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góp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nâng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quản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trị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DNSX,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trách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hơn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MT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sản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xuất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liền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quan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biển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tới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mục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tiêu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gia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tăng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lợi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ích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tế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vệ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MT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triển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bền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vững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>.</w:t>
      </w:r>
    </w:p>
    <w:p w14:paraId="24ED4C4A" w14:textId="77777777" w:rsidR="00A848E9" w:rsidRPr="001E559C" w:rsidRDefault="00A848E9" w:rsidP="00A848E9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E559C">
        <w:rPr>
          <w:rFonts w:ascii="Times New Roman" w:hAnsi="Times New Roman"/>
          <w:color w:val="000000"/>
          <w:sz w:val="26"/>
          <w:szCs w:val="26"/>
        </w:rPr>
        <w:tab/>
        <w:t xml:space="preserve">NC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cũng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góp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nâng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KTMT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ghi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bố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tin KTMT;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nghiệp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phủ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đưa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ra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1E559C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1E559C">
        <w:rPr>
          <w:rFonts w:ascii="Times New Roman" w:hAnsi="Times New Roman"/>
          <w:color w:val="000000"/>
          <w:sz w:val="26"/>
          <w:szCs w:val="26"/>
        </w:rPr>
        <w:t xml:space="preserve"> KTMT.</w:t>
      </w:r>
    </w:p>
    <w:p w14:paraId="4D63D1C1" w14:textId="77777777" w:rsidR="00EB0DBB" w:rsidRPr="00A848E9" w:rsidRDefault="00EB0DBB" w:rsidP="00A848E9"/>
    <w:sectPr w:rsidR="00EB0DBB" w:rsidRPr="00A848E9" w:rsidSect="00A848E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2t00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3NjMwMze1MDQyMDZW0lEKTi0uzszPAykwrAUAEXzLbiwAAAA="/>
  </w:docVars>
  <w:rsids>
    <w:rsidRoot w:val="00A848E9"/>
    <w:rsid w:val="0076214A"/>
    <w:rsid w:val="00A848E9"/>
    <w:rsid w:val="00EB0DBB"/>
    <w:rsid w:val="00F4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EF59"/>
  <w15:chartTrackingRefBased/>
  <w15:docId w15:val="{463D3DE3-8123-4996-8DC4-4AB6F53C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rsid w:val="00A848E9"/>
    <w:rPr>
      <w:rFonts w:ascii="TTE2t00" w:hAnsi="TTE2t00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A848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84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Hien</dc:creator>
  <cp:keywords/>
  <dc:description/>
  <cp:lastModifiedBy>Thanh Hien</cp:lastModifiedBy>
  <cp:revision>2</cp:revision>
  <dcterms:created xsi:type="dcterms:W3CDTF">2022-06-15T03:07:00Z</dcterms:created>
  <dcterms:modified xsi:type="dcterms:W3CDTF">2022-06-15T03:13:00Z</dcterms:modified>
</cp:coreProperties>
</file>