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E3" w:rsidRDefault="002165E3" w:rsidP="002165E3">
      <w:pPr>
        <w:jc w:val="center"/>
        <w:rPr>
          <w:rFonts w:ascii="Times New Roman" w:hAnsi="Times New Roman" w:cs="Times New Roman"/>
          <w:b/>
          <w:sz w:val="24"/>
          <w:szCs w:val="24"/>
        </w:rPr>
      </w:pPr>
      <w:r w:rsidRPr="002165E3">
        <w:rPr>
          <w:rFonts w:ascii="Times New Roman" w:hAnsi="Times New Roman" w:cs="Times New Roman"/>
          <w:b/>
          <w:sz w:val="24"/>
          <w:szCs w:val="24"/>
        </w:rPr>
        <w:t>CÁC NHÂN TỐ ẢNH HƯỞNG ĐẾN KẾT QUẢ KỲ THI TOEIC CỦA SINH VIÊN TRƯỜNG ĐẠI HỌC DUY TÂN</w:t>
      </w:r>
    </w:p>
    <w:p w:rsidR="00C40A58" w:rsidRPr="00614B77" w:rsidRDefault="00983B0F" w:rsidP="003A4223">
      <w:pPr>
        <w:jc w:val="center"/>
        <w:rPr>
          <w:rFonts w:ascii="Times New Roman" w:hAnsi="Times New Roman" w:cs="Times New Roman"/>
          <w:b/>
          <w:sz w:val="24"/>
          <w:szCs w:val="24"/>
        </w:rPr>
      </w:pPr>
      <w:r>
        <w:rPr>
          <w:rFonts w:ascii="Times New Roman" w:hAnsi="Times New Roman" w:cs="Times New Roman"/>
          <w:b/>
          <w:sz w:val="24"/>
          <w:szCs w:val="24"/>
        </w:rPr>
        <w:t>Mai Thị Quỳnh Như cùng cộng sự</w:t>
      </w:r>
      <w:bookmarkStart w:id="0" w:name="_GoBack"/>
      <w:bookmarkEnd w:id="0"/>
    </w:p>
    <w:p w:rsidR="002165E3" w:rsidRPr="002165E3" w:rsidRDefault="0063768B" w:rsidP="002165E3">
      <w:pPr>
        <w:spacing w:after="0" w:line="360" w:lineRule="auto"/>
        <w:ind w:firstLine="540"/>
        <w:jc w:val="both"/>
        <w:rPr>
          <w:rFonts w:ascii="Times New Roman" w:hAnsi="Times New Roman" w:cs="Times New Roman"/>
          <w:sz w:val="24"/>
          <w:szCs w:val="24"/>
        </w:rPr>
      </w:pPr>
      <w:r w:rsidRPr="00614B77">
        <w:rPr>
          <w:rFonts w:ascii="Times New Roman" w:hAnsi="Times New Roman" w:cs="Times New Roman"/>
          <w:sz w:val="24"/>
          <w:szCs w:val="24"/>
        </w:rPr>
        <w:t xml:space="preserve">Mục đích của nghiên cứu này là nhằm </w:t>
      </w:r>
      <w:r w:rsidR="002165E3">
        <w:rPr>
          <w:rFonts w:ascii="Times New Roman" w:hAnsi="Times New Roman" w:cs="Times New Roman"/>
          <w:sz w:val="24"/>
          <w:szCs w:val="24"/>
        </w:rPr>
        <w:t>x</w:t>
      </w:r>
      <w:r w:rsidR="002165E3" w:rsidRPr="002165E3">
        <w:rPr>
          <w:rFonts w:ascii="Times New Roman" w:hAnsi="Times New Roman" w:cs="Times New Roman"/>
          <w:sz w:val="24"/>
          <w:szCs w:val="24"/>
        </w:rPr>
        <w:t>ác định được các nhân tố ảnh hưởng đến kết quả thi TOEIC của sinh viên. Đo lường mức độ ảnh hưởng của các yếu tố ảnh hưởng đến kết quả thi TOEIC của sinh viên</w:t>
      </w:r>
      <w:r w:rsidRPr="00614B77">
        <w:rPr>
          <w:rFonts w:ascii="Times New Roman" w:hAnsi="Times New Roman" w:cs="Times New Roman"/>
          <w:sz w:val="24"/>
          <w:szCs w:val="24"/>
        </w:rPr>
        <w:t xml:space="preserve">. Thông qua nghiên cứu, xác định các nhân tố ảnh hưởng được sắp xếp theo trật tự từ cao xuống thấp như sau: </w:t>
      </w:r>
      <w:r w:rsidR="002165E3">
        <w:rPr>
          <w:rFonts w:ascii="Times New Roman" w:hAnsi="Times New Roman" w:cs="Times New Roman"/>
          <w:sz w:val="24"/>
          <w:szCs w:val="24"/>
        </w:rPr>
        <w:t>Chiến lược học tập</w:t>
      </w:r>
      <w:r w:rsidRPr="00614B77">
        <w:rPr>
          <w:rFonts w:ascii="Times New Roman" w:hAnsi="Times New Roman" w:cs="Times New Roman"/>
          <w:sz w:val="24"/>
          <w:szCs w:val="24"/>
        </w:rPr>
        <w:t xml:space="preserve">, </w:t>
      </w:r>
      <w:r w:rsidR="002165E3">
        <w:rPr>
          <w:rFonts w:ascii="Times New Roman" w:hAnsi="Times New Roman" w:cs="Times New Roman"/>
          <w:sz w:val="24"/>
          <w:szCs w:val="24"/>
        </w:rPr>
        <w:t xml:space="preserve">Phương pháp giảng </w:t>
      </w:r>
      <w:proofErr w:type="gramStart"/>
      <w:r w:rsidR="002165E3">
        <w:rPr>
          <w:rFonts w:ascii="Times New Roman" w:hAnsi="Times New Roman" w:cs="Times New Roman"/>
          <w:sz w:val="24"/>
          <w:szCs w:val="24"/>
        </w:rPr>
        <w:t>dạy</w:t>
      </w:r>
      <w:r w:rsidRPr="00614B77">
        <w:rPr>
          <w:rFonts w:ascii="Times New Roman" w:hAnsi="Times New Roman" w:cs="Times New Roman"/>
          <w:sz w:val="24"/>
          <w:szCs w:val="24"/>
        </w:rPr>
        <w:t>,</w:t>
      </w:r>
      <w:r w:rsidR="002165E3">
        <w:rPr>
          <w:rFonts w:ascii="Times New Roman" w:hAnsi="Times New Roman" w:cs="Times New Roman"/>
          <w:sz w:val="24"/>
          <w:szCs w:val="24"/>
        </w:rPr>
        <w:t>Kiến</w:t>
      </w:r>
      <w:proofErr w:type="gramEnd"/>
      <w:r w:rsidR="002165E3">
        <w:rPr>
          <w:rFonts w:ascii="Times New Roman" w:hAnsi="Times New Roman" w:cs="Times New Roman"/>
          <w:sz w:val="24"/>
          <w:szCs w:val="24"/>
        </w:rPr>
        <w:t xml:space="preserve"> thức nền tảng, Sự tiếp thu</w:t>
      </w:r>
      <w:r w:rsidRPr="00614B77">
        <w:rPr>
          <w:rFonts w:ascii="Times New Roman" w:hAnsi="Times New Roman" w:cs="Times New Roman"/>
          <w:sz w:val="24"/>
          <w:szCs w:val="24"/>
        </w:rPr>
        <w:t>.</w:t>
      </w:r>
      <w:r w:rsidR="00E42ECF" w:rsidRPr="00614B77">
        <w:rPr>
          <w:rFonts w:ascii="Times New Roman" w:hAnsi="Times New Roman" w:cs="Times New Roman"/>
          <w:sz w:val="24"/>
          <w:szCs w:val="24"/>
        </w:rPr>
        <w:t xml:space="preserve"> Trên cơ sở của nghiên cứu, nhóm tác giả cũng đề </w:t>
      </w:r>
      <w:r w:rsidR="002165E3" w:rsidRPr="002165E3">
        <w:rPr>
          <w:rFonts w:ascii="Times New Roman" w:hAnsi="Times New Roman" w:cs="Times New Roman"/>
          <w:sz w:val="24"/>
          <w:szCs w:val="24"/>
        </w:rPr>
        <w:t>một số giải pháp giúp nâng cao kết quả thi TOEIC cho sinh viên Đại học Duy Tân.</w:t>
      </w:r>
    </w:p>
    <w:p w:rsidR="00D111CE" w:rsidRPr="00614B77" w:rsidRDefault="00D111CE" w:rsidP="0063768B">
      <w:pPr>
        <w:spacing w:after="0" w:line="360" w:lineRule="auto"/>
        <w:ind w:firstLine="540"/>
        <w:jc w:val="both"/>
        <w:rPr>
          <w:rFonts w:ascii="Times New Roman" w:hAnsi="Times New Roman" w:cs="Times New Roman"/>
          <w:sz w:val="24"/>
          <w:szCs w:val="24"/>
        </w:rPr>
      </w:pPr>
      <w:r w:rsidRPr="00614B77">
        <w:rPr>
          <w:rFonts w:ascii="Times New Roman" w:hAnsi="Times New Roman" w:cs="Times New Roman"/>
          <w:sz w:val="24"/>
          <w:szCs w:val="24"/>
        </w:rPr>
        <w:t xml:space="preserve">Từ khóa: </w:t>
      </w:r>
      <w:r w:rsidR="002165E3">
        <w:rPr>
          <w:rFonts w:ascii="Times New Roman" w:hAnsi="Times New Roman" w:cs="Times New Roman"/>
          <w:sz w:val="24"/>
          <w:szCs w:val="24"/>
        </w:rPr>
        <w:t>Kết quả, TOEIC</w:t>
      </w:r>
      <w:r w:rsidRPr="00614B77">
        <w:rPr>
          <w:rFonts w:ascii="Times New Roman" w:hAnsi="Times New Roman" w:cs="Times New Roman"/>
          <w:sz w:val="24"/>
          <w:szCs w:val="24"/>
        </w:rPr>
        <w:t>, sinh viên, Duy Tân.</w:t>
      </w:r>
    </w:p>
    <w:p w:rsidR="00D111CE" w:rsidRPr="000F2034" w:rsidRDefault="00D111CE" w:rsidP="00D111CE">
      <w:pPr>
        <w:pStyle w:val="ListParagraph"/>
        <w:numPr>
          <w:ilvl w:val="0"/>
          <w:numId w:val="1"/>
        </w:numPr>
        <w:spacing w:after="0" w:line="360" w:lineRule="auto"/>
        <w:jc w:val="both"/>
        <w:rPr>
          <w:rFonts w:ascii="Times New Roman" w:eastAsia="Times New Roman" w:hAnsi="Times New Roman" w:cs="Times New Roman"/>
          <w:b/>
          <w:spacing w:val="1"/>
          <w:sz w:val="24"/>
          <w:szCs w:val="24"/>
        </w:rPr>
      </w:pPr>
      <w:r w:rsidRPr="00614B77">
        <w:rPr>
          <w:rFonts w:ascii="Times New Roman" w:eastAsia="Times New Roman" w:hAnsi="Times New Roman" w:cs="Times New Roman"/>
          <w:b/>
          <w:spacing w:val="1"/>
          <w:sz w:val="24"/>
          <w:szCs w:val="24"/>
        </w:rPr>
        <w:t>Đặt vấn đề</w:t>
      </w:r>
    </w:p>
    <w:p w:rsidR="000F2034" w:rsidRPr="000F2034" w:rsidRDefault="000F2034" w:rsidP="000F2034">
      <w:pPr>
        <w:spacing w:line="360" w:lineRule="auto"/>
        <w:ind w:firstLine="360"/>
        <w:rPr>
          <w:rFonts w:ascii="Times New Roman" w:hAnsi="Times New Roman" w:cs="Times New Roman"/>
          <w:sz w:val="24"/>
          <w:szCs w:val="24"/>
        </w:rPr>
      </w:pPr>
      <w:r w:rsidRPr="000F2034">
        <w:rPr>
          <w:rFonts w:ascii="Times New Roman" w:hAnsi="Times New Roman" w:cs="Times New Roman"/>
          <w:sz w:val="24"/>
          <w:szCs w:val="24"/>
        </w:rPr>
        <w:t>Trong thời điểm hội nhập kinh tế thị trường giữa các nước ngày nay, việc hợp tác với các công ty, tổ chức nước ngoài được coi là một cơ hội để phát triển, giúp tạo ra lợi thế cạnh tranh cũng như có được nhiều cơ hội nghề nghiệp cho sinh viên, nhân viên và các cá nhân khác. Hiểu được tầm quan trọng này, các trường đại học đã không ngừng thúc đẩy việc học ngoại ngữ cho giảng viên và sinh viên nhằm góp phần tạo nên một đất nước ngày một vững mạnh, đây cũng được coi là một đóng góp to lớn cho nước nhà.</w:t>
      </w:r>
    </w:p>
    <w:p w:rsidR="000F2034" w:rsidRPr="003A4223" w:rsidRDefault="000F2034" w:rsidP="003A4223">
      <w:pPr>
        <w:spacing w:after="0" w:line="360" w:lineRule="auto"/>
        <w:ind w:firstLine="360"/>
        <w:rPr>
          <w:rFonts w:ascii="Times New Roman" w:hAnsi="Times New Roman" w:cs="Times New Roman"/>
          <w:sz w:val="24"/>
          <w:szCs w:val="24"/>
        </w:rPr>
      </w:pPr>
      <w:r w:rsidRPr="000F2034">
        <w:rPr>
          <w:rFonts w:ascii="Times New Roman" w:hAnsi="Times New Roman" w:cs="Times New Roman"/>
          <w:sz w:val="24"/>
          <w:szCs w:val="24"/>
        </w:rPr>
        <w:t>Tiếng Anh là ngôn ngữ thông dụng, đây là ngôn ngữ được sử dụng trong giao tiếp, công việc, hợp tác, giao lưu trên toàn cầu. Nó mang tầm quan trọng vô cùng to lớn. Trong các Chứng chỉ Tiếng Anh, TOEIC là Chứng chỉ Tiếng Anh quốc tế và được chọn để đánh giá trình độ Tiếng Anh của sinh viên. Vì vậy nhiều trường đại học ở Việt Nam nói chung và trường Đại học Duy Tân nói riêng đã đưa TOEIC vào chương trình giảng dạy và chọn TOEIC làm chuẩn đầu ra Tiếng Anh cho sinh viên muốn tốt nghiệp.</w:t>
      </w:r>
      <w:r w:rsidRPr="000F2034">
        <w:rPr>
          <w:rStyle w:val="CommentReference"/>
          <w:rFonts w:ascii="Times New Roman" w:hAnsi="Times New Roman" w:cs="Times New Roman"/>
          <w:sz w:val="24"/>
          <w:szCs w:val="24"/>
        </w:rPr>
        <w:t xml:space="preserve"> Tuy nhiên, kết quả khảo sát Tiếng Anh đầu ra của</w:t>
      </w:r>
      <w:r w:rsidRPr="000F2034">
        <w:rPr>
          <w:rFonts w:ascii="Times New Roman" w:hAnsi="Times New Roman" w:cs="Times New Roman"/>
          <w:sz w:val="24"/>
          <w:szCs w:val="24"/>
        </w:rPr>
        <w:t xml:space="preserve"> sinh viên của trường Đại học Duy Tân chưa thực sự đạt được như mong muốn do tác động của nhiều nhân tố. Để khắc phục được tình trạng này, nhóm chúng tôi chọn nghiên cứu đề tài “Các nhân tố ảnh hưởng đến điểm thi Chứng chỉ TOEIC của sinh viên Đại học Duy Tân” với mong muốn nhằm giúp các bạn sinh viên có được cái nhìn tổng quát, đồng thời có kế hoạch trong việc học cũng như chiến lược học từ đó đạt được kết quả cao trong kì thi Chứng chỉ Tiếng Anh TOEIC</w:t>
      </w:r>
      <w:r w:rsidRPr="000F2034">
        <w:rPr>
          <w:rFonts w:ascii="Times New Roman" w:hAnsi="Times New Roman" w:cs="Times New Roman"/>
          <w:sz w:val="24"/>
          <w:szCs w:val="24"/>
          <w:lang w:val="vi-VN"/>
        </w:rPr>
        <w:t>.</w:t>
      </w:r>
    </w:p>
    <w:p w:rsidR="000F2034" w:rsidRPr="000F2034" w:rsidRDefault="006E1BC3" w:rsidP="000F2034">
      <w:pPr>
        <w:pStyle w:val="ListParagraph"/>
        <w:numPr>
          <w:ilvl w:val="0"/>
          <w:numId w:val="1"/>
        </w:numPr>
        <w:spacing w:after="0" w:line="360" w:lineRule="auto"/>
        <w:rPr>
          <w:rFonts w:ascii="Times New Roman" w:eastAsia="Times New Roman" w:hAnsi="Times New Roman" w:cs="Times New Roman"/>
          <w:b/>
          <w:spacing w:val="1"/>
          <w:sz w:val="24"/>
          <w:szCs w:val="24"/>
          <w:lang w:val="vi-VN"/>
        </w:rPr>
      </w:pPr>
      <w:r w:rsidRPr="000F2034">
        <w:rPr>
          <w:rFonts w:ascii="Times New Roman" w:hAnsi="Times New Roman" w:cs="Times New Roman"/>
          <w:b/>
          <w:sz w:val="24"/>
          <w:szCs w:val="24"/>
        </w:rPr>
        <w:t>Mục tiêu nghiên cứu</w:t>
      </w:r>
    </w:p>
    <w:p w:rsidR="000F2034" w:rsidRPr="000F2034" w:rsidRDefault="006E1BC3" w:rsidP="000F2034">
      <w:pPr>
        <w:spacing w:after="0" w:line="360" w:lineRule="auto"/>
        <w:ind w:firstLine="360"/>
        <w:rPr>
          <w:rFonts w:ascii="Times New Roman" w:eastAsia="Times New Roman" w:hAnsi="Times New Roman" w:cs="Times New Roman"/>
          <w:b/>
          <w:spacing w:val="1"/>
          <w:sz w:val="24"/>
          <w:szCs w:val="24"/>
          <w:lang w:val="vi-VN"/>
        </w:rPr>
      </w:pPr>
      <w:r w:rsidRPr="00614B77">
        <w:rPr>
          <w:rFonts w:ascii="Times New Roman" w:hAnsi="Times New Roman" w:cs="Times New Roman"/>
          <w:sz w:val="24"/>
          <w:szCs w:val="24"/>
        </w:rPr>
        <w:t xml:space="preserve">- </w:t>
      </w:r>
      <w:r w:rsidR="000F2034" w:rsidRPr="000F2034">
        <w:rPr>
          <w:rFonts w:ascii="Times New Roman" w:hAnsi="Times New Roman" w:cs="Times New Roman"/>
          <w:sz w:val="24"/>
          <w:szCs w:val="24"/>
        </w:rPr>
        <w:t xml:space="preserve">Xác định được các nhân tố ảnh hưởng đến kết quả thi TOEIC của sinh viên. </w:t>
      </w:r>
    </w:p>
    <w:p w:rsidR="000F2034" w:rsidRDefault="006E1BC3" w:rsidP="003A4223">
      <w:pPr>
        <w:spacing w:after="0" w:line="360" w:lineRule="auto"/>
        <w:ind w:firstLine="360"/>
        <w:jc w:val="both"/>
        <w:rPr>
          <w:rFonts w:ascii="Times New Roman" w:hAnsi="Times New Roman" w:cs="Times New Roman"/>
          <w:sz w:val="24"/>
          <w:szCs w:val="24"/>
          <w:lang w:val="vi-VN"/>
        </w:rPr>
      </w:pPr>
      <w:r w:rsidRPr="00614B77">
        <w:rPr>
          <w:rFonts w:ascii="Times New Roman" w:hAnsi="Times New Roman" w:cs="Times New Roman"/>
          <w:sz w:val="24"/>
          <w:szCs w:val="24"/>
        </w:rPr>
        <w:lastRenderedPageBreak/>
        <w:t xml:space="preserve">- </w:t>
      </w:r>
      <w:r w:rsidR="000F2034" w:rsidRPr="000F2034">
        <w:rPr>
          <w:rFonts w:ascii="Times New Roman" w:hAnsi="Times New Roman" w:cs="Times New Roman"/>
          <w:sz w:val="24"/>
          <w:szCs w:val="24"/>
        </w:rPr>
        <w:t>Đo lường mức độ ảnh hưởng của các yếu tố ảnh hưởng đến kết quả thi TOEIC củ</w:t>
      </w:r>
      <w:r w:rsidR="000F2034">
        <w:rPr>
          <w:rFonts w:ascii="Times New Roman" w:hAnsi="Times New Roman" w:cs="Times New Roman"/>
          <w:sz w:val="24"/>
          <w:szCs w:val="24"/>
        </w:rPr>
        <w:t>a sinh</w:t>
      </w:r>
      <w:r w:rsidR="000F2034">
        <w:rPr>
          <w:rFonts w:ascii="Times New Roman" w:hAnsi="Times New Roman" w:cs="Times New Roman"/>
          <w:sz w:val="24"/>
          <w:szCs w:val="24"/>
          <w:lang w:val="vi-VN"/>
        </w:rPr>
        <w:t xml:space="preserve"> </w:t>
      </w:r>
      <w:r w:rsidR="000F2034" w:rsidRPr="000F2034">
        <w:rPr>
          <w:rFonts w:ascii="Times New Roman" w:hAnsi="Times New Roman" w:cs="Times New Roman"/>
          <w:sz w:val="24"/>
          <w:szCs w:val="24"/>
        </w:rPr>
        <w:t>viên</w:t>
      </w:r>
      <w:r w:rsidR="000F2034">
        <w:rPr>
          <w:rFonts w:ascii="Times New Roman" w:hAnsi="Times New Roman" w:cs="Times New Roman"/>
          <w:sz w:val="24"/>
          <w:szCs w:val="24"/>
          <w:lang w:val="vi-VN"/>
        </w:rPr>
        <w:t>.</w:t>
      </w:r>
    </w:p>
    <w:p w:rsidR="000F2034" w:rsidRPr="000F2034" w:rsidRDefault="000F2034" w:rsidP="000F2034">
      <w:pPr>
        <w:spacing w:after="0" w:line="360" w:lineRule="auto"/>
        <w:ind w:firstLineChars="253" w:firstLine="607"/>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0F2034">
        <w:rPr>
          <w:rFonts w:ascii="Times New Roman" w:hAnsi="Times New Roman" w:cs="Times New Roman"/>
          <w:spacing w:val="2"/>
          <w:sz w:val="26"/>
          <w:szCs w:val="26"/>
        </w:rPr>
        <w:t xml:space="preserve"> </w:t>
      </w:r>
      <w:r>
        <w:rPr>
          <w:rFonts w:ascii="Times New Roman" w:hAnsi="Times New Roman" w:cs="Times New Roman"/>
          <w:sz w:val="24"/>
          <w:szCs w:val="24"/>
          <w:lang w:val="vi-VN"/>
        </w:rPr>
        <w:t>Đ</w:t>
      </w:r>
      <w:r w:rsidRPr="000F2034">
        <w:rPr>
          <w:rFonts w:ascii="Times New Roman" w:hAnsi="Times New Roman" w:cs="Times New Roman"/>
          <w:sz w:val="24"/>
          <w:szCs w:val="24"/>
        </w:rPr>
        <w:t>ề xuất một số giải pháp giúp nâng cao kết quả thi TOEIC cho sinh viên Đại học Duy Tân.</w:t>
      </w:r>
    </w:p>
    <w:p w:rsidR="006E1BC3" w:rsidRPr="00614B77" w:rsidRDefault="006E1BC3" w:rsidP="00337BE8">
      <w:pPr>
        <w:pStyle w:val="Heading2"/>
        <w:numPr>
          <w:ilvl w:val="0"/>
          <w:numId w:val="1"/>
        </w:numPr>
      </w:pPr>
      <w:r w:rsidRPr="00614B77">
        <w:t>Đối tượng và phạm vi nghiên cứu</w:t>
      </w:r>
    </w:p>
    <w:p w:rsidR="000F2034" w:rsidRPr="000F2034" w:rsidRDefault="006E1BC3" w:rsidP="006E1BC3">
      <w:pPr>
        <w:pStyle w:val="ListParagraph"/>
        <w:spacing w:after="0" w:line="360" w:lineRule="auto"/>
        <w:ind w:left="0" w:firstLine="450"/>
        <w:jc w:val="both"/>
        <w:rPr>
          <w:rFonts w:ascii="Times New Roman" w:hAnsi="Times New Roman" w:cs="Times New Roman"/>
          <w:sz w:val="24"/>
          <w:szCs w:val="24"/>
          <w:lang w:val="vi-VN"/>
        </w:rPr>
      </w:pPr>
      <w:r w:rsidRPr="00614B77">
        <w:rPr>
          <w:rFonts w:ascii="Times New Roman" w:hAnsi="Times New Roman" w:cs="Times New Roman"/>
          <w:b/>
          <w:sz w:val="24"/>
          <w:szCs w:val="24"/>
        </w:rPr>
        <w:sym w:font="Wingdings" w:char="F0D8"/>
      </w:r>
      <w:r w:rsidRPr="00614B77">
        <w:rPr>
          <w:rFonts w:ascii="Times New Roman" w:hAnsi="Times New Roman" w:cs="Times New Roman"/>
          <w:b/>
          <w:sz w:val="24"/>
          <w:szCs w:val="24"/>
        </w:rPr>
        <w:t xml:space="preserve"> </w:t>
      </w:r>
      <w:r w:rsidRPr="00614B77">
        <w:rPr>
          <w:rFonts w:ascii="Times New Roman" w:hAnsi="Times New Roman" w:cs="Times New Roman"/>
          <w:sz w:val="24"/>
          <w:szCs w:val="24"/>
        </w:rPr>
        <w:t>Đối tượng nghiên cứu</w:t>
      </w:r>
      <w:r w:rsidRPr="00614B77">
        <w:rPr>
          <w:rFonts w:ascii="Times New Roman" w:hAnsi="Times New Roman" w:cs="Times New Roman"/>
          <w:sz w:val="24"/>
          <w:szCs w:val="24"/>
          <w:shd w:val="clear" w:color="auto" w:fill="FFFFFF"/>
        </w:rPr>
        <w:t xml:space="preserve">: </w:t>
      </w:r>
      <w:r w:rsidR="000F2034">
        <w:rPr>
          <w:rFonts w:ascii="Times New Roman" w:hAnsi="Times New Roman" w:cs="Times New Roman"/>
          <w:sz w:val="24"/>
          <w:szCs w:val="24"/>
          <w:shd w:val="clear" w:color="auto" w:fill="FFFFFF"/>
          <w:lang w:val="vi-VN"/>
        </w:rPr>
        <w:t>S</w:t>
      </w:r>
      <w:r w:rsidR="000F2034" w:rsidRPr="000F2034">
        <w:rPr>
          <w:rFonts w:ascii="Times New Roman" w:hAnsi="Times New Roman" w:cs="Times New Roman"/>
          <w:sz w:val="24"/>
          <w:szCs w:val="24"/>
          <w:shd w:val="clear" w:color="auto" w:fill="FFFFFF"/>
        </w:rPr>
        <w:t>inh viên của các khoa tại trường Đại học Duy Tân.</w:t>
      </w:r>
    </w:p>
    <w:p w:rsidR="006E1BC3" w:rsidRPr="00614B77" w:rsidRDefault="006E1BC3" w:rsidP="006E1BC3">
      <w:pPr>
        <w:pStyle w:val="ListParagraph"/>
        <w:spacing w:after="0" w:line="360" w:lineRule="auto"/>
        <w:ind w:left="0" w:firstLine="450"/>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sym w:font="Wingdings" w:char="F0D8"/>
      </w:r>
      <w:r w:rsidRPr="00614B77">
        <w:rPr>
          <w:rFonts w:ascii="Times New Roman" w:hAnsi="Times New Roman" w:cs="Times New Roman"/>
          <w:sz w:val="24"/>
          <w:szCs w:val="24"/>
          <w:shd w:val="clear" w:color="auto" w:fill="FFFFFF"/>
        </w:rPr>
        <w:t xml:space="preserve"> Phạm vi nghiên cứu: Trường Đại học Duy Tân</w:t>
      </w:r>
    </w:p>
    <w:p w:rsidR="006E1BC3" w:rsidRPr="000F2034" w:rsidRDefault="006E1BC3" w:rsidP="00614B77">
      <w:pPr>
        <w:spacing w:after="0" w:line="360" w:lineRule="auto"/>
        <w:ind w:firstLineChars="235" w:firstLine="564"/>
        <w:jc w:val="both"/>
        <w:rPr>
          <w:rFonts w:ascii="Times New Roman" w:hAnsi="Times New Roman" w:cs="Times New Roman"/>
          <w:sz w:val="24"/>
          <w:szCs w:val="24"/>
          <w:shd w:val="clear" w:color="auto" w:fill="FFFFFF"/>
          <w:lang w:val="vi-VN"/>
        </w:rPr>
      </w:pPr>
      <w:r w:rsidRPr="00614B77">
        <w:rPr>
          <w:rFonts w:ascii="Times New Roman" w:hAnsi="Times New Roman" w:cs="Times New Roman"/>
          <w:sz w:val="24"/>
          <w:szCs w:val="24"/>
          <w:shd w:val="clear" w:color="auto" w:fill="FFFFFF"/>
        </w:rPr>
        <w:t>- Thời gian nghiên cứ</w:t>
      </w:r>
      <w:r w:rsidR="000F2034">
        <w:rPr>
          <w:rFonts w:ascii="Times New Roman" w:hAnsi="Times New Roman" w:cs="Times New Roman"/>
          <w:sz w:val="24"/>
          <w:szCs w:val="24"/>
          <w:shd w:val="clear" w:color="auto" w:fill="FFFFFF"/>
        </w:rPr>
        <w:t xml:space="preserve">u: tháng </w:t>
      </w:r>
      <w:r w:rsidR="000F2034">
        <w:rPr>
          <w:rFonts w:ascii="Times New Roman" w:hAnsi="Times New Roman" w:cs="Times New Roman"/>
          <w:sz w:val="24"/>
          <w:szCs w:val="24"/>
          <w:shd w:val="clear" w:color="auto" w:fill="FFFFFF"/>
          <w:lang w:val="vi-VN"/>
        </w:rPr>
        <w:t>11</w:t>
      </w:r>
      <w:r w:rsidR="000F2034">
        <w:rPr>
          <w:rFonts w:ascii="Times New Roman" w:hAnsi="Times New Roman" w:cs="Times New Roman"/>
          <w:sz w:val="24"/>
          <w:szCs w:val="24"/>
          <w:shd w:val="clear" w:color="auto" w:fill="FFFFFF"/>
        </w:rPr>
        <w:t>, 202</w:t>
      </w:r>
      <w:r w:rsidR="000F2034">
        <w:rPr>
          <w:rFonts w:ascii="Times New Roman" w:hAnsi="Times New Roman" w:cs="Times New Roman"/>
          <w:sz w:val="24"/>
          <w:szCs w:val="24"/>
          <w:shd w:val="clear" w:color="auto" w:fill="FFFFFF"/>
          <w:lang w:val="vi-VN"/>
        </w:rPr>
        <w:t>1</w:t>
      </w:r>
      <w:r w:rsidRPr="00614B77">
        <w:rPr>
          <w:rFonts w:ascii="Times New Roman" w:hAnsi="Times New Roman" w:cs="Times New Roman"/>
          <w:sz w:val="24"/>
          <w:szCs w:val="24"/>
          <w:shd w:val="clear" w:color="auto" w:fill="FFFFFF"/>
        </w:rPr>
        <w:t xml:space="preserve"> đế</w:t>
      </w:r>
      <w:r w:rsidR="000F2034">
        <w:rPr>
          <w:rFonts w:ascii="Times New Roman" w:hAnsi="Times New Roman" w:cs="Times New Roman"/>
          <w:sz w:val="24"/>
          <w:szCs w:val="24"/>
          <w:shd w:val="clear" w:color="auto" w:fill="FFFFFF"/>
        </w:rPr>
        <w:t xml:space="preserve">n tháng </w:t>
      </w:r>
      <w:r w:rsidR="000F2034">
        <w:rPr>
          <w:rFonts w:ascii="Times New Roman" w:hAnsi="Times New Roman" w:cs="Times New Roman"/>
          <w:sz w:val="24"/>
          <w:szCs w:val="24"/>
          <w:shd w:val="clear" w:color="auto" w:fill="FFFFFF"/>
          <w:lang w:val="vi-VN"/>
        </w:rPr>
        <w:t>3</w:t>
      </w:r>
      <w:r w:rsidR="000F2034">
        <w:rPr>
          <w:rFonts w:ascii="Times New Roman" w:hAnsi="Times New Roman" w:cs="Times New Roman"/>
          <w:sz w:val="24"/>
          <w:szCs w:val="24"/>
          <w:shd w:val="clear" w:color="auto" w:fill="FFFFFF"/>
        </w:rPr>
        <w:t>, 202</w:t>
      </w:r>
      <w:r w:rsidR="000F2034">
        <w:rPr>
          <w:rFonts w:ascii="Times New Roman" w:hAnsi="Times New Roman" w:cs="Times New Roman"/>
          <w:sz w:val="24"/>
          <w:szCs w:val="24"/>
          <w:shd w:val="clear" w:color="auto" w:fill="FFFFFF"/>
          <w:lang w:val="vi-VN"/>
        </w:rPr>
        <w:t>2</w:t>
      </w:r>
    </w:p>
    <w:p w:rsidR="006E1BC3" w:rsidRPr="00614B77" w:rsidRDefault="006E1BC3" w:rsidP="00337BE8">
      <w:pPr>
        <w:pStyle w:val="Heading2"/>
        <w:numPr>
          <w:ilvl w:val="0"/>
          <w:numId w:val="1"/>
        </w:numPr>
      </w:pPr>
      <w:r w:rsidRPr="00614B77">
        <w:t>Phương pháp nghiên cứu</w:t>
      </w:r>
    </w:p>
    <w:p w:rsidR="006E1BC3" w:rsidRDefault="006E1BC3" w:rsidP="006E1BC3">
      <w:pPr>
        <w:spacing w:after="0" w:line="360" w:lineRule="auto"/>
        <w:jc w:val="both"/>
        <w:rPr>
          <w:rFonts w:ascii="Times New Roman" w:hAnsi="Times New Roman" w:cs="Times New Roman"/>
          <w:sz w:val="24"/>
          <w:szCs w:val="24"/>
          <w:shd w:val="clear" w:color="auto" w:fill="FFFFFF"/>
          <w:lang w:val="vi-VN"/>
        </w:rPr>
      </w:pPr>
      <w:r w:rsidRPr="00614B77">
        <w:rPr>
          <w:rFonts w:ascii="Times New Roman" w:hAnsi="Times New Roman" w:cs="Times New Roman"/>
          <w:sz w:val="24"/>
          <w:szCs w:val="24"/>
          <w:shd w:val="clear" w:color="auto" w:fill="FFFFFF"/>
        </w:rPr>
        <w:t xml:space="preserve">     - Phương pháp nghiên cứu: Đề tài được vận dụng bằng hai phương pháp chính là: Định</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tính kết hợp với nghiên cứu định lượng, cụ thể:</w:t>
      </w:r>
    </w:p>
    <w:p w:rsidR="00216D95" w:rsidRPr="00216D95" w:rsidRDefault="00216D95" w:rsidP="00216D95">
      <w:pPr>
        <w:numPr>
          <w:ilvl w:val="0"/>
          <w:numId w:val="11"/>
        </w:numPr>
        <w:spacing w:after="0" w:line="360" w:lineRule="auto"/>
        <w:jc w:val="both"/>
        <w:rPr>
          <w:rFonts w:ascii="Times New Roman" w:hAnsi="Times New Roman" w:cs="Times New Roman"/>
          <w:sz w:val="24"/>
          <w:szCs w:val="24"/>
          <w:shd w:val="clear" w:color="auto" w:fill="FFFFFF"/>
        </w:rPr>
      </w:pPr>
      <w:r w:rsidRPr="00216D95">
        <w:rPr>
          <w:rFonts w:ascii="Times New Roman" w:hAnsi="Times New Roman" w:cs="Times New Roman"/>
          <w:sz w:val="24"/>
          <w:szCs w:val="24"/>
          <w:shd w:val="clear" w:color="auto" w:fill="FFFFFF"/>
        </w:rPr>
        <w:t>Nghiên cứu sơ bộ sử dụng phương pháp nghiên cứu định tính: Thông qua việc thăm dò, tìm hiểu ý kiến, quan điểm của sinh viên Đại học Duy Tân để điều chỉnh và bổ sung các biến quan sát của các nhân tố ảnh hưởng đến kết quả điểm thi TOEIC.</w:t>
      </w:r>
    </w:p>
    <w:p w:rsidR="00216D95" w:rsidRDefault="00216D95" w:rsidP="006E1BC3">
      <w:pPr>
        <w:numPr>
          <w:ilvl w:val="0"/>
          <w:numId w:val="11"/>
        </w:numPr>
        <w:spacing w:after="0" w:line="360" w:lineRule="auto"/>
        <w:jc w:val="both"/>
        <w:rPr>
          <w:rFonts w:ascii="Times New Roman" w:hAnsi="Times New Roman" w:cs="Times New Roman"/>
          <w:sz w:val="24"/>
          <w:szCs w:val="24"/>
          <w:shd w:val="clear" w:color="auto" w:fill="FFFFFF"/>
        </w:rPr>
      </w:pPr>
      <w:r w:rsidRPr="00216D95">
        <w:rPr>
          <w:rFonts w:ascii="Times New Roman" w:hAnsi="Times New Roman" w:cs="Times New Roman"/>
          <w:sz w:val="24"/>
          <w:szCs w:val="24"/>
          <w:shd w:val="clear" w:color="auto" w:fill="FFFFFF"/>
        </w:rPr>
        <w:t>Nghiên cứu chính thức sử dụng phương pháp nghiên cứu định lượng: Thực hiện thông qua khảo sát bằng bảng câu hỏi để thu thập thông tin, mục đích để đánh giá thang đo và kiểm định lại các giả thuyết. Phương pháp hồi quy đa biến được sử dụng để kiểm định các giả thuyết với sự hỗ trợ của phần mềm SPSS 20.0.</w:t>
      </w:r>
    </w:p>
    <w:p w:rsidR="00F4789F" w:rsidRPr="00F4789F" w:rsidRDefault="00F4789F" w:rsidP="00F4789F">
      <w:pPr>
        <w:pStyle w:val="ListParagraph"/>
        <w:numPr>
          <w:ilvl w:val="0"/>
          <w:numId w:val="11"/>
        </w:numPr>
        <w:rPr>
          <w:rFonts w:ascii="Times New Roman" w:hAnsi="Times New Roman" w:cs="Times New Roman"/>
          <w:sz w:val="24"/>
          <w:szCs w:val="24"/>
          <w:shd w:val="clear" w:color="auto" w:fill="FFFFFF"/>
        </w:rPr>
      </w:pPr>
      <w:r w:rsidRPr="00F4789F">
        <w:rPr>
          <w:rFonts w:ascii="Times New Roman" w:hAnsi="Times New Roman" w:cs="Times New Roman"/>
          <w:sz w:val="24"/>
          <w:szCs w:val="24"/>
          <w:shd w:val="clear" w:color="auto" w:fill="FFFFFF"/>
        </w:rPr>
        <w:t>Sau khi thu thập được các dữ liệu, tiến hành kiểm định với phần mềm SPSS 22.0 qua các bước sau:</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Thống kê mô tả mẫu khảo sát</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Kiểm định độ tin cậy của biến đo lường bằng hệ số Cronbach Alpha</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Đánh giá độ giá trị (Factor Loading) bằng phân tích nhân tố khám phá EFA</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(Exploratory Factor Analysis)</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Kiểm định lại độ tin cậy của biến đo lường sau khi phân tích EFA</w:t>
      </w:r>
    </w:p>
    <w:p w:rsidR="006E1BC3" w:rsidRPr="00614B77" w:rsidRDefault="006E1BC3" w:rsidP="00614B77">
      <w:pPr>
        <w:spacing w:after="0" w:line="360" w:lineRule="auto"/>
        <w:ind w:firstLineChars="235" w:firstLine="56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 xml:space="preserve">+ Phân tích hồi quy tuyến tính đa biến: Xác định sự tác động của các biến độc lập đến biến phụ thuộc. </w:t>
      </w:r>
    </w:p>
    <w:p w:rsidR="006E1BC3" w:rsidRPr="00614B77" w:rsidRDefault="006E1BC3" w:rsidP="00614B77">
      <w:pPr>
        <w:spacing w:after="0" w:line="360" w:lineRule="auto"/>
        <w:ind w:firstLineChars="314" w:firstLine="754"/>
        <w:jc w:val="both"/>
        <w:rPr>
          <w:rFonts w:ascii="Times New Roman" w:hAnsi="Times New Roman" w:cs="Times New Roman"/>
          <w:sz w:val="24"/>
          <w:szCs w:val="24"/>
          <w:shd w:val="clear" w:color="auto" w:fill="FFFFFF"/>
        </w:rPr>
      </w:pPr>
      <w:r w:rsidRPr="00614B77">
        <w:rPr>
          <w:rFonts w:ascii="Times New Roman" w:hAnsi="Times New Roman" w:cs="Times New Roman"/>
          <w:sz w:val="24"/>
          <w:szCs w:val="24"/>
          <w:shd w:val="clear" w:color="auto" w:fill="FFFFFF"/>
        </w:rPr>
        <w:t>Từ đó xác định mối liên hệ và mức độ ảnh hưởng của các</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 xml:space="preserve">nhân tố đến </w:t>
      </w:r>
      <w:r w:rsidR="00A61C0D">
        <w:rPr>
          <w:rFonts w:ascii="Times New Roman" w:hAnsi="Times New Roman" w:cs="Times New Roman"/>
          <w:sz w:val="24"/>
          <w:szCs w:val="24"/>
          <w:shd w:val="clear" w:color="auto" w:fill="FFFFFF"/>
          <w:lang w:val="vi-VN"/>
        </w:rPr>
        <w:t xml:space="preserve">đến kết quả thi Toeic </w:t>
      </w:r>
      <w:r w:rsidRPr="00614B77">
        <w:rPr>
          <w:rFonts w:ascii="Times New Roman" w:hAnsi="Times New Roman" w:cs="Times New Roman"/>
          <w:sz w:val="24"/>
          <w:szCs w:val="24"/>
          <w:shd w:val="clear" w:color="auto" w:fill="FFFFFF"/>
        </w:rPr>
        <w:t>của sinh viên Trường Đại học</w:t>
      </w:r>
      <w:r w:rsidRPr="00614B77">
        <w:rPr>
          <w:rFonts w:ascii="Times New Roman" w:hAnsi="Times New Roman" w:cs="Times New Roman"/>
          <w:sz w:val="24"/>
          <w:szCs w:val="24"/>
        </w:rPr>
        <w:t xml:space="preserve"> </w:t>
      </w:r>
      <w:r w:rsidRPr="00614B77">
        <w:rPr>
          <w:rFonts w:ascii="Times New Roman" w:hAnsi="Times New Roman" w:cs="Times New Roman"/>
          <w:sz w:val="24"/>
          <w:szCs w:val="24"/>
          <w:shd w:val="clear" w:color="auto" w:fill="FFFFFF"/>
        </w:rPr>
        <w:t>Duy Tân.</w:t>
      </w:r>
    </w:p>
    <w:p w:rsidR="006E1BC3" w:rsidRPr="00A61C0D" w:rsidRDefault="006E1BC3" w:rsidP="00337BE8">
      <w:pPr>
        <w:pStyle w:val="Heading2"/>
        <w:numPr>
          <w:ilvl w:val="0"/>
          <w:numId w:val="1"/>
        </w:numPr>
        <w:rPr>
          <w:shd w:val="clear" w:color="auto" w:fill="FFFFFF"/>
        </w:rPr>
      </w:pPr>
      <w:r w:rsidRPr="00A61C0D">
        <w:rPr>
          <w:shd w:val="clear" w:color="auto" w:fill="FFFFFF"/>
        </w:rPr>
        <w:t>Các lý thuyết nền trong nghiên cứu</w:t>
      </w:r>
    </w:p>
    <w:p w:rsidR="00A61C0D" w:rsidRDefault="00A61C0D" w:rsidP="00A61C0D">
      <w:pPr>
        <w:pStyle w:val="ListParagraph"/>
        <w:numPr>
          <w:ilvl w:val="0"/>
          <w:numId w:val="10"/>
        </w:numPr>
        <w:tabs>
          <w:tab w:val="left" w:pos="810"/>
        </w:tabs>
        <w:spacing w:after="0" w:line="360" w:lineRule="auto"/>
        <w:jc w:val="both"/>
        <w:rPr>
          <w:rFonts w:ascii="Times New Roman" w:hAnsi="Times New Roman" w:cs="Times New Roman"/>
          <w:bCs/>
          <w:sz w:val="24"/>
          <w:szCs w:val="24"/>
          <w:lang w:val="vi-VN"/>
        </w:rPr>
      </w:pPr>
      <w:r w:rsidRPr="00A61C0D">
        <w:rPr>
          <w:rFonts w:ascii="Times New Roman" w:hAnsi="Times New Roman" w:cs="Times New Roman"/>
          <w:bCs/>
          <w:sz w:val="24"/>
          <w:szCs w:val="24"/>
        </w:rPr>
        <w:t>Mô hình ứng dụng của Bratti và Staffolani</w:t>
      </w:r>
    </w:p>
    <w:p w:rsidR="003A4223" w:rsidRDefault="00A61C0D" w:rsidP="003A4223">
      <w:pPr>
        <w:tabs>
          <w:tab w:val="left" w:pos="810"/>
        </w:tabs>
        <w:spacing w:after="0" w:line="360" w:lineRule="auto"/>
        <w:rPr>
          <w:rFonts w:ascii="Times New Roman" w:hAnsi="Times New Roman" w:cs="Times New Roman"/>
          <w:bCs/>
          <w:sz w:val="24"/>
          <w:szCs w:val="24"/>
        </w:rPr>
      </w:pPr>
      <w:r w:rsidRPr="00943F02">
        <w:rPr>
          <w:rFonts w:ascii="Times New Roman" w:hAnsi="Times New Roman" w:cs="Times New Roman"/>
          <w:bCs/>
          <w:sz w:val="24"/>
          <w:szCs w:val="24"/>
        </w:rPr>
        <w:t>Theo Bratti và Staffolani (2002)</w:t>
      </w:r>
      <w:r w:rsidRPr="00943F02">
        <w:rPr>
          <w:rFonts w:ascii="Times New Roman" w:hAnsi="Times New Roman" w:cs="Times New Roman"/>
          <w:sz w:val="26"/>
          <w:szCs w:val="26"/>
        </w:rPr>
        <w:t xml:space="preserve">, </w:t>
      </w:r>
      <w:r w:rsidRPr="00943F02">
        <w:rPr>
          <w:rFonts w:ascii="Times New Roman" w:hAnsi="Times New Roman" w:cs="Times New Roman"/>
          <w:bCs/>
          <w:sz w:val="24"/>
          <w:szCs w:val="24"/>
        </w:rPr>
        <w:t xml:space="preserve">kết quả học tập của sinh viên chủ yếu được xác định bởi thái độ </w:t>
      </w:r>
    </w:p>
    <w:p w:rsidR="003A4223" w:rsidRDefault="003A4223" w:rsidP="003A4223">
      <w:pPr>
        <w:tabs>
          <w:tab w:val="left" w:pos="810"/>
        </w:tabs>
        <w:spacing w:after="0" w:line="360" w:lineRule="auto"/>
        <w:rPr>
          <w:rFonts w:ascii="Times New Roman" w:hAnsi="Times New Roman" w:cs="Times New Roman"/>
          <w:bCs/>
          <w:sz w:val="24"/>
          <w:szCs w:val="24"/>
        </w:rPr>
      </w:pPr>
    </w:p>
    <w:p w:rsidR="00A61C0D" w:rsidRPr="00943F02" w:rsidRDefault="00A61C0D" w:rsidP="003A4223">
      <w:pPr>
        <w:tabs>
          <w:tab w:val="left" w:pos="810"/>
        </w:tabs>
        <w:spacing w:after="0" w:line="360" w:lineRule="auto"/>
        <w:rPr>
          <w:rFonts w:ascii="Times New Roman" w:hAnsi="Times New Roman" w:cs="Times New Roman"/>
          <w:bCs/>
          <w:sz w:val="24"/>
          <w:szCs w:val="24"/>
          <w:lang w:val="vi-VN"/>
        </w:rPr>
      </w:pPr>
      <w:r w:rsidRPr="00943F02">
        <w:rPr>
          <w:rFonts w:ascii="Times New Roman" w:hAnsi="Times New Roman" w:cs="Times New Roman"/>
          <w:bCs/>
          <w:sz w:val="24"/>
          <w:szCs w:val="24"/>
        </w:rPr>
        <w:lastRenderedPageBreak/>
        <w:t>học tập của sinh viên bởi vì sự phân bổ thời gian cho việc học tùy thuộc vào quyết định của họ.</w:t>
      </w:r>
    </w:p>
    <w:p w:rsidR="00943F02" w:rsidRPr="00943F02" w:rsidRDefault="00943F02" w:rsidP="00943F02">
      <w:pPr>
        <w:tabs>
          <w:tab w:val="left" w:pos="810"/>
        </w:tabs>
        <w:spacing w:after="0" w:line="360" w:lineRule="auto"/>
        <w:rPr>
          <w:rFonts w:ascii="Times New Roman" w:hAnsi="Times New Roman" w:cs="Times New Roman"/>
          <w:bCs/>
          <w:sz w:val="24"/>
          <w:szCs w:val="24"/>
          <w:lang w:val="vi-VN"/>
        </w:rPr>
      </w:pPr>
      <w:r>
        <w:rPr>
          <w:rFonts w:ascii="Times New Roman" w:hAnsi="Times New Roman" w:cs="Times New Roman"/>
          <w:bCs/>
          <w:sz w:val="24"/>
          <w:szCs w:val="24"/>
          <w:lang w:val="vi-VN"/>
        </w:rPr>
        <w:tab/>
      </w:r>
      <w:r w:rsidRPr="00943F02">
        <w:rPr>
          <w:rFonts w:ascii="Times New Roman" w:hAnsi="Times New Roman" w:cs="Times New Roman"/>
          <w:bCs/>
          <w:sz w:val="24"/>
          <w:szCs w:val="24"/>
        </w:rPr>
        <w:t>Trong mô hình Bratt và Staffolani, đặc điểm của sinh viên đóng vai trò chính là yếu tố duy nhất có mối quan hệ trực tiếp đến kết quả học tập của sinh viên</w:t>
      </w:r>
      <w:r>
        <w:rPr>
          <w:rFonts w:ascii="Times New Roman" w:hAnsi="Times New Roman" w:cs="Times New Roman"/>
          <w:bCs/>
          <w:sz w:val="24"/>
          <w:szCs w:val="24"/>
          <w:lang w:val="vi-VN"/>
        </w:rPr>
        <w:t>.</w:t>
      </w:r>
      <w:r w:rsidRPr="00943F02">
        <w:rPr>
          <w:rFonts w:ascii="Times New Roman" w:hAnsi="Times New Roman" w:cs="Times New Roman"/>
          <w:spacing w:val="2"/>
          <w:sz w:val="26"/>
          <w:szCs w:val="26"/>
        </w:rPr>
        <w:t xml:space="preserve"> </w:t>
      </w:r>
      <w:r w:rsidRPr="00943F02">
        <w:rPr>
          <w:rFonts w:ascii="Times New Roman" w:hAnsi="Times New Roman" w:cs="Times New Roman"/>
          <w:bCs/>
          <w:sz w:val="24"/>
          <w:szCs w:val="24"/>
        </w:rPr>
        <w:t>Nó cho thấy ở mức độ hữu dụng nhất định, kết quả học tập của sinh viên tùy thuộc vào thời gian tự học, thời gian học ở lớp và năng lực của sinh viên</w:t>
      </w:r>
      <w:r>
        <w:rPr>
          <w:rFonts w:ascii="Times New Roman" w:hAnsi="Times New Roman" w:cs="Times New Roman"/>
          <w:bCs/>
          <w:sz w:val="24"/>
          <w:szCs w:val="24"/>
          <w:lang w:val="vi-VN"/>
        </w:rPr>
        <w:t>.</w:t>
      </w:r>
    </w:p>
    <w:p w:rsidR="00943F02" w:rsidRPr="00943F02" w:rsidRDefault="00943F02" w:rsidP="00943F02">
      <w:pPr>
        <w:tabs>
          <w:tab w:val="left" w:pos="810"/>
        </w:tabs>
        <w:spacing w:after="0" w:line="360" w:lineRule="auto"/>
        <w:rPr>
          <w:rFonts w:ascii="Times New Roman" w:hAnsi="Times New Roman" w:cs="Times New Roman"/>
          <w:bCs/>
          <w:sz w:val="24"/>
          <w:szCs w:val="24"/>
          <w:lang w:val="vi-VN"/>
        </w:rPr>
      </w:pPr>
    </w:p>
    <w:p w:rsidR="006E1BC3" w:rsidRDefault="00943F02" w:rsidP="006E1BC3">
      <w:pPr>
        <w:pStyle w:val="ListParagraph"/>
        <w:keepNext/>
        <w:spacing w:after="0" w:line="360" w:lineRule="auto"/>
        <w:ind w:left="0"/>
        <w:jc w:val="center"/>
        <w:rPr>
          <w:rFonts w:ascii="Times New Roman" w:hAnsi="Times New Roman" w:cs="Times New Roman"/>
          <w:noProof/>
          <w:sz w:val="24"/>
          <w:szCs w:val="24"/>
          <w:lang w:val="vi-VN"/>
        </w:rPr>
      </w:pPr>
      <w:r>
        <w:rPr>
          <w:rFonts w:ascii="Times New Roman" w:hAnsi="Times New Roman" w:cs="Times New Roman"/>
          <w:noProof/>
          <w:sz w:val="24"/>
          <w:szCs w:val="24"/>
        </w:rPr>
        <w:drawing>
          <wp:inline distT="0" distB="0" distL="0" distR="0" wp14:anchorId="4E98F97D" wp14:editId="5DA80B4C">
            <wp:extent cx="5502127" cy="180975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2127" cy="1809750"/>
                    </a:xfrm>
                    <a:prstGeom prst="rect">
                      <a:avLst/>
                    </a:prstGeom>
                    <a:noFill/>
                  </pic:spPr>
                </pic:pic>
              </a:graphicData>
            </a:graphic>
          </wp:inline>
        </w:drawing>
      </w:r>
    </w:p>
    <w:p w:rsidR="00943F02" w:rsidRPr="00943F02" w:rsidRDefault="00943F02" w:rsidP="006E1BC3">
      <w:pPr>
        <w:pStyle w:val="ListParagraph"/>
        <w:keepNext/>
        <w:spacing w:after="0" w:line="360" w:lineRule="auto"/>
        <w:ind w:left="0"/>
        <w:jc w:val="center"/>
        <w:rPr>
          <w:rFonts w:ascii="Times New Roman" w:hAnsi="Times New Roman" w:cs="Times New Roman"/>
          <w:sz w:val="24"/>
          <w:szCs w:val="24"/>
          <w:lang w:val="vi-VN"/>
        </w:rPr>
      </w:pPr>
    </w:p>
    <w:p w:rsidR="00943F02" w:rsidRPr="00943F02" w:rsidRDefault="00943F02" w:rsidP="00943F02">
      <w:pPr>
        <w:pStyle w:val="ListParagraph"/>
        <w:spacing w:after="0"/>
        <w:ind w:left="2160" w:firstLine="720"/>
        <w:jc w:val="both"/>
        <w:rPr>
          <w:rFonts w:ascii="Times New Roman" w:eastAsia="Calibri" w:hAnsi="Times New Roman" w:cs="Times New Roman"/>
          <w:b/>
          <w:bCs/>
          <w:sz w:val="24"/>
          <w:szCs w:val="24"/>
        </w:rPr>
      </w:pPr>
      <w:r w:rsidRPr="00943F02">
        <w:rPr>
          <w:rFonts w:ascii="Times New Roman" w:eastAsia="Calibri" w:hAnsi="Times New Roman" w:cs="Times New Roman"/>
          <w:b/>
          <w:bCs/>
          <w:sz w:val="24"/>
          <w:szCs w:val="24"/>
        </w:rPr>
        <w:t>Mô hình ứng dụng của Bratti và Staffolani</w:t>
      </w:r>
    </w:p>
    <w:p w:rsidR="006E1BC3" w:rsidRPr="00943F02" w:rsidRDefault="006E1BC3" w:rsidP="00943F02">
      <w:pPr>
        <w:tabs>
          <w:tab w:val="left" w:pos="810"/>
        </w:tabs>
        <w:spacing w:after="0" w:line="360" w:lineRule="auto"/>
        <w:jc w:val="both"/>
        <w:rPr>
          <w:rFonts w:ascii="Times New Roman" w:hAnsi="Times New Roman" w:cs="Times New Roman"/>
          <w:color w:val="FF0000"/>
          <w:sz w:val="24"/>
          <w:szCs w:val="24"/>
          <w:lang w:val="vi-VN"/>
        </w:rPr>
      </w:pPr>
    </w:p>
    <w:p w:rsidR="00943F02" w:rsidRPr="00943F02" w:rsidRDefault="00943F02" w:rsidP="00943F02">
      <w:pPr>
        <w:pStyle w:val="ListParagraph"/>
        <w:numPr>
          <w:ilvl w:val="0"/>
          <w:numId w:val="10"/>
        </w:numPr>
        <w:spacing w:after="0"/>
        <w:jc w:val="both"/>
        <w:rPr>
          <w:rFonts w:ascii="Times New Roman" w:hAnsi="Times New Roman" w:cs="Times New Roman"/>
          <w:b/>
          <w:sz w:val="26"/>
          <w:szCs w:val="26"/>
        </w:rPr>
      </w:pPr>
      <w:r w:rsidRPr="00943F02">
        <w:rPr>
          <w:rFonts w:ascii="Times New Roman" w:hAnsi="Times New Roman" w:cs="Times New Roman"/>
          <w:b/>
          <w:sz w:val="26"/>
          <w:szCs w:val="26"/>
        </w:rPr>
        <w:t>Mô hình ứng dụng của Checchi et al</w:t>
      </w:r>
    </w:p>
    <w:p w:rsidR="006E1BC3" w:rsidRPr="00216D95" w:rsidRDefault="00943F02" w:rsidP="00943F02">
      <w:pPr>
        <w:spacing w:after="0" w:line="360" w:lineRule="auto"/>
        <w:ind w:firstLine="720"/>
        <w:rPr>
          <w:rFonts w:ascii="Times New Roman" w:eastAsia="Times New Roman" w:hAnsi="Times New Roman" w:cs="Times New Roman"/>
          <w:color w:val="FF0000"/>
          <w:sz w:val="24"/>
          <w:szCs w:val="24"/>
          <w:lang w:val="vi-VN"/>
        </w:rPr>
      </w:pPr>
      <w:r w:rsidRPr="00943F02">
        <w:rPr>
          <w:rFonts w:ascii="Times New Roman" w:hAnsi="Times New Roman" w:cs="Times New Roman"/>
          <w:spacing w:val="4"/>
          <w:sz w:val="24"/>
          <w:szCs w:val="24"/>
        </w:rPr>
        <w:t>Mô hình này được xác định bởi Checchi &amp; ctg (2000) nhằm dự đoán về mối quan hệ giữa đầu tư cho giáo dục của cha mẹ và kết quả học tập của con cái</w:t>
      </w:r>
      <w:r w:rsidR="00216D95">
        <w:rPr>
          <w:rFonts w:ascii="Times New Roman" w:hAnsi="Times New Roman" w:cs="Times New Roman"/>
          <w:spacing w:val="4"/>
          <w:sz w:val="24"/>
          <w:szCs w:val="24"/>
          <w:lang w:val="vi-VN"/>
        </w:rPr>
        <w:t>.</w:t>
      </w:r>
      <w:r w:rsidR="00216D95" w:rsidRPr="00216D95">
        <w:rPr>
          <w:rFonts w:ascii="Times New Roman" w:hAnsi="Times New Roman" w:cs="Times New Roman"/>
          <w:spacing w:val="4"/>
          <w:sz w:val="26"/>
          <w:szCs w:val="26"/>
        </w:rPr>
        <w:t xml:space="preserve"> </w:t>
      </w:r>
      <w:r w:rsidR="00216D95" w:rsidRPr="00216D95">
        <w:rPr>
          <w:rFonts w:ascii="Times New Roman" w:hAnsi="Times New Roman" w:cs="Times New Roman"/>
          <w:spacing w:val="4"/>
          <w:sz w:val="24"/>
          <w:szCs w:val="24"/>
        </w:rPr>
        <w:t>. Cơ sở của mô hình này là cha mẹ phải dành một phần thu nhập của mình đầu tư vào việc học tập của con cái</w:t>
      </w:r>
      <w:r w:rsidR="00216D95">
        <w:rPr>
          <w:rFonts w:ascii="Times New Roman" w:hAnsi="Times New Roman" w:cs="Times New Roman"/>
          <w:spacing w:val="4"/>
          <w:sz w:val="24"/>
          <w:szCs w:val="24"/>
          <w:lang w:val="vi-VN"/>
        </w:rPr>
        <w:t>.</w:t>
      </w:r>
    </w:p>
    <w:p w:rsidR="006E1BC3" w:rsidRPr="00216D95" w:rsidRDefault="00216D95" w:rsidP="00216D95">
      <w:pPr>
        <w:spacing w:after="0" w:line="360" w:lineRule="auto"/>
        <w:ind w:firstLine="72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M</w:t>
      </w:r>
      <w:r w:rsidR="00943F02" w:rsidRPr="00943F02">
        <w:rPr>
          <w:rFonts w:ascii="Times New Roman" w:hAnsi="Times New Roman" w:cs="Times New Roman"/>
          <w:spacing w:val="4"/>
          <w:sz w:val="24"/>
          <w:szCs w:val="24"/>
        </w:rPr>
        <w:t>ô hình này chỉ ra rằng cả điều kiện gia đình đại diện là thu nhập của gia đình</w:t>
      </w:r>
      <w:r w:rsidR="00943F02" w:rsidRPr="00943F02">
        <w:rPr>
          <w:rFonts w:ascii="Times New Roman" w:hAnsi="Times New Roman" w:cs="Times New Roman"/>
          <w:spacing w:val="4"/>
          <w:sz w:val="24"/>
          <w:szCs w:val="24"/>
          <w:lang w:val="vi-VN"/>
        </w:rPr>
        <w:t>,</w:t>
      </w:r>
      <w:r w:rsidR="00943F02" w:rsidRPr="00943F02">
        <w:rPr>
          <w:rFonts w:ascii="Times New Roman" w:hAnsi="Times New Roman" w:cs="Times New Roman"/>
          <w:spacing w:val="4"/>
          <w:sz w:val="24"/>
          <w:szCs w:val="24"/>
        </w:rPr>
        <w:t xml:space="preserve"> số tiền đầu tư cho giáo dục của người con và đặc điểm của sinh viên đại diện là trí thông minh </w:t>
      </w:r>
      <w:r w:rsidR="00943F02" w:rsidRPr="00943F02">
        <w:rPr>
          <w:rFonts w:ascii="Times New Roman" w:hAnsi="Times New Roman" w:cs="Times New Roman"/>
          <w:spacing w:val="4"/>
          <w:sz w:val="24"/>
          <w:szCs w:val="24"/>
          <w:lang w:val="vi-VN"/>
        </w:rPr>
        <w:t>,</w:t>
      </w:r>
      <w:r w:rsidR="00943F02" w:rsidRPr="00943F02">
        <w:rPr>
          <w:rFonts w:ascii="Times New Roman" w:hAnsi="Times New Roman" w:cs="Times New Roman"/>
          <w:spacing w:val="4"/>
          <w:sz w:val="24"/>
          <w:szCs w:val="24"/>
        </w:rPr>
        <w:t>mức độ cố gắng tác động tích cực đến kết quả học tập của sinh viên</w:t>
      </w:r>
      <w:r>
        <w:rPr>
          <w:rFonts w:ascii="Times New Roman" w:hAnsi="Times New Roman" w:cs="Times New Roman"/>
          <w:spacing w:val="4"/>
          <w:sz w:val="24"/>
          <w:szCs w:val="24"/>
          <w:lang w:val="vi-VN"/>
        </w:rPr>
        <w:t>.</w:t>
      </w:r>
    </w:p>
    <w:p w:rsidR="00943F02" w:rsidRPr="00943F02" w:rsidRDefault="00943F02" w:rsidP="00943F02">
      <w:pPr>
        <w:spacing w:after="0" w:line="360" w:lineRule="auto"/>
        <w:ind w:left="300" w:firstLine="420"/>
        <w:rPr>
          <w:rFonts w:ascii="Times New Roman" w:eastAsia="Times New Roman" w:hAnsi="Times New Roman" w:cs="Times New Roman"/>
          <w:color w:val="FF0000"/>
          <w:sz w:val="24"/>
          <w:szCs w:val="24"/>
          <w:lang w:val="vi-VN"/>
        </w:rPr>
      </w:pPr>
    </w:p>
    <w:p w:rsidR="00614B77" w:rsidRDefault="00943F02" w:rsidP="006E1BC3">
      <w:pPr>
        <w:spacing w:after="0" w:line="240" w:lineRule="auto"/>
        <w:ind w:left="300" w:firstLine="420"/>
        <w:rPr>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rPr>
        <w:drawing>
          <wp:inline distT="0" distB="0" distL="0" distR="0" wp14:anchorId="12C6491D" wp14:editId="5BEFA397">
            <wp:extent cx="4978400" cy="1866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960" cy="1869360"/>
                    </a:xfrm>
                    <a:prstGeom prst="rect">
                      <a:avLst/>
                    </a:prstGeom>
                    <a:noFill/>
                  </pic:spPr>
                </pic:pic>
              </a:graphicData>
            </a:graphic>
          </wp:inline>
        </w:drawing>
      </w:r>
    </w:p>
    <w:p w:rsidR="00614B77" w:rsidRPr="00614B77" w:rsidRDefault="00614B77" w:rsidP="006E1BC3">
      <w:pPr>
        <w:spacing w:after="0" w:line="240" w:lineRule="auto"/>
        <w:ind w:left="300" w:firstLine="420"/>
        <w:rPr>
          <w:rFonts w:ascii="Times New Roman" w:eastAsia="Times New Roman" w:hAnsi="Times New Roman" w:cs="Times New Roman"/>
          <w:color w:val="FF0000"/>
          <w:sz w:val="24"/>
          <w:szCs w:val="24"/>
        </w:rPr>
      </w:pPr>
    </w:p>
    <w:p w:rsidR="006E1BC3" w:rsidRDefault="00943F02" w:rsidP="00943F02">
      <w:pPr>
        <w:pStyle w:val="ListParagraph"/>
        <w:tabs>
          <w:tab w:val="left" w:pos="810"/>
        </w:tabs>
        <w:spacing w:after="0" w:line="360" w:lineRule="auto"/>
        <w:ind w:left="0"/>
        <w:jc w:val="center"/>
        <w:rPr>
          <w:rFonts w:ascii="Times New Roman" w:eastAsia="Times New Roman" w:hAnsi="Times New Roman" w:cs="Times New Roman"/>
          <w:b/>
          <w:bCs/>
          <w:sz w:val="24"/>
          <w:szCs w:val="24"/>
          <w:lang w:val="vi-VN"/>
        </w:rPr>
      </w:pPr>
      <w:r w:rsidRPr="00943F02">
        <w:rPr>
          <w:rFonts w:ascii="Times New Roman" w:eastAsia="Times New Roman" w:hAnsi="Times New Roman" w:cs="Times New Roman"/>
          <w:b/>
          <w:bCs/>
          <w:sz w:val="24"/>
          <w:szCs w:val="24"/>
        </w:rPr>
        <w:t>Mô hình ứng dụng của Checchi et al</w:t>
      </w:r>
    </w:p>
    <w:p w:rsidR="00943F02" w:rsidRPr="00943F02" w:rsidRDefault="00943F02" w:rsidP="00943F02">
      <w:pPr>
        <w:pStyle w:val="ListParagraph"/>
        <w:numPr>
          <w:ilvl w:val="0"/>
          <w:numId w:val="10"/>
        </w:numPr>
        <w:spacing w:after="0" w:line="360" w:lineRule="auto"/>
        <w:jc w:val="both"/>
        <w:rPr>
          <w:rFonts w:ascii="Times New Roman" w:hAnsi="Times New Roman" w:cs="Times New Roman"/>
          <w:b/>
          <w:sz w:val="26"/>
          <w:szCs w:val="26"/>
        </w:rPr>
      </w:pPr>
      <w:r w:rsidRPr="00943F02">
        <w:rPr>
          <w:rFonts w:ascii="Times New Roman" w:hAnsi="Times New Roman" w:cs="Times New Roman"/>
          <w:b/>
          <w:sz w:val="26"/>
          <w:szCs w:val="26"/>
        </w:rPr>
        <w:lastRenderedPageBreak/>
        <w:t xml:space="preserve"> Mô hình ứng dụng của Dickie </w:t>
      </w:r>
    </w:p>
    <w:p w:rsidR="00943F02" w:rsidRDefault="00943F02" w:rsidP="00216D95">
      <w:pPr>
        <w:spacing w:after="0" w:line="360" w:lineRule="auto"/>
        <w:ind w:firstLine="720"/>
        <w:jc w:val="both"/>
        <w:rPr>
          <w:rFonts w:ascii="Times New Roman" w:hAnsi="Times New Roman" w:cs="Times New Roman"/>
          <w:spacing w:val="4"/>
          <w:sz w:val="24"/>
          <w:szCs w:val="24"/>
          <w:lang w:val="vi-VN"/>
        </w:rPr>
      </w:pPr>
      <w:r w:rsidRPr="00216D95">
        <w:rPr>
          <w:rFonts w:ascii="Times New Roman" w:hAnsi="Times New Roman" w:cs="Times New Roman"/>
          <w:spacing w:val="4"/>
          <w:sz w:val="24"/>
          <w:szCs w:val="24"/>
        </w:rPr>
        <w:t>Dựa vào kết quả nghiên cứu của Dickie (1999) đã xác lập một mô hình nghiên cứu về tác yếu tố tác động đến KQHT như sau</w:t>
      </w:r>
      <w:r w:rsidRPr="00216D95">
        <w:rPr>
          <w:rFonts w:ascii="Times New Roman" w:hAnsi="Times New Roman" w:cs="Times New Roman"/>
          <w:spacing w:val="4"/>
          <w:sz w:val="24"/>
          <w:szCs w:val="24"/>
          <w:lang w:val="vi-VN"/>
        </w:rPr>
        <w:t>:</w:t>
      </w:r>
      <w:r w:rsidRPr="00216D95">
        <w:rPr>
          <w:rFonts w:ascii="Times New Roman" w:hAnsi="Times New Roman" w:cs="Times New Roman"/>
          <w:spacing w:val="4"/>
          <w:sz w:val="24"/>
          <w:szCs w:val="24"/>
        </w:rPr>
        <w:t xml:space="preserve"> đặc trưng gia </w:t>
      </w:r>
      <w:proofErr w:type="gramStart"/>
      <w:r w:rsidRPr="00216D95">
        <w:rPr>
          <w:rFonts w:ascii="Times New Roman" w:hAnsi="Times New Roman" w:cs="Times New Roman"/>
          <w:spacing w:val="4"/>
          <w:sz w:val="24"/>
          <w:szCs w:val="24"/>
        </w:rPr>
        <w:t>đình ,</w:t>
      </w:r>
      <w:proofErr w:type="gramEnd"/>
      <w:r w:rsidRPr="00216D95">
        <w:rPr>
          <w:rFonts w:ascii="Times New Roman" w:hAnsi="Times New Roman" w:cs="Times New Roman"/>
          <w:spacing w:val="4"/>
          <w:sz w:val="24"/>
          <w:szCs w:val="24"/>
        </w:rPr>
        <w:t xml:space="preserve"> nguồn lực của nhà trường , đặc điểm của người học  và năng lực cá nhân  là các yếu tố tác động đến kết quả học tập của người học</w:t>
      </w:r>
      <w:r w:rsidR="00216D95">
        <w:rPr>
          <w:rFonts w:ascii="Times New Roman" w:hAnsi="Times New Roman" w:cs="Times New Roman"/>
          <w:spacing w:val="4"/>
          <w:sz w:val="24"/>
          <w:szCs w:val="24"/>
          <w:lang w:val="vi-VN"/>
        </w:rPr>
        <w:t>.</w:t>
      </w:r>
    </w:p>
    <w:p w:rsidR="00216D95" w:rsidRPr="00216D95" w:rsidRDefault="00216D95" w:rsidP="00216D95">
      <w:pPr>
        <w:spacing w:after="0" w:line="360" w:lineRule="auto"/>
        <w:ind w:firstLine="360"/>
        <w:jc w:val="both"/>
        <w:rPr>
          <w:rFonts w:ascii="Times New Roman" w:hAnsi="Times New Roman" w:cs="Times New Roman"/>
          <w:spacing w:val="4"/>
          <w:sz w:val="24"/>
          <w:szCs w:val="24"/>
          <w:lang w:val="vi-VN"/>
        </w:rPr>
      </w:pPr>
      <w:r>
        <w:rPr>
          <w:rFonts w:ascii="Times New Roman" w:hAnsi="Times New Roman" w:cs="Times New Roman"/>
          <w:noProof/>
          <w:spacing w:val="4"/>
          <w:sz w:val="24"/>
          <w:szCs w:val="24"/>
        </w:rPr>
        <w:drawing>
          <wp:inline distT="0" distB="0" distL="0" distR="0" wp14:anchorId="1363D1B1" wp14:editId="7770341C">
            <wp:extent cx="4362450" cy="1835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1835150"/>
                    </a:xfrm>
                    <a:prstGeom prst="rect">
                      <a:avLst/>
                    </a:prstGeom>
                    <a:noFill/>
                  </pic:spPr>
                </pic:pic>
              </a:graphicData>
            </a:graphic>
          </wp:inline>
        </w:drawing>
      </w:r>
    </w:p>
    <w:p w:rsidR="00943F02" w:rsidRPr="00216D95" w:rsidRDefault="00216D95" w:rsidP="00216D95">
      <w:pPr>
        <w:spacing w:line="360" w:lineRule="auto"/>
        <w:jc w:val="center"/>
        <w:rPr>
          <w:rFonts w:ascii="Times New Roman" w:hAnsi="Times New Roman" w:cs="Times New Roman"/>
          <w:b/>
          <w:sz w:val="24"/>
          <w:szCs w:val="24"/>
          <w:lang w:val="vi-VN"/>
        </w:rPr>
      </w:pPr>
      <w:r w:rsidRPr="00216D95">
        <w:rPr>
          <w:rFonts w:ascii="Times New Roman" w:hAnsi="Times New Roman" w:cs="Times New Roman"/>
          <w:b/>
          <w:color w:val="000000" w:themeColor="text1"/>
          <w:sz w:val="24"/>
          <w:szCs w:val="24"/>
        </w:rPr>
        <w:t>Mô hình ứng dụng của Dickie</w:t>
      </w:r>
    </w:p>
    <w:p w:rsidR="006E1BC3" w:rsidRPr="00216D95" w:rsidRDefault="00754C27" w:rsidP="00337BE8">
      <w:pPr>
        <w:pStyle w:val="Heading2"/>
        <w:numPr>
          <w:ilvl w:val="0"/>
          <w:numId w:val="1"/>
        </w:numPr>
        <w:rPr>
          <w:shd w:val="clear" w:color="auto" w:fill="FFFFFF"/>
        </w:rPr>
      </w:pPr>
      <w:r w:rsidRPr="00216D95">
        <w:rPr>
          <w:shd w:val="clear" w:color="auto" w:fill="FFFFFF"/>
        </w:rPr>
        <w:t>Trình bày kết quả nghiên cứu</w:t>
      </w:r>
    </w:p>
    <w:p w:rsidR="00754C27" w:rsidRPr="00614B77" w:rsidRDefault="00754C27" w:rsidP="00754C27">
      <w:pPr>
        <w:spacing w:after="0" w:line="360" w:lineRule="auto"/>
        <w:ind w:left="360"/>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Đề tài nghiên cứu được thực hiện dựa trên các sinh viên là những người đang theo học tại trường Đại học Duy Tân. Dự</w:t>
      </w:r>
      <w:r w:rsidR="00216D95">
        <w:rPr>
          <w:rFonts w:ascii="Times New Roman" w:hAnsi="Times New Roman" w:cs="Times New Roman"/>
          <w:color w:val="000000"/>
          <w:sz w:val="24"/>
          <w:szCs w:val="24"/>
        </w:rPr>
        <w:t xml:space="preserve">a trên </w:t>
      </w:r>
      <w:r w:rsidR="00216D95">
        <w:rPr>
          <w:rFonts w:ascii="Times New Roman" w:hAnsi="Times New Roman" w:cs="Times New Roman"/>
          <w:color w:val="000000"/>
          <w:sz w:val="24"/>
          <w:szCs w:val="24"/>
          <w:lang w:val="vi-VN"/>
        </w:rPr>
        <w:t>300</w:t>
      </w:r>
      <w:r w:rsidRPr="00614B77">
        <w:rPr>
          <w:rFonts w:ascii="Times New Roman" w:hAnsi="Times New Roman" w:cs="Times New Roman"/>
          <w:color w:val="000000"/>
          <w:sz w:val="24"/>
          <w:szCs w:val="24"/>
        </w:rPr>
        <w:t xml:space="preserve"> bản khảo sát đượ</w:t>
      </w:r>
      <w:r w:rsidR="00216D95">
        <w:rPr>
          <w:rFonts w:ascii="Times New Roman" w:hAnsi="Times New Roman" w:cs="Times New Roman"/>
          <w:color w:val="000000"/>
          <w:sz w:val="24"/>
          <w:szCs w:val="24"/>
        </w:rPr>
        <w:t xml:space="preserve">c phát ra thì có </w:t>
      </w:r>
      <w:r w:rsidR="00216D95">
        <w:rPr>
          <w:rFonts w:ascii="Times New Roman" w:hAnsi="Times New Roman" w:cs="Times New Roman"/>
          <w:color w:val="000000"/>
          <w:sz w:val="24"/>
          <w:szCs w:val="24"/>
          <w:lang w:val="vi-VN"/>
        </w:rPr>
        <w:t>270</w:t>
      </w:r>
      <w:r w:rsidRPr="00614B77">
        <w:rPr>
          <w:rFonts w:ascii="Times New Roman" w:hAnsi="Times New Roman" w:cs="Times New Roman"/>
          <w:color w:val="000000"/>
          <w:sz w:val="24"/>
          <w:szCs w:val="24"/>
        </w:rPr>
        <w:t xml:space="preserve"> bảng hợp lệ thì chúng tôi đã thu thập, tổng hợp và xử lí số liệu trên phần mềm SPSS 22.0</w:t>
      </w:r>
    </w:p>
    <w:p w:rsidR="0008321E" w:rsidRPr="0008321E" w:rsidRDefault="00754C27" w:rsidP="00337BE8">
      <w:pPr>
        <w:pStyle w:val="Heading2"/>
      </w:pPr>
      <w:r w:rsidRPr="00614B77">
        <w:t>Phân tích tần số</w:t>
      </w:r>
    </w:p>
    <w:p w:rsidR="00754C27" w:rsidRPr="00614B77" w:rsidRDefault="00754C27" w:rsidP="0008321E">
      <w:pPr>
        <w:pStyle w:val="ListParagraph"/>
        <w:numPr>
          <w:ilvl w:val="0"/>
          <w:numId w:val="16"/>
        </w:numPr>
        <w:spacing w:after="0" w:line="360" w:lineRule="auto"/>
        <w:jc w:val="both"/>
        <w:rPr>
          <w:rFonts w:ascii="Times New Roman" w:hAnsi="Times New Roman" w:cs="Times New Roman"/>
          <w:b/>
          <w:bCs/>
          <w:sz w:val="24"/>
          <w:szCs w:val="24"/>
          <w:lang w:eastAsia="x-none"/>
        </w:rPr>
      </w:pPr>
      <w:r w:rsidRPr="00614B77">
        <w:rPr>
          <w:rFonts w:ascii="Times New Roman" w:hAnsi="Times New Roman" w:cs="Times New Roman"/>
          <w:b/>
          <w:bCs/>
          <w:sz w:val="24"/>
          <w:szCs w:val="24"/>
          <w:lang w:eastAsia="x-none"/>
        </w:rPr>
        <w:t xml:space="preserve">Về giới tính </w:t>
      </w:r>
    </w:p>
    <w:p w:rsidR="00754C27" w:rsidRPr="0008321E" w:rsidRDefault="0008321E" w:rsidP="0008321E">
      <w:pPr>
        <w:spacing w:after="0" w:line="360" w:lineRule="auto"/>
        <w:ind w:right="141"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vi-VN"/>
        </w:rPr>
        <w:t>-</w:t>
      </w:r>
      <w:r w:rsidR="00754C27" w:rsidRPr="0008321E">
        <w:rPr>
          <w:rFonts w:ascii="Times New Roman" w:hAnsi="Times New Roman" w:cs="Times New Roman"/>
          <w:color w:val="000000"/>
          <w:sz w:val="24"/>
          <w:szCs w:val="24"/>
        </w:rPr>
        <w:t>Thực hiện khả</w:t>
      </w:r>
      <w:r w:rsidR="005D5984" w:rsidRPr="0008321E">
        <w:rPr>
          <w:rFonts w:ascii="Times New Roman" w:hAnsi="Times New Roman" w:cs="Times New Roman"/>
          <w:color w:val="000000"/>
          <w:sz w:val="24"/>
          <w:szCs w:val="24"/>
        </w:rPr>
        <w:t>o sát 2</w:t>
      </w:r>
      <w:r w:rsidR="005D5984" w:rsidRPr="0008321E">
        <w:rPr>
          <w:rFonts w:ascii="Times New Roman" w:hAnsi="Times New Roman" w:cs="Times New Roman"/>
          <w:color w:val="000000"/>
          <w:sz w:val="24"/>
          <w:szCs w:val="24"/>
          <w:lang w:val="vi-VN"/>
        </w:rPr>
        <w:t>70</w:t>
      </w:r>
      <w:r w:rsidR="00754C27" w:rsidRPr="0008321E">
        <w:rPr>
          <w:rFonts w:ascii="Times New Roman" w:hAnsi="Times New Roman" w:cs="Times New Roman"/>
          <w:color w:val="000000"/>
          <w:sz w:val="24"/>
          <w:szCs w:val="24"/>
        </w:rPr>
        <w:t xml:space="preserve"> sinh viên về các nhân tố ảnh hưởng đến </w:t>
      </w:r>
      <w:r w:rsidRPr="0008321E">
        <w:rPr>
          <w:rFonts w:ascii="Times New Roman" w:hAnsi="Times New Roman" w:cs="Times New Roman"/>
          <w:color w:val="000000"/>
          <w:sz w:val="24"/>
          <w:szCs w:val="24"/>
          <w:lang w:val="vi-VN"/>
        </w:rPr>
        <w:t>kết quả thi Toieic</w:t>
      </w:r>
      <w:r w:rsidR="00754C27" w:rsidRPr="0008321E">
        <w:rPr>
          <w:rFonts w:ascii="Times New Roman" w:hAnsi="Times New Roman" w:cs="Times New Roman"/>
          <w:color w:val="000000"/>
          <w:sz w:val="24"/>
          <w:szCs w:val="24"/>
        </w:rPr>
        <w:t xml:space="preserve"> của sinh viên đai họ</w:t>
      </w:r>
      <w:r>
        <w:rPr>
          <w:rFonts w:ascii="Times New Roman" w:hAnsi="Times New Roman" w:cs="Times New Roman"/>
          <w:color w:val="000000"/>
          <w:sz w:val="24"/>
          <w:szCs w:val="24"/>
        </w:rPr>
        <w:t>c Duy Tân thì có 1</w:t>
      </w:r>
      <w:r>
        <w:rPr>
          <w:rFonts w:ascii="Times New Roman" w:hAnsi="Times New Roman" w:cs="Times New Roman"/>
          <w:color w:val="000000"/>
          <w:sz w:val="24"/>
          <w:szCs w:val="24"/>
          <w:lang w:val="vi-VN"/>
        </w:rPr>
        <w:t>20</w:t>
      </w:r>
      <w:r w:rsidR="00754C27" w:rsidRPr="0008321E">
        <w:rPr>
          <w:rFonts w:ascii="Times New Roman" w:hAnsi="Times New Roman" w:cs="Times New Roman"/>
          <w:color w:val="000000"/>
          <w:sz w:val="24"/>
          <w:szCs w:val="24"/>
        </w:rPr>
        <w:t xml:space="preserve"> sinh viên nam (chiếm </w:t>
      </w:r>
      <w:r>
        <w:rPr>
          <w:rFonts w:ascii="Times New Roman" w:hAnsi="Times New Roman" w:cs="Times New Roman"/>
          <w:color w:val="000000"/>
          <w:sz w:val="24"/>
          <w:szCs w:val="24"/>
          <w:lang w:val="vi-VN"/>
        </w:rPr>
        <w:t>44</w:t>
      </w:r>
      <w:r>
        <w:rPr>
          <w:rFonts w:ascii="Times New Roman" w:hAnsi="Times New Roman" w:cs="Times New Roman"/>
          <w:color w:val="000000"/>
          <w:sz w:val="24"/>
          <w:szCs w:val="24"/>
        </w:rPr>
        <w:t>,</w:t>
      </w:r>
      <w:r>
        <w:rPr>
          <w:rFonts w:ascii="Times New Roman" w:hAnsi="Times New Roman" w:cs="Times New Roman"/>
          <w:color w:val="000000"/>
          <w:sz w:val="24"/>
          <w:szCs w:val="24"/>
          <w:lang w:val="vi-VN"/>
        </w:rPr>
        <w:t>4</w:t>
      </w:r>
      <w:r>
        <w:rPr>
          <w:rFonts w:ascii="Times New Roman" w:hAnsi="Times New Roman" w:cs="Times New Roman"/>
          <w:color w:val="000000"/>
          <w:sz w:val="24"/>
          <w:szCs w:val="24"/>
        </w:rPr>
        <w:t>%) ,và 1</w:t>
      </w:r>
      <w:r>
        <w:rPr>
          <w:rFonts w:ascii="Times New Roman" w:hAnsi="Times New Roman" w:cs="Times New Roman"/>
          <w:color w:val="000000"/>
          <w:sz w:val="24"/>
          <w:szCs w:val="24"/>
          <w:lang w:val="vi-VN"/>
        </w:rPr>
        <w:t>50</w:t>
      </w:r>
      <w:r w:rsidR="00754C27" w:rsidRPr="0008321E">
        <w:rPr>
          <w:rFonts w:ascii="Times New Roman" w:hAnsi="Times New Roman" w:cs="Times New Roman"/>
          <w:color w:val="000000"/>
          <w:sz w:val="24"/>
          <w:szCs w:val="24"/>
        </w:rPr>
        <w:t xml:space="preserve"> sinh viên nữ chiế</w:t>
      </w:r>
      <w:r>
        <w:rPr>
          <w:rFonts w:ascii="Times New Roman" w:hAnsi="Times New Roman" w:cs="Times New Roman"/>
          <w:color w:val="000000"/>
          <w:sz w:val="24"/>
          <w:szCs w:val="24"/>
        </w:rPr>
        <w:t xml:space="preserve">m </w:t>
      </w:r>
      <w:r>
        <w:rPr>
          <w:rFonts w:ascii="Times New Roman" w:hAnsi="Times New Roman" w:cs="Times New Roman"/>
          <w:color w:val="000000"/>
          <w:sz w:val="24"/>
          <w:szCs w:val="24"/>
          <w:lang w:val="vi-VN"/>
        </w:rPr>
        <w:t>55</w:t>
      </w:r>
      <w:r>
        <w:rPr>
          <w:rFonts w:ascii="Times New Roman" w:hAnsi="Times New Roman" w:cs="Times New Roman"/>
          <w:color w:val="000000"/>
          <w:sz w:val="24"/>
          <w:szCs w:val="24"/>
        </w:rPr>
        <w:t>,</w:t>
      </w:r>
      <w:r>
        <w:rPr>
          <w:rFonts w:ascii="Times New Roman" w:hAnsi="Times New Roman" w:cs="Times New Roman"/>
          <w:color w:val="000000"/>
          <w:sz w:val="24"/>
          <w:szCs w:val="24"/>
          <w:lang w:val="vi-VN"/>
        </w:rPr>
        <w:t>6</w:t>
      </w:r>
      <w:r w:rsidR="00754C27" w:rsidRPr="0008321E">
        <w:rPr>
          <w:rFonts w:ascii="Times New Roman" w:hAnsi="Times New Roman" w:cs="Times New Roman"/>
          <w:color w:val="000000"/>
          <w:sz w:val="24"/>
          <w:szCs w:val="24"/>
        </w:rPr>
        <w:t>%)</w:t>
      </w:r>
    </w:p>
    <w:p w:rsidR="00754C27" w:rsidRPr="00614B77" w:rsidRDefault="00754C27" w:rsidP="00754C27">
      <w:pPr>
        <w:pStyle w:val="ListParagraph"/>
        <w:numPr>
          <w:ilvl w:val="0"/>
          <w:numId w:val="6"/>
        </w:numPr>
        <w:spacing w:after="0" w:line="360" w:lineRule="auto"/>
        <w:ind w:left="0"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Trong đó sinh viên nữ chiếm tỷ lệ nhiều nhất.</w:t>
      </w:r>
    </w:p>
    <w:tbl>
      <w:tblPr>
        <w:tblW w:w="7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0"/>
        <w:gridCol w:w="734"/>
        <w:gridCol w:w="1470"/>
        <w:gridCol w:w="1134"/>
        <w:gridCol w:w="1766"/>
        <w:gridCol w:w="1521"/>
      </w:tblGrid>
      <w:tr w:rsidR="00754C27" w:rsidRPr="00614B77" w:rsidTr="002165E3">
        <w:trPr>
          <w:cantSplit/>
          <w:jc w:val="center"/>
        </w:trPr>
        <w:tc>
          <w:tcPr>
            <w:tcW w:w="7575" w:type="dxa"/>
            <w:gridSpan w:val="6"/>
            <w:tcBorders>
              <w:top w:val="nil"/>
              <w:left w:val="nil"/>
              <w:bottom w:val="nil"/>
              <w:right w:val="nil"/>
            </w:tcBorders>
            <w:shd w:val="clear" w:color="auto" w:fill="FFFFFF"/>
            <w:vAlign w:val="center"/>
          </w:tcPr>
          <w:p w:rsidR="00754C27" w:rsidRPr="00614B77" w:rsidRDefault="00754C27"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p>
        </w:tc>
      </w:tr>
      <w:tr w:rsidR="0008321E" w:rsidRPr="00614B77" w:rsidTr="0008321E">
        <w:trPr>
          <w:cantSplit/>
          <w:jc w:val="center"/>
        </w:trPr>
        <w:tc>
          <w:tcPr>
            <w:tcW w:w="1684" w:type="dxa"/>
            <w:gridSpan w:val="2"/>
            <w:tcBorders>
              <w:top w:val="single" w:sz="16" w:space="0" w:color="000000"/>
              <w:left w:val="single" w:sz="16" w:space="0" w:color="000000"/>
              <w:bottom w:val="single" w:sz="16" w:space="0" w:color="000000"/>
              <w:right w:val="nil"/>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p>
        </w:tc>
        <w:tc>
          <w:tcPr>
            <w:tcW w:w="1470" w:type="dxa"/>
            <w:tcBorders>
              <w:top w:val="single" w:sz="16" w:space="0" w:color="000000"/>
              <w:left w:val="single" w:sz="16" w:space="0" w:color="000000"/>
              <w:bottom w:val="single" w:sz="16" w:space="0" w:color="000000"/>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Tần số</w:t>
            </w:r>
          </w:p>
        </w:tc>
        <w:tc>
          <w:tcPr>
            <w:tcW w:w="1134" w:type="dxa"/>
            <w:tcBorders>
              <w:top w:val="single" w:sz="16" w:space="0" w:color="000000"/>
              <w:bottom w:val="single" w:sz="16" w:space="0" w:color="000000"/>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Tỷ lệ %</w:t>
            </w:r>
          </w:p>
        </w:tc>
        <w:tc>
          <w:tcPr>
            <w:tcW w:w="1766" w:type="dxa"/>
            <w:tcBorders>
              <w:top w:val="single" w:sz="16" w:space="0" w:color="000000"/>
              <w:bottom w:val="single" w:sz="16" w:space="0" w:color="000000"/>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Tỷ lệ %</w:t>
            </w:r>
            <w:r>
              <w:rPr>
                <w:rFonts w:ascii="Times New Roman" w:hAnsi="Times New Roman" w:cs="Times New Roman"/>
                <w:b/>
                <w:sz w:val="24"/>
                <w:szCs w:val="24"/>
                <w:lang w:val="vi-VN"/>
              </w:rPr>
              <w:t xml:space="preserve"> </w:t>
            </w:r>
            <w:r w:rsidRPr="0008321E">
              <w:rPr>
                <w:rFonts w:ascii="Times New Roman" w:hAnsi="Times New Roman" w:cs="Times New Roman"/>
                <w:b/>
                <w:sz w:val="24"/>
                <w:szCs w:val="24"/>
              </w:rPr>
              <w:t>hợp lệ</w:t>
            </w:r>
          </w:p>
        </w:tc>
        <w:tc>
          <w:tcPr>
            <w:tcW w:w="1521" w:type="dxa"/>
            <w:tcBorders>
              <w:top w:val="single" w:sz="16" w:space="0" w:color="000000"/>
              <w:bottom w:val="single" w:sz="16" w:space="0" w:color="000000"/>
              <w:right w:val="single" w:sz="16" w:space="0" w:color="000000"/>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 lũy kế</w:t>
            </w:r>
          </w:p>
        </w:tc>
      </w:tr>
      <w:tr w:rsidR="0008321E" w:rsidRPr="00614B77" w:rsidTr="0008321E">
        <w:trPr>
          <w:cantSplit/>
          <w:trHeight w:val="495"/>
          <w:jc w:val="center"/>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Valid</w:t>
            </w:r>
          </w:p>
        </w:tc>
        <w:tc>
          <w:tcPr>
            <w:tcW w:w="734" w:type="dxa"/>
            <w:tcBorders>
              <w:top w:val="single" w:sz="16" w:space="0" w:color="000000"/>
              <w:left w:val="nil"/>
              <w:bottom w:val="nil"/>
              <w:right w:val="single" w:sz="16" w:space="0" w:color="000000"/>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Nam</w:t>
            </w:r>
          </w:p>
        </w:tc>
        <w:tc>
          <w:tcPr>
            <w:tcW w:w="1470" w:type="dxa"/>
            <w:tcBorders>
              <w:top w:val="single" w:sz="16" w:space="0" w:color="000000"/>
              <w:left w:val="single" w:sz="16" w:space="0" w:color="000000"/>
              <w:bottom w:val="nil"/>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120</w:t>
            </w:r>
          </w:p>
        </w:tc>
        <w:tc>
          <w:tcPr>
            <w:tcW w:w="1134" w:type="dxa"/>
            <w:tcBorders>
              <w:top w:val="single" w:sz="16" w:space="0" w:color="000000"/>
              <w:bottom w:val="nil"/>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44.4</w:t>
            </w:r>
          </w:p>
        </w:tc>
        <w:tc>
          <w:tcPr>
            <w:tcW w:w="1766" w:type="dxa"/>
            <w:tcBorders>
              <w:top w:val="single" w:sz="16" w:space="0" w:color="000000"/>
              <w:bottom w:val="nil"/>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44.4</w:t>
            </w:r>
          </w:p>
        </w:tc>
        <w:tc>
          <w:tcPr>
            <w:tcW w:w="1521" w:type="dxa"/>
            <w:tcBorders>
              <w:top w:val="single" w:sz="16" w:space="0" w:color="000000"/>
              <w:bottom w:val="nil"/>
              <w:right w:val="single" w:sz="16" w:space="0" w:color="000000"/>
            </w:tcBorders>
            <w:shd w:val="clear" w:color="auto" w:fill="FFFFFF"/>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44.4</w:t>
            </w:r>
          </w:p>
        </w:tc>
      </w:tr>
      <w:tr w:rsidR="0008321E" w:rsidRPr="00614B77" w:rsidTr="0008321E">
        <w:trPr>
          <w:cantSplit/>
          <w:jc w:val="center"/>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08321E" w:rsidRPr="0008321E" w:rsidRDefault="0008321E" w:rsidP="002165E3">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734" w:type="dxa"/>
            <w:tcBorders>
              <w:top w:val="nil"/>
              <w:left w:val="nil"/>
              <w:bottom w:val="nil"/>
              <w:right w:val="single" w:sz="16" w:space="0" w:color="000000"/>
            </w:tcBorders>
            <w:shd w:val="clear" w:color="auto" w:fill="FFFFFF"/>
            <w:vAlign w:val="center"/>
          </w:tcPr>
          <w:p w:rsidR="0008321E" w:rsidRPr="0008321E" w:rsidRDefault="0008321E"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Nữ</w:t>
            </w:r>
          </w:p>
        </w:tc>
        <w:tc>
          <w:tcPr>
            <w:tcW w:w="1470" w:type="dxa"/>
            <w:tcBorders>
              <w:top w:val="nil"/>
              <w:left w:val="single" w:sz="16" w:space="0" w:color="000000"/>
              <w:bottom w:val="nil"/>
            </w:tcBorders>
            <w:shd w:val="clear" w:color="auto" w:fill="FFFFFF"/>
            <w:vAlign w:val="center"/>
          </w:tcPr>
          <w:p w:rsidR="0008321E" w:rsidRPr="0008321E" w:rsidRDefault="0008321E" w:rsidP="0008321E">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150</w:t>
            </w:r>
          </w:p>
        </w:tc>
        <w:tc>
          <w:tcPr>
            <w:tcW w:w="1134" w:type="dxa"/>
            <w:tcBorders>
              <w:top w:val="nil"/>
              <w:bottom w:val="nil"/>
            </w:tcBorders>
            <w:shd w:val="clear" w:color="auto" w:fill="FFFFFF"/>
            <w:vAlign w:val="center"/>
          </w:tcPr>
          <w:p w:rsidR="0008321E" w:rsidRPr="0008321E" w:rsidRDefault="0008321E" w:rsidP="0008321E">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55.6</w:t>
            </w:r>
          </w:p>
        </w:tc>
        <w:tc>
          <w:tcPr>
            <w:tcW w:w="1766" w:type="dxa"/>
            <w:tcBorders>
              <w:top w:val="nil"/>
              <w:bottom w:val="nil"/>
            </w:tcBorders>
            <w:shd w:val="clear" w:color="auto" w:fill="FFFFFF"/>
            <w:vAlign w:val="center"/>
          </w:tcPr>
          <w:p w:rsidR="0008321E" w:rsidRPr="0008321E" w:rsidRDefault="0008321E" w:rsidP="0008321E">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55.6</w:t>
            </w:r>
          </w:p>
        </w:tc>
        <w:tc>
          <w:tcPr>
            <w:tcW w:w="1521" w:type="dxa"/>
            <w:tcBorders>
              <w:top w:val="nil"/>
              <w:bottom w:val="nil"/>
              <w:right w:val="single" w:sz="16" w:space="0" w:color="000000"/>
            </w:tcBorders>
            <w:shd w:val="clear" w:color="auto" w:fill="FFFFFF"/>
            <w:vAlign w:val="center"/>
          </w:tcPr>
          <w:p w:rsidR="0008321E" w:rsidRPr="0008321E" w:rsidRDefault="0008321E" w:rsidP="0008321E">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100.0</w:t>
            </w:r>
          </w:p>
        </w:tc>
      </w:tr>
      <w:tr w:rsidR="0008321E" w:rsidRPr="00614B77" w:rsidTr="0008321E">
        <w:trPr>
          <w:cantSplit/>
          <w:jc w:val="center"/>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08321E" w:rsidRPr="0008321E" w:rsidRDefault="0008321E" w:rsidP="002165E3">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734" w:type="dxa"/>
            <w:tcBorders>
              <w:top w:val="nil"/>
              <w:left w:val="nil"/>
              <w:bottom w:val="single" w:sz="16" w:space="0" w:color="000000"/>
              <w:right w:val="single" w:sz="16" w:space="0" w:color="000000"/>
            </w:tcBorders>
            <w:shd w:val="clear" w:color="auto" w:fill="FFFFFF"/>
            <w:vAlign w:val="center"/>
          </w:tcPr>
          <w:p w:rsidR="0008321E" w:rsidRPr="0008321E" w:rsidRDefault="0008321E"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Tổng</w:t>
            </w:r>
          </w:p>
        </w:tc>
        <w:tc>
          <w:tcPr>
            <w:tcW w:w="1470" w:type="dxa"/>
            <w:tcBorders>
              <w:top w:val="nil"/>
              <w:left w:val="single" w:sz="16" w:space="0" w:color="000000"/>
              <w:bottom w:val="single" w:sz="16" w:space="0" w:color="000000"/>
            </w:tcBorders>
            <w:shd w:val="clear" w:color="auto" w:fill="FFFFFF"/>
            <w:vAlign w:val="center"/>
          </w:tcPr>
          <w:p w:rsidR="0008321E" w:rsidRPr="0008321E" w:rsidRDefault="0008321E" w:rsidP="0008321E">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270</w:t>
            </w:r>
          </w:p>
        </w:tc>
        <w:tc>
          <w:tcPr>
            <w:tcW w:w="1134" w:type="dxa"/>
            <w:tcBorders>
              <w:top w:val="nil"/>
              <w:bottom w:val="single" w:sz="16" w:space="0" w:color="000000"/>
            </w:tcBorders>
            <w:shd w:val="clear" w:color="auto" w:fill="FFFFFF"/>
            <w:vAlign w:val="center"/>
          </w:tcPr>
          <w:p w:rsidR="0008321E" w:rsidRPr="0008321E" w:rsidRDefault="0008321E" w:rsidP="0008321E">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100.0</w:t>
            </w:r>
          </w:p>
        </w:tc>
        <w:tc>
          <w:tcPr>
            <w:tcW w:w="1766" w:type="dxa"/>
            <w:tcBorders>
              <w:top w:val="nil"/>
              <w:bottom w:val="single" w:sz="16" w:space="0" w:color="000000"/>
            </w:tcBorders>
            <w:shd w:val="clear" w:color="auto" w:fill="FFFFFF"/>
            <w:vAlign w:val="center"/>
          </w:tcPr>
          <w:p w:rsidR="0008321E" w:rsidRPr="0008321E" w:rsidRDefault="0008321E" w:rsidP="0008321E">
            <w:pPr>
              <w:autoSpaceDE w:val="0"/>
              <w:autoSpaceDN w:val="0"/>
              <w:adjustRightInd w:val="0"/>
              <w:spacing w:after="0" w:line="360" w:lineRule="auto"/>
              <w:ind w:left="60" w:right="60"/>
              <w:jc w:val="center"/>
              <w:rPr>
                <w:rFonts w:ascii="Times New Roman" w:eastAsia="SimSun" w:hAnsi="Times New Roman" w:cs="Times New Roman"/>
                <w:color w:val="000000"/>
                <w:sz w:val="24"/>
                <w:szCs w:val="24"/>
                <w:lang w:eastAsia="ja-JP"/>
              </w:rPr>
            </w:pPr>
            <w:r w:rsidRPr="0008321E">
              <w:rPr>
                <w:rFonts w:ascii="Times New Roman" w:hAnsi="Times New Roman" w:cs="Times New Roman"/>
                <w:sz w:val="24"/>
                <w:szCs w:val="24"/>
              </w:rPr>
              <w:t>100.0</w:t>
            </w:r>
          </w:p>
        </w:tc>
        <w:tc>
          <w:tcPr>
            <w:tcW w:w="1521" w:type="dxa"/>
            <w:tcBorders>
              <w:top w:val="nil"/>
              <w:bottom w:val="single" w:sz="16" w:space="0" w:color="000000"/>
              <w:right w:val="single" w:sz="16" w:space="0" w:color="000000"/>
            </w:tcBorders>
            <w:shd w:val="clear" w:color="auto" w:fill="FFFFFF"/>
            <w:vAlign w:val="center"/>
          </w:tcPr>
          <w:p w:rsidR="0008321E" w:rsidRPr="0008321E" w:rsidRDefault="0008321E" w:rsidP="0008321E">
            <w:pPr>
              <w:keepNext/>
              <w:autoSpaceDE w:val="0"/>
              <w:autoSpaceDN w:val="0"/>
              <w:adjustRightInd w:val="0"/>
              <w:spacing w:after="0" w:line="360" w:lineRule="auto"/>
              <w:jc w:val="center"/>
              <w:rPr>
                <w:rFonts w:ascii="Times New Roman" w:eastAsia="SimSun" w:hAnsi="Times New Roman" w:cs="Times New Roman"/>
                <w:sz w:val="24"/>
                <w:szCs w:val="24"/>
                <w:lang w:eastAsia="ja-JP"/>
              </w:rPr>
            </w:pPr>
          </w:p>
        </w:tc>
      </w:tr>
    </w:tbl>
    <w:p w:rsidR="00754C27" w:rsidRDefault="00754C27" w:rsidP="0008321E">
      <w:pPr>
        <w:pStyle w:val="Caption"/>
        <w:spacing w:after="0" w:line="360" w:lineRule="auto"/>
        <w:jc w:val="center"/>
        <w:rPr>
          <w:rFonts w:ascii="Times New Roman" w:hAnsi="Times New Roman"/>
          <w:b/>
          <w:bCs/>
          <w:i w:val="0"/>
          <w:iCs w:val="0"/>
          <w:color w:val="auto"/>
          <w:sz w:val="24"/>
          <w:szCs w:val="24"/>
          <w:lang w:val="en-US"/>
        </w:rPr>
      </w:pPr>
      <w:bookmarkStart w:id="1" w:name="_Toc55946185"/>
      <w:r w:rsidRPr="00614B77">
        <w:rPr>
          <w:rFonts w:ascii="Times New Roman" w:hAnsi="Times New Roman"/>
          <w:b/>
          <w:bCs/>
          <w:i w:val="0"/>
          <w:iCs w:val="0"/>
          <w:color w:val="auto"/>
          <w:sz w:val="24"/>
          <w:szCs w:val="24"/>
        </w:rPr>
        <w:t xml:space="preserve">Bảng 4. </w:t>
      </w:r>
      <w:r w:rsidR="0008321E">
        <w:rPr>
          <w:rFonts w:ascii="Times New Roman" w:hAnsi="Times New Roman"/>
          <w:b/>
          <w:bCs/>
          <w:i w:val="0"/>
          <w:iCs w:val="0"/>
          <w:color w:val="auto"/>
          <w:sz w:val="24"/>
          <w:szCs w:val="24"/>
        </w:rPr>
        <w:t>1</w:t>
      </w:r>
      <w:r w:rsidRPr="00614B77">
        <w:rPr>
          <w:rFonts w:ascii="Times New Roman" w:hAnsi="Times New Roman"/>
          <w:color w:val="auto"/>
          <w:sz w:val="24"/>
          <w:szCs w:val="24"/>
        </w:rPr>
        <w:t xml:space="preserve"> </w:t>
      </w:r>
      <w:r w:rsidRPr="00614B77">
        <w:rPr>
          <w:rFonts w:ascii="Times New Roman" w:hAnsi="Times New Roman"/>
          <w:b/>
          <w:bCs/>
          <w:i w:val="0"/>
          <w:iCs w:val="0"/>
          <w:color w:val="auto"/>
          <w:sz w:val="24"/>
          <w:szCs w:val="24"/>
        </w:rPr>
        <w:t>Thống kê mô tả về giới tính</w:t>
      </w:r>
      <w:bookmarkEnd w:id="1"/>
    </w:p>
    <w:p w:rsidR="003A4223" w:rsidRPr="003A4223" w:rsidRDefault="003A4223" w:rsidP="003A4223"/>
    <w:p w:rsidR="00754C27" w:rsidRPr="00614B77" w:rsidRDefault="00754C27" w:rsidP="00754C27">
      <w:pPr>
        <w:autoSpaceDE w:val="0"/>
        <w:autoSpaceDN w:val="0"/>
        <w:adjustRightInd w:val="0"/>
        <w:spacing w:after="0" w:line="360" w:lineRule="auto"/>
        <w:jc w:val="center"/>
        <w:rPr>
          <w:rFonts w:ascii="Times New Roman" w:eastAsia="SimSun" w:hAnsi="Times New Roman" w:cs="Times New Roman"/>
          <w:sz w:val="24"/>
          <w:szCs w:val="24"/>
          <w:lang w:eastAsia="ja-JP"/>
        </w:rPr>
      </w:pPr>
    </w:p>
    <w:p w:rsidR="00754C27" w:rsidRPr="00614B77" w:rsidRDefault="00754C27" w:rsidP="0008321E">
      <w:pPr>
        <w:pStyle w:val="ListParagraph"/>
        <w:numPr>
          <w:ilvl w:val="0"/>
          <w:numId w:val="16"/>
        </w:numPr>
        <w:tabs>
          <w:tab w:val="left" w:pos="284"/>
        </w:tabs>
        <w:spacing w:after="0" w:line="360" w:lineRule="auto"/>
        <w:jc w:val="both"/>
        <w:rPr>
          <w:rFonts w:ascii="Times New Roman" w:hAnsi="Times New Roman" w:cs="Times New Roman"/>
          <w:b/>
          <w:bCs/>
          <w:sz w:val="24"/>
          <w:szCs w:val="24"/>
          <w:lang w:eastAsia="x-none"/>
        </w:rPr>
      </w:pPr>
      <w:r w:rsidRPr="00614B77">
        <w:rPr>
          <w:rFonts w:ascii="Times New Roman" w:hAnsi="Times New Roman" w:cs="Times New Roman"/>
          <w:b/>
          <w:bCs/>
          <w:sz w:val="24"/>
          <w:szCs w:val="24"/>
          <w:lang w:eastAsia="x-none"/>
        </w:rPr>
        <w:t xml:space="preserve">Về bậc học </w:t>
      </w:r>
    </w:p>
    <w:p w:rsidR="0008321E" w:rsidRPr="0008321E" w:rsidRDefault="00754C27" w:rsidP="00754C27">
      <w:pPr>
        <w:pStyle w:val="ListParagraph"/>
        <w:numPr>
          <w:ilvl w:val="0"/>
          <w:numId w:val="6"/>
        </w:numPr>
        <w:spacing w:after="0" w:line="360" w:lineRule="auto"/>
        <w:ind w:left="284" w:right="141" w:firstLine="283"/>
        <w:jc w:val="both"/>
        <w:rPr>
          <w:rFonts w:ascii="Times New Roman" w:hAnsi="Times New Roman" w:cs="Times New Roman"/>
          <w:color w:val="000000"/>
          <w:sz w:val="24"/>
          <w:szCs w:val="24"/>
        </w:rPr>
      </w:pPr>
      <w:r w:rsidRPr="0008321E">
        <w:rPr>
          <w:rFonts w:ascii="Times New Roman" w:hAnsi="Times New Roman" w:cs="Times New Roman"/>
          <w:color w:val="000000"/>
          <w:sz w:val="24"/>
          <w:szCs w:val="24"/>
        </w:rPr>
        <w:t>Trong tổng số</w:t>
      </w:r>
      <w:r w:rsidR="0008321E" w:rsidRPr="0008321E">
        <w:rPr>
          <w:rFonts w:ascii="Times New Roman" w:hAnsi="Times New Roman" w:cs="Times New Roman"/>
          <w:color w:val="000000"/>
          <w:sz w:val="24"/>
          <w:szCs w:val="24"/>
        </w:rPr>
        <w:t xml:space="preserve"> 2</w:t>
      </w:r>
      <w:r w:rsidR="0008321E" w:rsidRPr="0008321E">
        <w:rPr>
          <w:rFonts w:ascii="Times New Roman" w:hAnsi="Times New Roman" w:cs="Times New Roman"/>
          <w:color w:val="000000"/>
          <w:sz w:val="24"/>
          <w:szCs w:val="24"/>
          <w:lang w:val="vi-VN"/>
        </w:rPr>
        <w:t>70</w:t>
      </w:r>
      <w:r w:rsidRPr="0008321E">
        <w:rPr>
          <w:rFonts w:ascii="Times New Roman" w:hAnsi="Times New Roman" w:cs="Times New Roman"/>
          <w:color w:val="000000"/>
          <w:sz w:val="24"/>
          <w:szCs w:val="24"/>
        </w:rPr>
        <w:t xml:space="preserve"> sinh viên khảo sát thì </w:t>
      </w:r>
      <w:r w:rsidR="0008321E" w:rsidRPr="0008321E">
        <w:rPr>
          <w:rFonts w:ascii="Times New Roman" w:hAnsi="Times New Roman" w:cs="Times New Roman"/>
          <w:color w:val="000000"/>
          <w:sz w:val="24"/>
          <w:szCs w:val="24"/>
        </w:rPr>
        <w:t>có 115 sinh viên học năm 2 chiếm tỷ lệ cao nhất 42.6%, kế tiếp là nhóm sinh viên năm 3 là 100 người chiếm 37%, sinh viên năm 4 là 32 người chiếm tỷ lệ 11.9% và thấp nhất là sinh viên năm 1 là 23 người chiếm tỷ lệ 8.5%.</w:t>
      </w:r>
    </w:p>
    <w:p w:rsidR="0008321E" w:rsidRPr="0008321E" w:rsidRDefault="0008321E" w:rsidP="0008321E">
      <w:pPr>
        <w:pStyle w:val="ListParagraph"/>
        <w:numPr>
          <w:ilvl w:val="0"/>
          <w:numId w:val="6"/>
        </w:numPr>
        <w:spacing w:after="0" w:line="360" w:lineRule="auto"/>
        <w:ind w:left="284" w:right="141" w:firstLine="283"/>
        <w:jc w:val="both"/>
        <w:rPr>
          <w:rFonts w:ascii="Times New Roman" w:hAnsi="Times New Roman" w:cs="Times New Roman"/>
          <w:color w:val="000000"/>
          <w:sz w:val="24"/>
          <w:szCs w:val="24"/>
        </w:rPr>
      </w:pPr>
      <w:r>
        <w:rPr>
          <w:rFonts w:ascii="Times New Roman" w:hAnsi="Times New Roman" w:cs="Times New Roman"/>
          <w:color w:val="000000"/>
          <w:sz w:val="24"/>
          <w:szCs w:val="24"/>
          <w:lang w:val="vi-VN"/>
        </w:rPr>
        <w:t>C</w:t>
      </w:r>
      <w:r w:rsidRPr="0008321E">
        <w:rPr>
          <w:rFonts w:ascii="Times New Roman" w:hAnsi="Times New Roman" w:cs="Times New Roman"/>
          <w:color w:val="000000"/>
          <w:sz w:val="24"/>
          <w:szCs w:val="24"/>
        </w:rPr>
        <w:t>ác sinh viên năm 2 và năm 3 thi TOEIC nhiều hơn</w:t>
      </w:r>
      <w:r>
        <w:rPr>
          <w:rFonts w:ascii="Times New Roman" w:hAnsi="Times New Roman" w:cs="Times New Roman"/>
          <w:color w:val="000000"/>
          <w:sz w:val="24"/>
          <w:szCs w:val="24"/>
          <w:lang w:val="vi-VN"/>
        </w:rPr>
        <w:t>.</w:t>
      </w:r>
    </w:p>
    <w:p w:rsidR="0008321E" w:rsidRPr="0008321E" w:rsidRDefault="0008321E" w:rsidP="0008321E">
      <w:pPr>
        <w:pStyle w:val="ListParagraph"/>
        <w:spacing w:after="0" w:line="360" w:lineRule="auto"/>
        <w:ind w:left="567" w:right="141"/>
        <w:jc w:val="both"/>
        <w:rPr>
          <w:rFonts w:ascii="Times New Roman" w:hAnsi="Times New Roman" w:cs="Times New Roman"/>
          <w:color w:val="000000"/>
          <w:sz w:val="24"/>
          <w:szCs w:val="24"/>
        </w:rPr>
      </w:pPr>
    </w:p>
    <w:tbl>
      <w:tblPr>
        <w:tblStyle w:val="TableGrid"/>
        <w:tblW w:w="0" w:type="auto"/>
        <w:jc w:val="center"/>
        <w:tblCellMar>
          <w:top w:w="57" w:type="dxa"/>
        </w:tblCellMar>
        <w:tblLook w:val="04A0" w:firstRow="1" w:lastRow="0" w:firstColumn="1" w:lastColumn="0" w:noHBand="0" w:noVBand="1"/>
      </w:tblPr>
      <w:tblGrid>
        <w:gridCol w:w="1074"/>
        <w:gridCol w:w="1368"/>
        <w:gridCol w:w="1653"/>
        <w:gridCol w:w="1653"/>
        <w:gridCol w:w="1654"/>
        <w:gridCol w:w="1654"/>
      </w:tblGrid>
      <w:tr w:rsidR="0008321E" w:rsidRPr="0008321E" w:rsidTr="0008321E">
        <w:trPr>
          <w:trHeight w:val="850"/>
          <w:jc w:val="center"/>
        </w:trPr>
        <w:tc>
          <w:tcPr>
            <w:tcW w:w="2442" w:type="dxa"/>
            <w:gridSpan w:val="2"/>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b/>
                <w:sz w:val="24"/>
                <w:szCs w:val="24"/>
                <w:lang w:eastAsia="ja-JP"/>
              </w:rPr>
            </w:pPr>
            <w:r w:rsidRPr="0008321E">
              <w:rPr>
                <w:rFonts w:ascii="Times New Roman" w:eastAsia="SimSun" w:hAnsi="Times New Roman" w:cs="Times New Roman"/>
                <w:b/>
                <w:sz w:val="24"/>
                <w:szCs w:val="24"/>
                <w:lang w:eastAsia="ja-JP"/>
              </w:rPr>
              <w:t>Tần số</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b/>
                <w:sz w:val="24"/>
                <w:szCs w:val="24"/>
                <w:lang w:eastAsia="ja-JP"/>
              </w:rPr>
            </w:pPr>
            <w:r w:rsidRPr="0008321E">
              <w:rPr>
                <w:rFonts w:ascii="Times New Roman" w:eastAsia="SimSun" w:hAnsi="Times New Roman" w:cs="Times New Roman"/>
                <w:b/>
                <w:sz w:val="24"/>
                <w:szCs w:val="24"/>
                <w:lang w:eastAsia="ja-JP"/>
              </w:rPr>
              <w:t>Tỷ lệ %</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b/>
                <w:sz w:val="24"/>
                <w:szCs w:val="24"/>
                <w:lang w:eastAsia="ja-JP"/>
              </w:rPr>
            </w:pPr>
            <w:r w:rsidRPr="0008321E">
              <w:rPr>
                <w:rFonts w:ascii="Times New Roman" w:eastAsia="SimSun" w:hAnsi="Times New Roman" w:cs="Times New Roman"/>
                <w:b/>
                <w:sz w:val="24"/>
                <w:szCs w:val="24"/>
                <w:lang w:eastAsia="ja-JP"/>
              </w:rPr>
              <w:t>Tỷ lệ %</w:t>
            </w:r>
          </w:p>
          <w:p w:rsidR="0008321E" w:rsidRPr="0008321E" w:rsidRDefault="0008321E" w:rsidP="0008321E">
            <w:pPr>
              <w:autoSpaceDE w:val="0"/>
              <w:autoSpaceDN w:val="0"/>
              <w:adjustRightInd w:val="0"/>
              <w:spacing w:line="360" w:lineRule="auto"/>
              <w:jc w:val="both"/>
              <w:rPr>
                <w:rFonts w:ascii="Times New Roman" w:eastAsia="SimSun" w:hAnsi="Times New Roman" w:cs="Times New Roman"/>
                <w:b/>
                <w:sz w:val="24"/>
                <w:szCs w:val="24"/>
                <w:lang w:eastAsia="ja-JP"/>
              </w:rPr>
            </w:pPr>
            <w:r w:rsidRPr="0008321E">
              <w:rPr>
                <w:rFonts w:ascii="Times New Roman" w:eastAsia="SimSun" w:hAnsi="Times New Roman" w:cs="Times New Roman"/>
                <w:b/>
                <w:sz w:val="24"/>
                <w:szCs w:val="24"/>
                <w:lang w:eastAsia="ja-JP"/>
              </w:rPr>
              <w:t>hợp lệ</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b/>
                <w:sz w:val="24"/>
                <w:szCs w:val="24"/>
                <w:lang w:eastAsia="ja-JP"/>
              </w:rPr>
            </w:pPr>
            <w:r w:rsidRPr="0008321E">
              <w:rPr>
                <w:rFonts w:ascii="Times New Roman" w:eastAsia="SimSun" w:hAnsi="Times New Roman" w:cs="Times New Roman"/>
                <w:b/>
                <w:sz w:val="24"/>
                <w:szCs w:val="24"/>
                <w:lang w:eastAsia="ja-JP"/>
              </w:rPr>
              <w:t>% lũy kế</w:t>
            </w:r>
          </w:p>
        </w:tc>
      </w:tr>
      <w:tr w:rsidR="0008321E" w:rsidRPr="0008321E" w:rsidTr="0008321E">
        <w:trPr>
          <w:trHeight w:val="418"/>
          <w:jc w:val="center"/>
        </w:trPr>
        <w:tc>
          <w:tcPr>
            <w:tcW w:w="1074" w:type="dxa"/>
            <w:vMerge w:val="restart"/>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b/>
                <w:sz w:val="24"/>
                <w:szCs w:val="24"/>
                <w:lang w:eastAsia="ja-JP"/>
              </w:rPr>
            </w:pPr>
            <w:r w:rsidRPr="0008321E">
              <w:rPr>
                <w:rFonts w:ascii="Times New Roman" w:eastAsia="SimSun" w:hAnsi="Times New Roman" w:cs="Times New Roman"/>
                <w:b/>
                <w:sz w:val="24"/>
                <w:szCs w:val="24"/>
                <w:lang w:eastAsia="ja-JP"/>
              </w:rPr>
              <w:t>Valid</w:t>
            </w:r>
          </w:p>
        </w:tc>
        <w:tc>
          <w:tcPr>
            <w:tcW w:w="1368"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Năm 1</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23</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8.5</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8.5</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8.5</w:t>
            </w:r>
          </w:p>
        </w:tc>
      </w:tr>
      <w:tr w:rsidR="0008321E" w:rsidRPr="0008321E" w:rsidTr="0008321E">
        <w:trPr>
          <w:trHeight w:val="137"/>
          <w:jc w:val="center"/>
        </w:trPr>
        <w:tc>
          <w:tcPr>
            <w:tcW w:w="1074" w:type="dxa"/>
            <w:vMerge/>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p>
        </w:tc>
        <w:tc>
          <w:tcPr>
            <w:tcW w:w="1368"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Năm 2</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115</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42.6</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42.6</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51.1</w:t>
            </w:r>
          </w:p>
        </w:tc>
      </w:tr>
      <w:tr w:rsidR="0008321E" w:rsidRPr="0008321E" w:rsidTr="0008321E">
        <w:trPr>
          <w:trHeight w:val="137"/>
          <w:jc w:val="center"/>
        </w:trPr>
        <w:tc>
          <w:tcPr>
            <w:tcW w:w="1074" w:type="dxa"/>
            <w:vMerge/>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p>
        </w:tc>
        <w:tc>
          <w:tcPr>
            <w:tcW w:w="1368"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Năm 3</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100</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37</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37</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88.1</w:t>
            </w:r>
          </w:p>
        </w:tc>
      </w:tr>
      <w:tr w:rsidR="0008321E" w:rsidRPr="0008321E" w:rsidTr="0008321E">
        <w:trPr>
          <w:trHeight w:val="137"/>
          <w:jc w:val="center"/>
        </w:trPr>
        <w:tc>
          <w:tcPr>
            <w:tcW w:w="1074" w:type="dxa"/>
            <w:vMerge/>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p>
        </w:tc>
        <w:tc>
          <w:tcPr>
            <w:tcW w:w="1368"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Năm 4</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32</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11.9</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11.9</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100.0</w:t>
            </w:r>
          </w:p>
        </w:tc>
      </w:tr>
      <w:tr w:rsidR="0008321E" w:rsidRPr="0008321E" w:rsidTr="0008321E">
        <w:trPr>
          <w:trHeight w:val="137"/>
          <w:jc w:val="center"/>
        </w:trPr>
        <w:tc>
          <w:tcPr>
            <w:tcW w:w="1074" w:type="dxa"/>
            <w:vMerge/>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p>
        </w:tc>
        <w:tc>
          <w:tcPr>
            <w:tcW w:w="1368"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Tổng</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270</w:t>
            </w:r>
          </w:p>
        </w:tc>
        <w:tc>
          <w:tcPr>
            <w:tcW w:w="1653"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100.0</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r w:rsidRPr="0008321E">
              <w:rPr>
                <w:rFonts w:ascii="Times New Roman" w:eastAsia="SimSun" w:hAnsi="Times New Roman" w:cs="Times New Roman"/>
                <w:sz w:val="24"/>
                <w:szCs w:val="24"/>
                <w:lang w:eastAsia="ja-JP"/>
              </w:rPr>
              <w:t>100.0</w:t>
            </w:r>
          </w:p>
        </w:tc>
        <w:tc>
          <w:tcPr>
            <w:tcW w:w="1654" w:type="dxa"/>
            <w:vAlign w:val="center"/>
          </w:tcPr>
          <w:p w:rsidR="0008321E" w:rsidRPr="0008321E" w:rsidRDefault="0008321E" w:rsidP="0008321E">
            <w:pPr>
              <w:autoSpaceDE w:val="0"/>
              <w:autoSpaceDN w:val="0"/>
              <w:adjustRightInd w:val="0"/>
              <w:spacing w:line="360" w:lineRule="auto"/>
              <w:jc w:val="both"/>
              <w:rPr>
                <w:rFonts w:ascii="Times New Roman" w:eastAsia="SimSun" w:hAnsi="Times New Roman" w:cs="Times New Roman"/>
                <w:sz w:val="24"/>
                <w:szCs w:val="24"/>
                <w:lang w:eastAsia="ja-JP"/>
              </w:rPr>
            </w:pPr>
          </w:p>
        </w:tc>
      </w:tr>
    </w:tbl>
    <w:p w:rsidR="00754C27" w:rsidRPr="00614B77" w:rsidRDefault="00754C27" w:rsidP="00754C27">
      <w:pPr>
        <w:autoSpaceDE w:val="0"/>
        <w:autoSpaceDN w:val="0"/>
        <w:adjustRightInd w:val="0"/>
        <w:spacing w:after="0" w:line="360" w:lineRule="auto"/>
        <w:jc w:val="both"/>
        <w:rPr>
          <w:rFonts w:ascii="Times New Roman" w:eastAsia="SimSun" w:hAnsi="Times New Roman" w:cs="Times New Roman"/>
          <w:sz w:val="24"/>
          <w:szCs w:val="24"/>
          <w:lang w:eastAsia="ja-JP"/>
        </w:rPr>
      </w:pPr>
    </w:p>
    <w:p w:rsidR="00754C27" w:rsidRDefault="00754C27" w:rsidP="00754C27">
      <w:pPr>
        <w:pStyle w:val="Caption"/>
        <w:spacing w:after="0" w:line="360" w:lineRule="auto"/>
        <w:jc w:val="center"/>
        <w:rPr>
          <w:rFonts w:ascii="Times New Roman" w:hAnsi="Times New Roman"/>
          <w:b/>
          <w:bCs/>
          <w:i w:val="0"/>
          <w:iCs w:val="0"/>
          <w:color w:val="auto"/>
          <w:sz w:val="24"/>
          <w:szCs w:val="24"/>
        </w:rPr>
      </w:pPr>
      <w:bookmarkStart w:id="2" w:name="_Toc55946186"/>
      <w:r w:rsidRPr="00614B77">
        <w:rPr>
          <w:rFonts w:ascii="Times New Roman" w:hAnsi="Times New Roman"/>
          <w:b/>
          <w:bCs/>
          <w:i w:val="0"/>
          <w:iCs w:val="0"/>
          <w:color w:val="auto"/>
          <w:sz w:val="24"/>
          <w:szCs w:val="24"/>
        </w:rPr>
        <w:t xml:space="preserve">Bảng 4. </w:t>
      </w:r>
      <w:r w:rsidR="0008321E">
        <w:rPr>
          <w:rFonts w:ascii="Times New Roman" w:hAnsi="Times New Roman"/>
          <w:b/>
          <w:bCs/>
          <w:i w:val="0"/>
          <w:iCs w:val="0"/>
          <w:color w:val="auto"/>
          <w:sz w:val="24"/>
          <w:szCs w:val="24"/>
        </w:rPr>
        <w:t>2</w:t>
      </w:r>
      <w:r w:rsidRPr="00614B77">
        <w:rPr>
          <w:rFonts w:ascii="Times New Roman" w:hAnsi="Times New Roman"/>
          <w:b/>
          <w:bCs/>
          <w:i w:val="0"/>
          <w:iCs w:val="0"/>
          <w:color w:val="auto"/>
          <w:sz w:val="24"/>
          <w:szCs w:val="24"/>
        </w:rPr>
        <w:t xml:space="preserve"> Thống kê mô tả về bậc học</w:t>
      </w:r>
      <w:bookmarkEnd w:id="2"/>
    </w:p>
    <w:p w:rsidR="0008321E" w:rsidRPr="0008321E" w:rsidRDefault="0008321E" w:rsidP="0008321E">
      <w:pPr>
        <w:pStyle w:val="ListParagraph"/>
        <w:numPr>
          <w:ilvl w:val="0"/>
          <w:numId w:val="5"/>
        </w:numPr>
        <w:ind w:left="851" w:hanging="284"/>
        <w:rPr>
          <w:sz w:val="24"/>
          <w:szCs w:val="24"/>
          <w:lang w:val="vi-VN"/>
        </w:rPr>
      </w:pPr>
      <w:r>
        <w:rPr>
          <w:rFonts w:ascii="Times New Roman" w:hAnsi="Times New Roman" w:cs="Times New Roman"/>
          <w:b/>
          <w:spacing w:val="2"/>
          <w:sz w:val="24"/>
          <w:szCs w:val="24"/>
          <w:lang w:val="vi-VN"/>
        </w:rPr>
        <w:t xml:space="preserve"> </w:t>
      </w:r>
      <w:r w:rsidRPr="0008321E">
        <w:rPr>
          <w:rFonts w:ascii="Times New Roman" w:hAnsi="Times New Roman" w:cs="Times New Roman"/>
          <w:b/>
          <w:spacing w:val="2"/>
          <w:sz w:val="24"/>
          <w:szCs w:val="24"/>
        </w:rPr>
        <w:t>Về ngành học</w:t>
      </w:r>
    </w:p>
    <w:p w:rsidR="0008321E" w:rsidRDefault="0008321E" w:rsidP="0008321E">
      <w:pPr>
        <w:tabs>
          <w:tab w:val="left" w:pos="3576"/>
        </w:tabs>
        <w:spacing w:line="360" w:lineRule="auto"/>
        <w:jc w:val="both"/>
        <w:rPr>
          <w:rFonts w:ascii="Times New Roman" w:hAnsi="Times New Roman" w:cs="Times New Roman"/>
          <w:spacing w:val="2"/>
          <w:sz w:val="24"/>
          <w:szCs w:val="24"/>
          <w:lang w:val="vi-VN"/>
        </w:rPr>
      </w:pPr>
      <w:r>
        <w:rPr>
          <w:rFonts w:ascii="Times New Roman" w:hAnsi="Times New Roman" w:cs="Times New Roman"/>
          <w:b/>
          <w:spacing w:val="2"/>
          <w:sz w:val="24"/>
          <w:szCs w:val="24"/>
          <w:lang w:val="vi-VN"/>
        </w:rPr>
        <w:t>-</w:t>
      </w:r>
      <w:r w:rsidRPr="0008321E">
        <w:rPr>
          <w:rFonts w:ascii="Times New Roman" w:hAnsi="Times New Roman" w:cs="Times New Roman"/>
          <w:spacing w:val="2"/>
          <w:sz w:val="26"/>
          <w:szCs w:val="26"/>
        </w:rPr>
        <w:t xml:space="preserve"> </w:t>
      </w:r>
      <w:r w:rsidRPr="0008321E">
        <w:rPr>
          <w:rFonts w:ascii="Times New Roman" w:hAnsi="Times New Roman" w:cs="Times New Roman"/>
          <w:spacing w:val="2"/>
          <w:sz w:val="24"/>
          <w:szCs w:val="24"/>
          <w:lang w:val="vi-VN"/>
        </w:rPr>
        <w:t>Dựa theo khảo sát của 270 sinh viên</w:t>
      </w:r>
      <w:r>
        <w:rPr>
          <w:rFonts w:ascii="Times New Roman" w:hAnsi="Times New Roman" w:cs="Times New Roman"/>
          <w:spacing w:val="2"/>
          <w:sz w:val="24"/>
          <w:szCs w:val="24"/>
          <w:lang w:val="vi-VN"/>
        </w:rPr>
        <w:t xml:space="preserve"> cho thấy</w:t>
      </w:r>
      <w:r w:rsidRPr="0008321E">
        <w:rPr>
          <w:rFonts w:ascii="Times New Roman" w:hAnsi="Times New Roman" w:cs="Times New Roman"/>
          <w:spacing w:val="2"/>
          <w:sz w:val="24"/>
          <w:szCs w:val="24"/>
          <w:lang w:val="vi-VN"/>
        </w:rPr>
        <w:t xml:space="preserve"> c</w:t>
      </w:r>
      <w:r w:rsidRPr="0008321E">
        <w:rPr>
          <w:rFonts w:ascii="Times New Roman" w:hAnsi="Times New Roman" w:cs="Times New Roman"/>
          <w:spacing w:val="2"/>
          <w:sz w:val="24"/>
          <w:szCs w:val="24"/>
        </w:rPr>
        <w:t>huyên</w:t>
      </w:r>
      <w:r>
        <w:rPr>
          <w:rFonts w:ascii="Times New Roman" w:hAnsi="Times New Roman" w:cs="Times New Roman"/>
          <w:spacing w:val="2"/>
          <w:sz w:val="26"/>
          <w:szCs w:val="26"/>
        </w:rPr>
        <w:t xml:space="preserve"> </w:t>
      </w:r>
      <w:r w:rsidRPr="0008321E">
        <w:rPr>
          <w:rFonts w:ascii="Times New Roman" w:hAnsi="Times New Roman" w:cs="Times New Roman"/>
          <w:spacing w:val="2"/>
          <w:sz w:val="24"/>
          <w:szCs w:val="24"/>
        </w:rPr>
        <w:t>ngành Ngoại Ngữ chiếm tỷ lệ cao nhất trong 270 mẫu khảo sát là 94 sinh viên và chiếm 34,8%, ngành Kinh Kế chiếm 25,9%, các ngành khác chiếm 21,5% và cuối cùng là ngành Y chiếm 17,8%.</w:t>
      </w:r>
    </w:p>
    <w:p w:rsidR="0008321E" w:rsidRPr="0008321E" w:rsidRDefault="0008321E" w:rsidP="0008321E">
      <w:pPr>
        <w:tabs>
          <w:tab w:val="left" w:pos="3576"/>
        </w:tabs>
        <w:spacing w:line="360" w:lineRule="auto"/>
        <w:jc w:val="both"/>
        <w:rPr>
          <w:rFonts w:ascii="Times New Roman" w:hAnsi="Times New Roman" w:cs="Times New Roman"/>
          <w:spacing w:val="2"/>
          <w:sz w:val="24"/>
          <w:szCs w:val="24"/>
          <w:lang w:val="vi-VN"/>
        </w:rPr>
      </w:pPr>
    </w:p>
    <w:tbl>
      <w:tblPr>
        <w:tblStyle w:val="TableGrid"/>
        <w:tblW w:w="0" w:type="auto"/>
        <w:jc w:val="center"/>
        <w:tblCellMar>
          <w:top w:w="57" w:type="dxa"/>
        </w:tblCellMar>
        <w:tblLook w:val="04A0" w:firstRow="1" w:lastRow="0" w:firstColumn="1" w:lastColumn="0" w:noHBand="0" w:noVBand="1"/>
      </w:tblPr>
      <w:tblGrid>
        <w:gridCol w:w="993"/>
        <w:gridCol w:w="1559"/>
        <w:gridCol w:w="1540"/>
        <w:gridCol w:w="1540"/>
        <w:gridCol w:w="1541"/>
        <w:gridCol w:w="1541"/>
      </w:tblGrid>
      <w:tr w:rsidR="0008321E" w:rsidRPr="0008321E" w:rsidTr="0008321E">
        <w:trPr>
          <w:jc w:val="center"/>
        </w:trPr>
        <w:tc>
          <w:tcPr>
            <w:tcW w:w="2552" w:type="dxa"/>
            <w:gridSpan w:val="2"/>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Tần số</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Tỷ lệ %</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Tỷ lệ %</w:t>
            </w:r>
          </w:p>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hợp lệ</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 lũy kế</w:t>
            </w:r>
          </w:p>
        </w:tc>
      </w:tr>
      <w:tr w:rsidR="0008321E" w:rsidRPr="0008321E" w:rsidTr="0008321E">
        <w:trPr>
          <w:jc w:val="center"/>
        </w:trPr>
        <w:tc>
          <w:tcPr>
            <w:tcW w:w="993" w:type="dxa"/>
            <w:vMerge w:val="restart"/>
            <w:vAlign w:val="center"/>
          </w:tcPr>
          <w:p w:rsidR="0008321E" w:rsidRPr="0008321E" w:rsidRDefault="0008321E" w:rsidP="0008321E">
            <w:pPr>
              <w:tabs>
                <w:tab w:val="left" w:pos="903"/>
              </w:tabs>
              <w:spacing w:line="360" w:lineRule="auto"/>
              <w:jc w:val="center"/>
              <w:rPr>
                <w:rFonts w:ascii="Times New Roman" w:hAnsi="Times New Roman" w:cs="Times New Roman"/>
                <w:b/>
                <w:sz w:val="24"/>
                <w:szCs w:val="24"/>
              </w:rPr>
            </w:pPr>
            <w:r w:rsidRPr="0008321E">
              <w:rPr>
                <w:rFonts w:ascii="Times New Roman" w:hAnsi="Times New Roman" w:cs="Times New Roman"/>
                <w:b/>
                <w:sz w:val="24"/>
                <w:szCs w:val="24"/>
              </w:rPr>
              <w:t>Valid</w:t>
            </w:r>
          </w:p>
        </w:tc>
        <w:tc>
          <w:tcPr>
            <w:tcW w:w="1559"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Ngoại ngữ</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94</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34.8</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34.8</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34.8</w:t>
            </w:r>
          </w:p>
        </w:tc>
      </w:tr>
      <w:tr w:rsidR="0008321E" w:rsidRPr="0008321E" w:rsidTr="0008321E">
        <w:trPr>
          <w:jc w:val="center"/>
        </w:trPr>
        <w:tc>
          <w:tcPr>
            <w:tcW w:w="993" w:type="dxa"/>
            <w:vMerge/>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p>
        </w:tc>
        <w:tc>
          <w:tcPr>
            <w:tcW w:w="1559"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Kinh tế</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70</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25.9</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25.9</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60.7</w:t>
            </w:r>
          </w:p>
        </w:tc>
      </w:tr>
      <w:tr w:rsidR="0008321E" w:rsidRPr="0008321E" w:rsidTr="0008321E">
        <w:trPr>
          <w:jc w:val="center"/>
        </w:trPr>
        <w:tc>
          <w:tcPr>
            <w:tcW w:w="993" w:type="dxa"/>
            <w:vMerge/>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p>
        </w:tc>
        <w:tc>
          <w:tcPr>
            <w:tcW w:w="1559"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Y</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48</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17.8</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17.8</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78.5</w:t>
            </w:r>
          </w:p>
        </w:tc>
      </w:tr>
      <w:tr w:rsidR="0008321E" w:rsidRPr="0008321E" w:rsidTr="0008321E">
        <w:trPr>
          <w:jc w:val="center"/>
        </w:trPr>
        <w:tc>
          <w:tcPr>
            <w:tcW w:w="993" w:type="dxa"/>
            <w:vMerge/>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p>
        </w:tc>
        <w:tc>
          <w:tcPr>
            <w:tcW w:w="1559"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Khác</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58</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21.5</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21.5</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100.0</w:t>
            </w:r>
          </w:p>
        </w:tc>
      </w:tr>
      <w:tr w:rsidR="0008321E" w:rsidRPr="0008321E" w:rsidTr="0008321E">
        <w:trPr>
          <w:jc w:val="center"/>
        </w:trPr>
        <w:tc>
          <w:tcPr>
            <w:tcW w:w="993" w:type="dxa"/>
            <w:vMerge/>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p>
        </w:tc>
        <w:tc>
          <w:tcPr>
            <w:tcW w:w="1559"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Tổng</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270</w:t>
            </w:r>
          </w:p>
        </w:tc>
        <w:tc>
          <w:tcPr>
            <w:tcW w:w="1540"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100.0</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r w:rsidRPr="0008321E">
              <w:rPr>
                <w:rFonts w:ascii="Times New Roman" w:hAnsi="Times New Roman" w:cs="Times New Roman"/>
                <w:sz w:val="24"/>
                <w:szCs w:val="24"/>
              </w:rPr>
              <w:t>100.0</w:t>
            </w:r>
          </w:p>
        </w:tc>
        <w:tc>
          <w:tcPr>
            <w:tcW w:w="1541" w:type="dxa"/>
            <w:vAlign w:val="center"/>
          </w:tcPr>
          <w:p w:rsidR="0008321E" w:rsidRPr="0008321E" w:rsidRDefault="0008321E" w:rsidP="0008321E">
            <w:pPr>
              <w:tabs>
                <w:tab w:val="left" w:pos="903"/>
              </w:tabs>
              <w:spacing w:line="360" w:lineRule="auto"/>
              <w:jc w:val="center"/>
              <w:rPr>
                <w:rFonts w:ascii="Times New Roman" w:hAnsi="Times New Roman" w:cs="Times New Roman"/>
                <w:sz w:val="24"/>
                <w:szCs w:val="24"/>
              </w:rPr>
            </w:pPr>
          </w:p>
        </w:tc>
      </w:tr>
    </w:tbl>
    <w:p w:rsidR="00754C27" w:rsidRPr="0008321E" w:rsidRDefault="0008321E" w:rsidP="0008321E">
      <w:pPr>
        <w:tabs>
          <w:tab w:val="left" w:pos="2268"/>
        </w:tabs>
        <w:spacing w:line="36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ab/>
      </w:r>
      <w:r>
        <w:rPr>
          <w:rFonts w:ascii="Times New Roman" w:hAnsi="Times New Roman" w:cs="Times New Roman"/>
          <w:b/>
          <w:sz w:val="24"/>
          <w:szCs w:val="24"/>
        </w:rPr>
        <w:t>Bảng 4.3</w:t>
      </w:r>
      <w:r w:rsidRPr="0008321E">
        <w:rPr>
          <w:rFonts w:ascii="Times New Roman" w:hAnsi="Times New Roman" w:cs="Times New Roman"/>
          <w:b/>
          <w:sz w:val="24"/>
          <w:szCs w:val="24"/>
        </w:rPr>
        <w:tab/>
      </w:r>
      <w:r>
        <w:rPr>
          <w:rFonts w:ascii="Times New Roman" w:hAnsi="Times New Roman" w:cs="Times New Roman"/>
          <w:b/>
          <w:sz w:val="24"/>
          <w:szCs w:val="24"/>
          <w:lang w:val="vi-VN"/>
        </w:rPr>
        <w:t>Thống kê</w:t>
      </w:r>
      <w:r w:rsidRPr="0008321E">
        <w:rPr>
          <w:rFonts w:ascii="Times New Roman" w:hAnsi="Times New Roman" w:cs="Times New Roman"/>
          <w:b/>
          <w:sz w:val="24"/>
          <w:szCs w:val="24"/>
        </w:rPr>
        <w:t xml:space="preserve"> mô tả theo ngành học</w:t>
      </w:r>
    </w:p>
    <w:p w:rsidR="006E1BC3" w:rsidRPr="008607EB" w:rsidRDefault="004707A9" w:rsidP="008607EB">
      <w:pPr>
        <w:pStyle w:val="ListParagraph"/>
        <w:numPr>
          <w:ilvl w:val="1"/>
          <w:numId w:val="15"/>
        </w:numPr>
        <w:spacing w:after="0" w:line="360" w:lineRule="auto"/>
        <w:jc w:val="both"/>
        <w:rPr>
          <w:rFonts w:ascii="Times New Roman" w:hAnsi="Times New Roman" w:cs="Times New Roman"/>
          <w:b/>
          <w:sz w:val="24"/>
          <w:szCs w:val="24"/>
          <w:shd w:val="clear" w:color="auto" w:fill="FFFFFF"/>
        </w:rPr>
      </w:pPr>
      <w:r w:rsidRPr="008607EB">
        <w:rPr>
          <w:rFonts w:ascii="Times New Roman" w:hAnsi="Times New Roman" w:cs="Times New Roman"/>
          <w:b/>
          <w:sz w:val="24"/>
          <w:szCs w:val="24"/>
          <w:shd w:val="clear" w:color="auto" w:fill="FFFFFF"/>
        </w:rPr>
        <w:lastRenderedPageBreak/>
        <w:t>Kết quả đo lường các nhân tố</w:t>
      </w:r>
    </w:p>
    <w:p w:rsidR="004707A9" w:rsidRPr="00764206" w:rsidRDefault="00000ADA" w:rsidP="008607EB">
      <w:pPr>
        <w:pStyle w:val="Heading3"/>
        <w:numPr>
          <w:ilvl w:val="2"/>
          <w:numId w:val="15"/>
        </w:numPr>
        <w:spacing w:line="360" w:lineRule="auto"/>
        <w:ind w:left="1701"/>
        <w:jc w:val="both"/>
        <w:rPr>
          <w:rFonts w:ascii="Times New Roman" w:hAnsi="Times New Roman" w:cs="Times New Roman"/>
          <w:b w:val="0"/>
          <w:color w:val="auto"/>
          <w:sz w:val="24"/>
          <w:szCs w:val="24"/>
        </w:rPr>
      </w:pPr>
      <w:r w:rsidRPr="00764206">
        <w:rPr>
          <w:rFonts w:ascii="Times New Roman" w:hAnsi="Times New Roman" w:cs="Times New Roman"/>
          <w:b w:val="0"/>
          <w:color w:val="auto"/>
          <w:sz w:val="24"/>
          <w:szCs w:val="24"/>
        </w:rPr>
        <w:t xml:space="preserve"> </w:t>
      </w:r>
      <w:r w:rsidR="004707A9" w:rsidRPr="00764206">
        <w:rPr>
          <w:rFonts w:ascii="Times New Roman" w:hAnsi="Times New Roman" w:cs="Times New Roman"/>
          <w:b w:val="0"/>
          <w:color w:val="auto"/>
          <w:sz w:val="24"/>
          <w:szCs w:val="24"/>
        </w:rPr>
        <w:t>Tổng hợp kết quả kiểm định chất lượng thang đo</w:t>
      </w:r>
    </w:p>
    <w:p w:rsidR="004707A9" w:rsidRPr="00614B77" w:rsidRDefault="004707A9" w:rsidP="00F4789F">
      <w:pPr>
        <w:spacing w:after="0" w:line="360" w:lineRule="auto"/>
        <w:ind w:left="360"/>
        <w:jc w:val="center"/>
        <w:rPr>
          <w:rFonts w:ascii="Times New Roman" w:hAnsi="Times New Roman" w:cs="Times New Roman"/>
          <w:b/>
          <w:bCs/>
          <w:i/>
          <w:iCs/>
          <w:sz w:val="24"/>
          <w:szCs w:val="24"/>
        </w:rPr>
      </w:pPr>
      <w:r w:rsidRPr="00614B77">
        <w:rPr>
          <w:rFonts w:ascii="Times New Roman" w:hAnsi="Times New Roman" w:cs="Times New Roman"/>
          <w:b/>
          <w:bCs/>
          <w:i/>
          <w:iCs/>
          <w:sz w:val="24"/>
          <w:szCs w:val="24"/>
        </w:rPr>
        <w:t xml:space="preserve">Bảng 4. </w:t>
      </w:r>
      <w:proofErr w:type="gramStart"/>
      <w:r w:rsidR="00737068">
        <w:rPr>
          <w:rFonts w:ascii="Times New Roman" w:hAnsi="Times New Roman" w:cs="Times New Roman"/>
          <w:b/>
          <w:bCs/>
          <w:i/>
          <w:iCs/>
          <w:sz w:val="24"/>
          <w:szCs w:val="24"/>
        </w:rPr>
        <w:t xml:space="preserve">4 </w:t>
      </w:r>
      <w:r w:rsidRPr="00614B77">
        <w:rPr>
          <w:rFonts w:ascii="Times New Roman" w:hAnsi="Times New Roman" w:cs="Times New Roman"/>
          <w:b/>
          <w:bCs/>
          <w:i/>
          <w:iCs/>
          <w:sz w:val="24"/>
          <w:szCs w:val="24"/>
        </w:rPr>
        <w:t xml:space="preserve"> Kiểm</w:t>
      </w:r>
      <w:proofErr w:type="gramEnd"/>
      <w:r w:rsidRPr="00614B77">
        <w:rPr>
          <w:rFonts w:ascii="Times New Roman" w:hAnsi="Times New Roman" w:cs="Times New Roman"/>
          <w:b/>
          <w:bCs/>
          <w:i/>
          <w:iCs/>
          <w:sz w:val="24"/>
          <w:szCs w:val="24"/>
        </w:rPr>
        <w:t xml:space="preserve"> định Cronbach Alpha</w:t>
      </w:r>
    </w:p>
    <w:tbl>
      <w:tblPr>
        <w:tblW w:w="89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616"/>
        <w:gridCol w:w="1616"/>
        <w:gridCol w:w="1616"/>
        <w:gridCol w:w="2533"/>
      </w:tblGrid>
      <w:tr w:rsidR="00BC7CBD" w:rsidRPr="00614B77" w:rsidTr="00BC7CBD">
        <w:trPr>
          <w:trHeight w:val="1144"/>
        </w:trPr>
        <w:tc>
          <w:tcPr>
            <w:tcW w:w="1519" w:type="dxa"/>
            <w:shd w:val="clear" w:color="auto" w:fill="auto"/>
            <w:vAlign w:val="center"/>
          </w:tcPr>
          <w:p w:rsidR="00000ADA" w:rsidRPr="00614B77" w:rsidRDefault="00000ADA"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Thang đo</w:t>
            </w:r>
          </w:p>
        </w:tc>
        <w:tc>
          <w:tcPr>
            <w:tcW w:w="1616" w:type="dxa"/>
            <w:shd w:val="clear" w:color="auto" w:fill="auto"/>
            <w:vAlign w:val="center"/>
          </w:tcPr>
          <w:p w:rsidR="00000ADA" w:rsidRPr="00614B77" w:rsidRDefault="00000ADA"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Trung bình thàng đo nếu không loại biến</w:t>
            </w:r>
          </w:p>
        </w:tc>
        <w:tc>
          <w:tcPr>
            <w:tcW w:w="1616" w:type="dxa"/>
            <w:shd w:val="clear" w:color="auto" w:fill="auto"/>
            <w:vAlign w:val="center"/>
          </w:tcPr>
          <w:p w:rsidR="00000ADA" w:rsidRPr="00614B77" w:rsidRDefault="00000ADA"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Phương sai thang đo nếu loại biến</w:t>
            </w:r>
          </w:p>
        </w:tc>
        <w:tc>
          <w:tcPr>
            <w:tcW w:w="1616" w:type="dxa"/>
            <w:shd w:val="clear" w:color="auto" w:fill="auto"/>
            <w:vAlign w:val="center"/>
          </w:tcPr>
          <w:p w:rsidR="00000ADA" w:rsidRPr="00614B77" w:rsidRDefault="00000ADA"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Tương quan biến tổng</w:t>
            </w:r>
          </w:p>
        </w:tc>
        <w:tc>
          <w:tcPr>
            <w:tcW w:w="2532" w:type="dxa"/>
            <w:shd w:val="clear" w:color="auto" w:fill="auto"/>
            <w:vAlign w:val="center"/>
          </w:tcPr>
          <w:p w:rsidR="00000ADA" w:rsidRPr="00614B77" w:rsidRDefault="00000ADA"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Cronbach alpha nếu loại biến</w:t>
            </w:r>
          </w:p>
        </w:tc>
      </w:tr>
      <w:tr w:rsidR="00000ADA" w:rsidRPr="00614B77" w:rsidTr="00BC7CBD">
        <w:trPr>
          <w:trHeight w:val="292"/>
        </w:trPr>
        <w:tc>
          <w:tcPr>
            <w:tcW w:w="8900" w:type="dxa"/>
            <w:gridSpan w:val="5"/>
            <w:shd w:val="clear" w:color="auto" w:fill="auto"/>
            <w:vAlign w:val="center"/>
          </w:tcPr>
          <w:p w:rsidR="00000ADA" w:rsidRPr="00614B77" w:rsidRDefault="003A4223" w:rsidP="002165E3">
            <w:pPr>
              <w:tabs>
                <w:tab w:val="left" w:pos="426"/>
                <w:tab w:val="left" w:pos="567"/>
                <w:tab w:val="left" w:pos="993"/>
              </w:tabs>
              <w:spacing w:after="0" w:line="360" w:lineRule="auto"/>
              <w:ind w:right="141"/>
              <w:jc w:val="center"/>
              <w:rPr>
                <w:rFonts w:ascii="Times New Roman" w:hAnsi="Times New Roman" w:cs="Times New Roman"/>
                <w:color w:val="000000"/>
                <w:sz w:val="24"/>
                <w:szCs w:val="24"/>
              </w:rPr>
            </w:pPr>
            <w:r>
              <w:rPr>
                <w:rFonts w:ascii="Times New Roman" w:hAnsi="Times New Roman" w:cs="Times New Roman"/>
                <w:color w:val="000000"/>
                <w:sz w:val="24"/>
                <w:szCs w:val="24"/>
              </w:rPr>
              <w:t>Kiến thức nền tảng ,α = .888</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KT1</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11.93</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3.996</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.836</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.825</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KT2</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12.03</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4.059</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.737</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.866</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KT3</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11.91</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4.401</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.715</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.872</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KT4</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11.96</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4.515</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.745</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.862</w:t>
            </w:r>
          </w:p>
        </w:tc>
      </w:tr>
      <w:tr w:rsidR="00000ADA" w:rsidRPr="00614B77" w:rsidTr="00BC7CBD">
        <w:trPr>
          <w:trHeight w:val="292"/>
        </w:trPr>
        <w:tc>
          <w:tcPr>
            <w:tcW w:w="8900" w:type="dxa"/>
            <w:gridSpan w:val="5"/>
            <w:shd w:val="clear" w:color="auto" w:fill="auto"/>
            <w:vAlign w:val="center"/>
          </w:tcPr>
          <w:p w:rsidR="00000ADA" w:rsidRPr="00614B77" w:rsidRDefault="003A4223" w:rsidP="002165E3">
            <w:pPr>
              <w:tabs>
                <w:tab w:val="left" w:pos="426"/>
                <w:tab w:val="left" w:pos="567"/>
                <w:tab w:val="left" w:pos="993"/>
              </w:tabs>
              <w:spacing w:after="0" w:line="360" w:lineRule="auto"/>
              <w:ind w:right="141" w:firstLine="32"/>
              <w:jc w:val="center"/>
              <w:rPr>
                <w:rFonts w:ascii="Times New Roman" w:hAnsi="Times New Roman" w:cs="Times New Roman"/>
                <w:color w:val="000000"/>
                <w:sz w:val="24"/>
                <w:szCs w:val="24"/>
              </w:rPr>
            </w:pPr>
            <w:r>
              <w:rPr>
                <w:rFonts w:ascii="Times New Roman" w:hAnsi="Times New Roman" w:cs="Times New Roman"/>
                <w:color w:val="000000"/>
                <w:sz w:val="24"/>
                <w:szCs w:val="24"/>
              </w:rPr>
              <w:t>Chiến lược học tập ,α = .875</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CL1</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19.78</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5.884</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.682</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.853</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CL2</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19.73</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5.973</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.627</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.862</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CL3</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19.75</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6.055</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.625</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.862</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CL4</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19.74</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5.390</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.872</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.821</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CL5</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19.80</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5.367</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.663</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.858</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CL6</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19.72</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5.473</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.645</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.861</w:t>
            </w:r>
          </w:p>
        </w:tc>
      </w:tr>
      <w:tr w:rsidR="00000ADA" w:rsidRPr="00614B77" w:rsidTr="00BC7CBD">
        <w:trPr>
          <w:trHeight w:val="292"/>
        </w:trPr>
        <w:tc>
          <w:tcPr>
            <w:tcW w:w="8900" w:type="dxa"/>
            <w:gridSpan w:val="5"/>
            <w:shd w:val="clear" w:color="auto" w:fill="auto"/>
            <w:vAlign w:val="center"/>
          </w:tcPr>
          <w:p w:rsidR="00000ADA" w:rsidRPr="00614B77" w:rsidRDefault="003A4223" w:rsidP="002165E3">
            <w:pPr>
              <w:tabs>
                <w:tab w:val="left" w:pos="426"/>
                <w:tab w:val="left" w:pos="567"/>
                <w:tab w:val="left" w:pos="993"/>
              </w:tabs>
              <w:spacing w:after="0" w:line="360" w:lineRule="auto"/>
              <w:ind w:right="141"/>
              <w:jc w:val="center"/>
              <w:rPr>
                <w:rFonts w:ascii="Times New Roman" w:hAnsi="Times New Roman" w:cs="Times New Roman"/>
                <w:color w:val="000000"/>
                <w:sz w:val="24"/>
                <w:szCs w:val="24"/>
              </w:rPr>
            </w:pPr>
            <w:r>
              <w:rPr>
                <w:rFonts w:ascii="Times New Roman" w:hAnsi="Times New Roman" w:cs="Times New Roman"/>
                <w:color w:val="000000"/>
                <w:sz w:val="24"/>
                <w:szCs w:val="24"/>
              </w:rPr>
              <w:t>Sự tiếp thu, α = .907</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TT1</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12.74</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4.334</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.851</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.856</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TT2</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12.74</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4.618</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.767</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.887</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TT3</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12.69</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4.700</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.746</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.894</w:t>
            </w:r>
          </w:p>
        </w:tc>
      </w:tr>
      <w:tr w:rsidR="00BC7CBD" w:rsidRPr="00614B77" w:rsidTr="00BC7CBD">
        <w:trPr>
          <w:trHeight w:val="292"/>
        </w:trPr>
        <w:tc>
          <w:tcPr>
            <w:tcW w:w="1519"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TT4</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12.70</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4.559</w:t>
            </w:r>
          </w:p>
        </w:tc>
        <w:tc>
          <w:tcPr>
            <w:tcW w:w="1616"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.794</w:t>
            </w:r>
          </w:p>
        </w:tc>
        <w:tc>
          <w:tcPr>
            <w:tcW w:w="2532" w:type="dxa"/>
            <w:shd w:val="clear" w:color="auto" w:fill="auto"/>
          </w:tcPr>
          <w:p w:rsidR="003A4223" w:rsidRPr="003A4223" w:rsidRDefault="003A4223" w:rsidP="003A4223">
            <w:pPr>
              <w:rPr>
                <w:rFonts w:ascii="Times New Roman" w:hAnsi="Times New Roman" w:cs="Times New Roman"/>
                <w:sz w:val="24"/>
                <w:szCs w:val="24"/>
              </w:rPr>
            </w:pPr>
            <w:r w:rsidRPr="003A4223">
              <w:rPr>
                <w:rFonts w:ascii="Times New Roman" w:hAnsi="Times New Roman" w:cs="Times New Roman"/>
                <w:sz w:val="24"/>
                <w:szCs w:val="24"/>
              </w:rPr>
              <w:t>.878</w:t>
            </w:r>
          </w:p>
        </w:tc>
      </w:tr>
      <w:tr w:rsidR="00000ADA" w:rsidRPr="00614B77" w:rsidTr="00BC7CBD">
        <w:trPr>
          <w:trHeight w:val="292"/>
        </w:trPr>
        <w:tc>
          <w:tcPr>
            <w:tcW w:w="8900" w:type="dxa"/>
            <w:gridSpan w:val="5"/>
            <w:shd w:val="clear" w:color="auto" w:fill="auto"/>
            <w:vAlign w:val="center"/>
          </w:tcPr>
          <w:p w:rsidR="00000ADA" w:rsidRPr="00614B77" w:rsidRDefault="00BC7CBD" w:rsidP="002165E3">
            <w:pPr>
              <w:tabs>
                <w:tab w:val="left" w:pos="426"/>
                <w:tab w:val="left" w:pos="567"/>
                <w:tab w:val="left" w:pos="993"/>
              </w:tabs>
              <w:spacing w:after="0" w:line="360" w:lineRule="auto"/>
              <w:ind w:right="141"/>
              <w:jc w:val="center"/>
              <w:rPr>
                <w:rFonts w:ascii="Times New Roman" w:hAnsi="Times New Roman" w:cs="Times New Roman"/>
                <w:color w:val="000000"/>
                <w:sz w:val="24"/>
                <w:szCs w:val="24"/>
              </w:rPr>
            </w:pPr>
            <w:r>
              <w:rPr>
                <w:rFonts w:ascii="Times New Roman" w:hAnsi="Times New Roman" w:cs="Times New Roman"/>
                <w:color w:val="000000"/>
                <w:sz w:val="24"/>
                <w:szCs w:val="24"/>
              </w:rPr>
              <w:t>Phương pháp giảng dạy ,α = .909</w:t>
            </w:r>
          </w:p>
        </w:tc>
      </w:tr>
      <w:tr w:rsidR="00BC7CBD" w:rsidRPr="00614B77" w:rsidTr="00BC7CBD">
        <w:trPr>
          <w:trHeight w:val="292"/>
        </w:trPr>
        <w:tc>
          <w:tcPr>
            <w:tcW w:w="1519"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PP1</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12.72</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4.426</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.774</w:t>
            </w:r>
          </w:p>
        </w:tc>
        <w:tc>
          <w:tcPr>
            <w:tcW w:w="2532"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.889</w:t>
            </w:r>
          </w:p>
        </w:tc>
      </w:tr>
      <w:tr w:rsidR="00BC7CBD" w:rsidRPr="00614B77" w:rsidTr="00BC7CBD">
        <w:trPr>
          <w:trHeight w:val="292"/>
        </w:trPr>
        <w:tc>
          <w:tcPr>
            <w:tcW w:w="1519"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PP2</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12.75</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4.286</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.770</w:t>
            </w:r>
          </w:p>
        </w:tc>
        <w:tc>
          <w:tcPr>
            <w:tcW w:w="2532"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.891</w:t>
            </w:r>
          </w:p>
        </w:tc>
      </w:tr>
      <w:tr w:rsidR="00BC7CBD" w:rsidRPr="00614B77" w:rsidTr="00BC7CBD">
        <w:trPr>
          <w:trHeight w:val="292"/>
        </w:trPr>
        <w:tc>
          <w:tcPr>
            <w:tcW w:w="1519"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lastRenderedPageBreak/>
              <w:t>PP3</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12.80</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4.272</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.808</w:t>
            </w:r>
          </w:p>
        </w:tc>
        <w:tc>
          <w:tcPr>
            <w:tcW w:w="2532"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.877</w:t>
            </w:r>
          </w:p>
        </w:tc>
      </w:tr>
      <w:tr w:rsidR="00BC7CBD" w:rsidRPr="00614B77" w:rsidTr="00BC7CBD">
        <w:trPr>
          <w:trHeight w:val="292"/>
        </w:trPr>
        <w:tc>
          <w:tcPr>
            <w:tcW w:w="1519"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PP4</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12.80</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4.183</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.823</w:t>
            </w:r>
          </w:p>
        </w:tc>
        <w:tc>
          <w:tcPr>
            <w:tcW w:w="2532"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.871</w:t>
            </w:r>
          </w:p>
        </w:tc>
      </w:tr>
      <w:tr w:rsidR="00000ADA" w:rsidRPr="00614B77" w:rsidTr="00BC7CBD">
        <w:trPr>
          <w:trHeight w:val="292"/>
        </w:trPr>
        <w:tc>
          <w:tcPr>
            <w:tcW w:w="8900" w:type="dxa"/>
            <w:gridSpan w:val="5"/>
            <w:shd w:val="clear" w:color="auto" w:fill="auto"/>
            <w:vAlign w:val="center"/>
          </w:tcPr>
          <w:p w:rsidR="00000ADA" w:rsidRPr="00614B77" w:rsidRDefault="00BC7CBD" w:rsidP="002165E3">
            <w:pPr>
              <w:tabs>
                <w:tab w:val="left" w:pos="426"/>
                <w:tab w:val="left" w:pos="567"/>
                <w:tab w:val="left" w:pos="993"/>
              </w:tabs>
              <w:spacing w:after="0" w:line="360" w:lineRule="auto"/>
              <w:ind w:right="141"/>
              <w:jc w:val="center"/>
              <w:rPr>
                <w:rFonts w:ascii="Times New Roman" w:hAnsi="Times New Roman" w:cs="Times New Roman"/>
                <w:color w:val="000000"/>
                <w:sz w:val="24"/>
                <w:szCs w:val="24"/>
              </w:rPr>
            </w:pPr>
            <w:r>
              <w:rPr>
                <w:rFonts w:ascii="Times New Roman" w:hAnsi="Times New Roman" w:cs="Times New Roman"/>
                <w:color w:val="000000"/>
                <w:sz w:val="24"/>
                <w:szCs w:val="24"/>
              </w:rPr>
              <w:t>Kết quả thi Toeic,α = .924</w:t>
            </w:r>
          </w:p>
        </w:tc>
      </w:tr>
      <w:tr w:rsidR="00BC7CBD" w:rsidRPr="00614B77" w:rsidTr="00BC7CBD">
        <w:trPr>
          <w:trHeight w:val="292"/>
        </w:trPr>
        <w:tc>
          <w:tcPr>
            <w:tcW w:w="1519"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KQ1</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13.50</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3.641</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.789</w:t>
            </w:r>
          </w:p>
        </w:tc>
        <w:tc>
          <w:tcPr>
            <w:tcW w:w="2532"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.915</w:t>
            </w:r>
          </w:p>
        </w:tc>
      </w:tr>
      <w:tr w:rsidR="00BC7CBD" w:rsidRPr="00614B77" w:rsidTr="00BC7CBD">
        <w:trPr>
          <w:trHeight w:val="292"/>
        </w:trPr>
        <w:tc>
          <w:tcPr>
            <w:tcW w:w="1519"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KQ2</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13.45</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3.676</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.830</w:t>
            </w:r>
          </w:p>
        </w:tc>
        <w:tc>
          <w:tcPr>
            <w:tcW w:w="2532"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.900</w:t>
            </w:r>
          </w:p>
        </w:tc>
      </w:tr>
      <w:tr w:rsidR="00BC7CBD" w:rsidRPr="00614B77" w:rsidTr="00BC7CBD">
        <w:trPr>
          <w:trHeight w:val="292"/>
        </w:trPr>
        <w:tc>
          <w:tcPr>
            <w:tcW w:w="1519"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KQ3</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13.46</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3.789</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.785</w:t>
            </w:r>
          </w:p>
        </w:tc>
        <w:tc>
          <w:tcPr>
            <w:tcW w:w="2532"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.915</w:t>
            </w:r>
          </w:p>
        </w:tc>
      </w:tr>
      <w:tr w:rsidR="00BC7CBD" w:rsidRPr="00614B77" w:rsidTr="00BC7CBD">
        <w:trPr>
          <w:trHeight w:val="292"/>
        </w:trPr>
        <w:tc>
          <w:tcPr>
            <w:tcW w:w="1519"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KQ4</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13.42</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3.576</w:t>
            </w:r>
          </w:p>
        </w:tc>
        <w:tc>
          <w:tcPr>
            <w:tcW w:w="1616"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.900</w:t>
            </w:r>
          </w:p>
        </w:tc>
        <w:tc>
          <w:tcPr>
            <w:tcW w:w="2532" w:type="dxa"/>
            <w:shd w:val="clear" w:color="auto" w:fill="auto"/>
          </w:tcPr>
          <w:p w:rsidR="00BC7CBD" w:rsidRPr="00BC7CBD" w:rsidRDefault="00BC7CBD" w:rsidP="00337BE8">
            <w:pPr>
              <w:rPr>
                <w:rFonts w:ascii="Times New Roman" w:hAnsi="Times New Roman" w:cs="Times New Roman"/>
                <w:sz w:val="24"/>
                <w:szCs w:val="24"/>
              </w:rPr>
            </w:pPr>
            <w:r w:rsidRPr="00BC7CBD">
              <w:rPr>
                <w:rFonts w:ascii="Times New Roman" w:hAnsi="Times New Roman" w:cs="Times New Roman"/>
                <w:sz w:val="24"/>
                <w:szCs w:val="24"/>
              </w:rPr>
              <w:t>.877</w:t>
            </w:r>
          </w:p>
        </w:tc>
      </w:tr>
    </w:tbl>
    <w:p w:rsidR="00000ADA" w:rsidRPr="00614B77" w:rsidRDefault="00000ADA" w:rsidP="00000ADA">
      <w:pPr>
        <w:spacing w:after="0" w:line="360" w:lineRule="auto"/>
        <w:ind w:firstLine="567"/>
        <w:jc w:val="both"/>
        <w:rPr>
          <w:rFonts w:ascii="Times New Roman" w:hAnsi="Times New Roman" w:cs="Times New Roman"/>
          <w:sz w:val="24"/>
          <w:szCs w:val="24"/>
        </w:rPr>
      </w:pPr>
      <w:r w:rsidRPr="00614B77">
        <w:rPr>
          <w:rFonts w:ascii="Times New Roman" w:hAnsi="Times New Roman" w:cs="Times New Roman"/>
          <w:sz w:val="24"/>
          <w:szCs w:val="24"/>
        </w:rPr>
        <w:t>Căn cứ mô hình lý thuyết, bản câu hỏi thu thập thông tin bao gồ</w:t>
      </w:r>
      <w:r w:rsidR="00BC7CBD">
        <w:rPr>
          <w:rFonts w:ascii="Times New Roman" w:hAnsi="Times New Roman" w:cs="Times New Roman"/>
          <w:sz w:val="24"/>
          <w:szCs w:val="24"/>
        </w:rPr>
        <w:t>m 22</w:t>
      </w:r>
      <w:r w:rsidRPr="00614B77">
        <w:rPr>
          <w:rFonts w:ascii="Times New Roman" w:hAnsi="Times New Roman" w:cs="Times New Roman"/>
          <w:sz w:val="24"/>
          <w:szCs w:val="24"/>
        </w:rPr>
        <w:t xml:space="preserve"> biến quan sát kỳ vọng có ảnh hưởng đến định hướng việc làm của sinh viên sau khi tốt nghiệp. Kết quả phân tích Cronbach alpha cho thấ</w:t>
      </w:r>
      <w:r w:rsidR="00BC7CBD">
        <w:rPr>
          <w:rFonts w:ascii="Times New Roman" w:hAnsi="Times New Roman" w:cs="Times New Roman"/>
          <w:sz w:val="24"/>
          <w:szCs w:val="24"/>
        </w:rPr>
        <w:t>y có 4 trong 4</w:t>
      </w:r>
      <w:r w:rsidRPr="00614B77">
        <w:rPr>
          <w:rFonts w:ascii="Times New Roman" w:hAnsi="Times New Roman" w:cs="Times New Roman"/>
          <w:sz w:val="24"/>
          <w:szCs w:val="24"/>
        </w:rPr>
        <w:t xml:space="preserve"> nhóm nhân tố đảm bảo độ tin cậy chứng tỏ thang đo phù hợp và sẽ được sử dụng trong các phân tích tiếp theo.</w:t>
      </w:r>
    </w:p>
    <w:p w:rsidR="004707A9" w:rsidRPr="00614B77" w:rsidRDefault="00000ADA" w:rsidP="00BC7CBD">
      <w:pPr>
        <w:spacing w:after="0" w:line="360" w:lineRule="auto"/>
        <w:ind w:firstLine="567"/>
        <w:jc w:val="both"/>
        <w:rPr>
          <w:rFonts w:ascii="Times New Roman" w:hAnsi="Times New Roman" w:cs="Times New Roman"/>
          <w:sz w:val="24"/>
          <w:szCs w:val="24"/>
        </w:rPr>
      </w:pPr>
      <w:r w:rsidRPr="00614B77">
        <w:rPr>
          <w:rFonts w:ascii="Times New Roman" w:hAnsi="Times New Roman" w:cs="Times New Roman"/>
          <w:sz w:val="24"/>
          <w:szCs w:val="24"/>
          <w:shd w:val="clear" w:color="auto" w:fill="FFFFFF"/>
        </w:rPr>
        <w:t xml:space="preserve">6.2.2 </w:t>
      </w:r>
      <w:r w:rsidRPr="00614B77">
        <w:rPr>
          <w:rFonts w:ascii="Times New Roman" w:hAnsi="Times New Roman" w:cs="Times New Roman"/>
          <w:sz w:val="24"/>
          <w:szCs w:val="24"/>
        </w:rPr>
        <w:t>Phân tích nhân tố khám phá (EFA)</w:t>
      </w:r>
    </w:p>
    <w:p w:rsidR="00000ADA" w:rsidRPr="00614B77" w:rsidRDefault="00000ADA" w:rsidP="00000ADA">
      <w:pPr>
        <w:pStyle w:val="ListParagraph"/>
        <w:numPr>
          <w:ilvl w:val="0"/>
          <w:numId w:val="7"/>
        </w:numPr>
        <w:tabs>
          <w:tab w:val="left" w:pos="284"/>
          <w:tab w:val="left" w:pos="426"/>
          <w:tab w:val="left" w:pos="567"/>
          <w:tab w:val="left" w:pos="993"/>
        </w:tabs>
        <w:spacing w:after="0" w:line="360" w:lineRule="auto"/>
        <w:ind w:left="0" w:right="141" w:firstLine="567"/>
        <w:jc w:val="both"/>
        <w:rPr>
          <w:rFonts w:ascii="Times New Roman" w:hAnsi="Times New Roman" w:cs="Times New Roman"/>
          <w:i/>
          <w:color w:val="000000"/>
          <w:sz w:val="24"/>
          <w:szCs w:val="24"/>
        </w:rPr>
      </w:pPr>
      <w:r w:rsidRPr="00614B77">
        <w:rPr>
          <w:rFonts w:ascii="Times New Roman" w:hAnsi="Times New Roman" w:cs="Times New Roman"/>
          <w:i/>
          <w:color w:val="000000"/>
          <w:sz w:val="24"/>
          <w:szCs w:val="24"/>
        </w:rPr>
        <w:t xml:space="preserve">Kiểm định tính thích hợp của EFA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3"/>
        <w:gridCol w:w="2491"/>
        <w:gridCol w:w="2844"/>
      </w:tblGrid>
      <w:tr w:rsidR="00000ADA" w:rsidRPr="00614B77" w:rsidTr="002165E3">
        <w:trPr>
          <w:cantSplit/>
          <w:jc w:val="center"/>
        </w:trPr>
        <w:tc>
          <w:tcPr>
            <w:tcW w:w="8748" w:type="dxa"/>
            <w:gridSpan w:val="3"/>
            <w:shd w:val="clear" w:color="auto" w:fill="FFFFFF"/>
            <w:vAlign w:val="center"/>
          </w:tcPr>
          <w:p w:rsidR="00000ADA" w:rsidRPr="00614B77" w:rsidRDefault="00000ADA" w:rsidP="002165E3">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eastAsia="SimSun" w:hAnsi="Times New Roman" w:cs="Times New Roman"/>
                <w:b/>
                <w:bCs/>
                <w:color w:val="000000"/>
                <w:sz w:val="24"/>
                <w:szCs w:val="24"/>
                <w:lang w:eastAsia="ja-JP"/>
              </w:rPr>
              <w:t>KMO and Bartlett's Test</w:t>
            </w:r>
          </w:p>
        </w:tc>
      </w:tr>
      <w:tr w:rsidR="00000ADA" w:rsidRPr="00614B77" w:rsidTr="002165E3">
        <w:trPr>
          <w:cantSplit/>
          <w:jc w:val="center"/>
        </w:trPr>
        <w:tc>
          <w:tcPr>
            <w:tcW w:w="5904" w:type="dxa"/>
            <w:gridSpan w:val="2"/>
            <w:shd w:val="clear" w:color="auto" w:fill="FFFFFF"/>
          </w:tcPr>
          <w:p w:rsidR="00000ADA" w:rsidRPr="00614B77" w:rsidRDefault="00000ADA" w:rsidP="002165E3">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hAnsi="Times New Roman" w:cs="Times New Roman"/>
                <w:b/>
                <w:bCs/>
                <w:color w:val="000000"/>
                <w:sz w:val="24"/>
                <w:szCs w:val="24"/>
              </w:rPr>
              <w:t>Hệ số KMO</w:t>
            </w:r>
          </w:p>
        </w:tc>
        <w:tc>
          <w:tcPr>
            <w:tcW w:w="2844" w:type="dxa"/>
            <w:shd w:val="clear" w:color="auto" w:fill="FFFFFF"/>
            <w:vAlign w:val="center"/>
          </w:tcPr>
          <w:p w:rsidR="00000ADA" w:rsidRPr="00614B77" w:rsidRDefault="00737068" w:rsidP="002165E3">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.819</w:t>
            </w:r>
          </w:p>
        </w:tc>
      </w:tr>
      <w:tr w:rsidR="00000ADA" w:rsidRPr="00614B77" w:rsidTr="002165E3">
        <w:trPr>
          <w:cantSplit/>
          <w:jc w:val="center"/>
        </w:trPr>
        <w:tc>
          <w:tcPr>
            <w:tcW w:w="3413" w:type="dxa"/>
            <w:vMerge w:val="restart"/>
            <w:shd w:val="clear" w:color="auto" w:fill="FFFFFF"/>
          </w:tcPr>
          <w:p w:rsidR="00000ADA" w:rsidRPr="00614B77" w:rsidRDefault="00000ADA" w:rsidP="002165E3">
            <w:pPr>
              <w:widowControl w:val="0"/>
              <w:autoSpaceDE w:val="0"/>
              <w:autoSpaceDN w:val="0"/>
              <w:adjustRightInd w:val="0"/>
              <w:spacing w:after="0" w:line="360" w:lineRule="auto"/>
              <w:ind w:firstLine="720"/>
              <w:jc w:val="both"/>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Kiểm định Bartlett's</w:t>
            </w:r>
          </w:p>
          <w:p w:rsidR="00000ADA" w:rsidRPr="00614B77" w:rsidRDefault="00000ADA"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p>
        </w:tc>
        <w:tc>
          <w:tcPr>
            <w:tcW w:w="2491" w:type="dxa"/>
            <w:shd w:val="clear" w:color="auto" w:fill="FFFFFF"/>
          </w:tcPr>
          <w:p w:rsidR="00000ADA" w:rsidRPr="00614B77" w:rsidRDefault="00000ADA" w:rsidP="002165E3">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eastAsia="SimSun" w:hAnsi="Times New Roman" w:cs="Times New Roman"/>
                <w:b/>
                <w:bCs/>
                <w:color w:val="000000"/>
                <w:sz w:val="24"/>
                <w:szCs w:val="24"/>
                <w:lang w:eastAsia="ja-JP"/>
              </w:rPr>
              <w:t>Approx. Chi-Square</w:t>
            </w:r>
          </w:p>
        </w:tc>
        <w:tc>
          <w:tcPr>
            <w:tcW w:w="2844" w:type="dxa"/>
            <w:shd w:val="clear" w:color="auto" w:fill="FFFFFF"/>
            <w:vAlign w:val="center"/>
          </w:tcPr>
          <w:p w:rsidR="00000ADA" w:rsidRPr="00614B77" w:rsidRDefault="00737068" w:rsidP="002165E3">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3268.415</w:t>
            </w:r>
          </w:p>
        </w:tc>
      </w:tr>
      <w:tr w:rsidR="00000ADA" w:rsidRPr="00614B77" w:rsidTr="002165E3">
        <w:trPr>
          <w:cantSplit/>
          <w:jc w:val="center"/>
        </w:trPr>
        <w:tc>
          <w:tcPr>
            <w:tcW w:w="3413" w:type="dxa"/>
            <w:vMerge/>
            <w:shd w:val="clear" w:color="auto" w:fill="FFFFFF"/>
          </w:tcPr>
          <w:p w:rsidR="00000ADA" w:rsidRPr="00614B77" w:rsidRDefault="00000ADA" w:rsidP="002165E3">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2491" w:type="dxa"/>
            <w:shd w:val="clear" w:color="auto" w:fill="FFFFFF"/>
          </w:tcPr>
          <w:p w:rsidR="00000ADA" w:rsidRPr="00614B77" w:rsidRDefault="00000ADA" w:rsidP="002165E3">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eastAsia="SimSun" w:hAnsi="Times New Roman" w:cs="Times New Roman"/>
                <w:b/>
                <w:bCs/>
                <w:color w:val="000000"/>
                <w:sz w:val="24"/>
                <w:szCs w:val="24"/>
                <w:lang w:eastAsia="ja-JP"/>
              </w:rPr>
              <w:t>df</w:t>
            </w:r>
          </w:p>
        </w:tc>
        <w:tc>
          <w:tcPr>
            <w:tcW w:w="2844" w:type="dxa"/>
            <w:shd w:val="clear" w:color="auto" w:fill="FFFFFF"/>
            <w:vAlign w:val="center"/>
          </w:tcPr>
          <w:p w:rsidR="00000ADA" w:rsidRPr="00614B77" w:rsidRDefault="00737068" w:rsidP="002165E3">
            <w:pPr>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153</w:t>
            </w:r>
          </w:p>
        </w:tc>
      </w:tr>
      <w:tr w:rsidR="00000ADA" w:rsidRPr="00614B77" w:rsidTr="002165E3">
        <w:trPr>
          <w:cantSplit/>
          <w:jc w:val="center"/>
        </w:trPr>
        <w:tc>
          <w:tcPr>
            <w:tcW w:w="3413" w:type="dxa"/>
            <w:vMerge/>
            <w:shd w:val="clear" w:color="auto" w:fill="FFFFFF"/>
          </w:tcPr>
          <w:p w:rsidR="00000ADA" w:rsidRPr="00614B77" w:rsidRDefault="00000ADA" w:rsidP="002165E3">
            <w:pPr>
              <w:autoSpaceDE w:val="0"/>
              <w:autoSpaceDN w:val="0"/>
              <w:adjustRightInd w:val="0"/>
              <w:spacing w:after="0" w:line="360" w:lineRule="auto"/>
              <w:jc w:val="both"/>
              <w:rPr>
                <w:rFonts w:ascii="Times New Roman" w:eastAsia="SimSun" w:hAnsi="Times New Roman" w:cs="Times New Roman"/>
                <w:color w:val="000000"/>
                <w:sz w:val="24"/>
                <w:szCs w:val="24"/>
                <w:lang w:eastAsia="ja-JP"/>
              </w:rPr>
            </w:pPr>
          </w:p>
        </w:tc>
        <w:tc>
          <w:tcPr>
            <w:tcW w:w="2491" w:type="dxa"/>
            <w:shd w:val="clear" w:color="auto" w:fill="FFFFFF"/>
          </w:tcPr>
          <w:p w:rsidR="00000ADA" w:rsidRPr="00614B77" w:rsidRDefault="00000ADA" w:rsidP="002165E3">
            <w:pPr>
              <w:autoSpaceDE w:val="0"/>
              <w:autoSpaceDN w:val="0"/>
              <w:adjustRightInd w:val="0"/>
              <w:spacing w:after="0" w:line="360" w:lineRule="auto"/>
              <w:ind w:left="60" w:right="60"/>
              <w:jc w:val="both"/>
              <w:rPr>
                <w:rFonts w:ascii="Times New Roman" w:eastAsia="SimSun" w:hAnsi="Times New Roman" w:cs="Times New Roman"/>
                <w:b/>
                <w:bCs/>
                <w:color w:val="000000"/>
                <w:sz w:val="24"/>
                <w:szCs w:val="24"/>
                <w:lang w:eastAsia="ja-JP"/>
              </w:rPr>
            </w:pPr>
            <w:r w:rsidRPr="00614B77">
              <w:rPr>
                <w:rFonts w:ascii="Times New Roman" w:hAnsi="Times New Roman" w:cs="Times New Roman"/>
                <w:b/>
                <w:bCs/>
                <w:color w:val="000000"/>
                <w:sz w:val="24"/>
                <w:szCs w:val="24"/>
              </w:rPr>
              <w:t>Mức ý nghĩa</w:t>
            </w:r>
          </w:p>
        </w:tc>
        <w:tc>
          <w:tcPr>
            <w:tcW w:w="2844" w:type="dxa"/>
            <w:shd w:val="clear" w:color="auto" w:fill="FFFFFF"/>
            <w:vAlign w:val="center"/>
          </w:tcPr>
          <w:p w:rsidR="00000ADA" w:rsidRPr="00614B77" w:rsidRDefault="00737068" w:rsidP="002165E3">
            <w:pPr>
              <w:keepNext/>
              <w:autoSpaceDE w:val="0"/>
              <w:autoSpaceDN w:val="0"/>
              <w:adjustRightInd w:val="0"/>
              <w:spacing w:after="0" w:line="360" w:lineRule="auto"/>
              <w:ind w:left="60" w:right="60"/>
              <w:jc w:val="right"/>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.000</w:t>
            </w:r>
          </w:p>
        </w:tc>
      </w:tr>
    </w:tbl>
    <w:p w:rsidR="00000ADA" w:rsidRPr="00614B77" w:rsidRDefault="00737068" w:rsidP="00000ADA">
      <w:pPr>
        <w:pStyle w:val="Caption"/>
        <w:spacing w:after="0" w:line="360" w:lineRule="auto"/>
        <w:jc w:val="center"/>
        <w:rPr>
          <w:rFonts w:ascii="Times New Roman" w:eastAsia="SimSun" w:hAnsi="Times New Roman"/>
          <w:b/>
          <w:bCs/>
          <w:i w:val="0"/>
          <w:iCs w:val="0"/>
          <w:color w:val="auto"/>
          <w:sz w:val="24"/>
          <w:szCs w:val="24"/>
          <w:lang w:eastAsia="ja-JP"/>
        </w:rPr>
      </w:pPr>
      <w:bookmarkStart w:id="3" w:name="_Toc55859494"/>
      <w:bookmarkStart w:id="4" w:name="_Toc55946351"/>
      <w:r>
        <w:rPr>
          <w:rFonts w:ascii="Times New Roman" w:hAnsi="Times New Roman"/>
          <w:b/>
          <w:bCs/>
          <w:i w:val="0"/>
          <w:iCs w:val="0"/>
          <w:color w:val="auto"/>
          <w:sz w:val="24"/>
          <w:szCs w:val="24"/>
          <w:lang w:val="en-US"/>
        </w:rPr>
        <w:t xml:space="preserve">Bảng 4.5 </w:t>
      </w:r>
      <w:r w:rsidR="00000ADA" w:rsidRPr="00614B77">
        <w:rPr>
          <w:rFonts w:ascii="Times New Roman" w:hAnsi="Times New Roman"/>
          <w:b/>
          <w:bCs/>
          <w:i w:val="0"/>
          <w:iCs w:val="0"/>
          <w:color w:val="auto"/>
          <w:sz w:val="24"/>
          <w:szCs w:val="24"/>
        </w:rPr>
        <w:t>Kiểm định về tính thích hợp của phương pháp và dữ liệu thu thập (KMO and Bartlett's Test)</w:t>
      </w:r>
      <w:bookmarkEnd w:id="3"/>
      <w:bookmarkEnd w:id="4"/>
    </w:p>
    <w:p w:rsidR="00000ADA" w:rsidRPr="00614B77" w:rsidRDefault="00737068" w:rsidP="00000ADA">
      <w:pPr>
        <w:tabs>
          <w:tab w:val="left" w:pos="426"/>
          <w:tab w:val="left" w:pos="567"/>
          <w:tab w:val="left" w:pos="993"/>
        </w:tabs>
        <w:spacing w:after="0" w:line="360" w:lineRule="auto"/>
        <w:ind w:right="1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Hệ số KMO = 0.819</w:t>
      </w:r>
      <w:r w:rsidR="00000ADA" w:rsidRPr="00614B77">
        <w:rPr>
          <w:rFonts w:ascii="Times New Roman" w:eastAsia="Times New Roman" w:hAnsi="Times New Roman" w:cs="Times New Roman"/>
          <w:color w:val="000000"/>
          <w:sz w:val="24"/>
          <w:szCs w:val="24"/>
        </w:rPr>
        <w:t>, thỏa mãn điều kiện: 0.5 &lt; KMO &lt; 1, phân tích nhân tố khám phá là thích hợp cho dữ liệu thực tế.</w:t>
      </w:r>
    </w:p>
    <w:p w:rsidR="00000ADA" w:rsidRPr="00737068" w:rsidRDefault="00000ADA" w:rsidP="00000ADA">
      <w:pPr>
        <w:pStyle w:val="ListParagraph"/>
        <w:numPr>
          <w:ilvl w:val="0"/>
          <w:numId w:val="8"/>
        </w:numPr>
        <w:tabs>
          <w:tab w:val="left" w:pos="284"/>
          <w:tab w:val="left" w:pos="420"/>
          <w:tab w:val="left" w:pos="567"/>
          <w:tab w:val="left" w:pos="993"/>
        </w:tabs>
        <w:spacing w:after="0" w:line="360" w:lineRule="auto"/>
        <w:ind w:left="0" w:right="141" w:firstLine="567"/>
        <w:jc w:val="both"/>
        <w:rPr>
          <w:rFonts w:ascii="Times New Roman" w:hAnsi="Times New Roman" w:cs="Times New Roman"/>
          <w:color w:val="000000"/>
          <w:sz w:val="24"/>
          <w:szCs w:val="24"/>
        </w:rPr>
      </w:pPr>
      <w:r w:rsidRPr="00614B77">
        <w:rPr>
          <w:rFonts w:ascii="Times New Roman" w:eastAsia="Times New Roman" w:hAnsi="Times New Roman" w:cs="Times New Roman"/>
          <w:i/>
          <w:color w:val="000000"/>
          <w:sz w:val="24"/>
          <w:szCs w:val="24"/>
        </w:rPr>
        <w:t xml:space="preserve">Kiểm định mức độ giải thích của các biến quan sát đối với nhân tố </w:t>
      </w:r>
    </w:p>
    <w:tbl>
      <w:tblPr>
        <w:tblpPr w:leftFromText="180" w:rightFromText="180" w:vertAnchor="text" w:horzAnchor="margin" w:tblpXSpec="center" w:tblpY="188"/>
        <w:tblW w:w="9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0" w:type="dxa"/>
          <w:right w:w="0" w:type="dxa"/>
        </w:tblCellMar>
        <w:tblLook w:val="0000" w:firstRow="0" w:lastRow="0" w:firstColumn="0" w:lastColumn="0" w:noHBand="0" w:noVBand="0"/>
      </w:tblPr>
      <w:tblGrid>
        <w:gridCol w:w="1226"/>
        <w:gridCol w:w="1095"/>
        <w:gridCol w:w="1546"/>
        <w:gridCol w:w="1563"/>
        <w:gridCol w:w="1246"/>
        <w:gridCol w:w="1546"/>
        <w:gridCol w:w="1563"/>
      </w:tblGrid>
      <w:tr w:rsidR="00737068" w:rsidRPr="002408CA" w:rsidTr="00565C07">
        <w:trPr>
          <w:cantSplit/>
          <w:trHeight w:val="117"/>
        </w:trPr>
        <w:tc>
          <w:tcPr>
            <w:tcW w:w="1226" w:type="dxa"/>
            <w:vMerge w:val="restart"/>
            <w:tcBorders>
              <w:top w:val="single" w:sz="16" w:space="0" w:color="000000"/>
              <w:left w:val="single" w:sz="16" w:space="0" w:color="000000"/>
              <w:bottom w:val="nil"/>
              <w:right w:val="single" w:sz="16" w:space="0" w:color="000000"/>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Thành phần</w:t>
            </w:r>
          </w:p>
        </w:tc>
        <w:tc>
          <w:tcPr>
            <w:tcW w:w="4204" w:type="dxa"/>
            <w:gridSpan w:val="3"/>
            <w:tcBorders>
              <w:top w:val="single" w:sz="16" w:space="0" w:color="000000"/>
              <w:left w:val="single" w:sz="16" w:space="0" w:color="000000"/>
              <w:right w:val="single" w:sz="18" w:space="0" w:color="auto"/>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Giá trị Eigenvalues</w:t>
            </w:r>
          </w:p>
        </w:tc>
        <w:tc>
          <w:tcPr>
            <w:tcW w:w="4355" w:type="dxa"/>
            <w:gridSpan w:val="3"/>
            <w:tcBorders>
              <w:top w:val="single" w:sz="16" w:space="0" w:color="000000"/>
              <w:left w:val="single" w:sz="18" w:space="0" w:color="auto"/>
              <w:right w:val="single" w:sz="18" w:space="0" w:color="auto"/>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Tổng phương sai trích</w:t>
            </w:r>
          </w:p>
        </w:tc>
      </w:tr>
      <w:tr w:rsidR="0096719D" w:rsidRPr="002408CA" w:rsidTr="00565C07">
        <w:trPr>
          <w:cantSplit/>
          <w:trHeight w:val="117"/>
        </w:trPr>
        <w:tc>
          <w:tcPr>
            <w:tcW w:w="1226" w:type="dxa"/>
            <w:vMerge/>
            <w:tcBorders>
              <w:top w:val="single" w:sz="16" w:space="0" w:color="000000"/>
              <w:left w:val="single" w:sz="16" w:space="0" w:color="000000"/>
              <w:bottom w:val="nil"/>
              <w:right w:val="single" w:sz="16" w:space="0" w:color="000000"/>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p>
        </w:tc>
        <w:tc>
          <w:tcPr>
            <w:tcW w:w="1095" w:type="dxa"/>
            <w:tcBorders>
              <w:top w:val="single" w:sz="18" w:space="0" w:color="auto"/>
              <w:left w:val="single" w:sz="16" w:space="0" w:color="000000"/>
              <w:bottom w:val="single" w:sz="16" w:space="0" w:color="000000"/>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Tổng</w:t>
            </w:r>
          </w:p>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giá trị</w:t>
            </w:r>
          </w:p>
        </w:tc>
        <w:tc>
          <w:tcPr>
            <w:tcW w:w="1546" w:type="dxa"/>
            <w:tcBorders>
              <w:top w:val="single" w:sz="18" w:space="0" w:color="auto"/>
              <w:bottom w:val="single" w:sz="16" w:space="0" w:color="000000"/>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 phương sai</w:t>
            </w:r>
          </w:p>
        </w:tc>
        <w:tc>
          <w:tcPr>
            <w:tcW w:w="1563" w:type="dxa"/>
            <w:tcBorders>
              <w:top w:val="single" w:sz="18" w:space="0" w:color="auto"/>
              <w:bottom w:val="single" w:sz="16" w:space="0" w:color="000000"/>
              <w:right w:val="single" w:sz="18" w:space="0" w:color="auto"/>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 phương sai tích lũy</w:t>
            </w:r>
          </w:p>
        </w:tc>
        <w:tc>
          <w:tcPr>
            <w:tcW w:w="1246" w:type="dxa"/>
            <w:tcBorders>
              <w:top w:val="single" w:sz="18" w:space="0" w:color="auto"/>
              <w:left w:val="single" w:sz="18" w:space="0" w:color="auto"/>
              <w:bottom w:val="single" w:sz="16" w:space="0" w:color="000000"/>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Tổng</w:t>
            </w:r>
          </w:p>
        </w:tc>
        <w:tc>
          <w:tcPr>
            <w:tcW w:w="1546" w:type="dxa"/>
            <w:tcBorders>
              <w:top w:val="single" w:sz="18" w:space="0" w:color="auto"/>
              <w:bottom w:val="single" w:sz="16" w:space="0" w:color="000000"/>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 phương sai</w:t>
            </w:r>
          </w:p>
        </w:tc>
        <w:tc>
          <w:tcPr>
            <w:tcW w:w="1563" w:type="dxa"/>
            <w:tcBorders>
              <w:top w:val="single" w:sz="18" w:space="0" w:color="auto"/>
              <w:bottom w:val="single" w:sz="16" w:space="0" w:color="000000"/>
              <w:right w:val="single" w:sz="16" w:space="0" w:color="000000"/>
            </w:tcBorders>
            <w:shd w:val="clear" w:color="auto" w:fill="FFFFFF"/>
            <w:vAlign w:val="center"/>
          </w:tcPr>
          <w:p w:rsidR="00737068" w:rsidRPr="005B041A" w:rsidRDefault="00737068"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 phương sai tích lũy</w:t>
            </w:r>
          </w:p>
        </w:tc>
      </w:tr>
      <w:tr w:rsidR="0096719D" w:rsidRPr="002408CA" w:rsidTr="00565C07">
        <w:trPr>
          <w:cantSplit/>
          <w:trHeight w:val="117"/>
        </w:trPr>
        <w:tc>
          <w:tcPr>
            <w:tcW w:w="1226" w:type="dxa"/>
            <w:tcBorders>
              <w:top w:val="single" w:sz="16" w:space="0" w:color="000000"/>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w:t>
            </w:r>
          </w:p>
        </w:tc>
        <w:tc>
          <w:tcPr>
            <w:tcW w:w="1095" w:type="dxa"/>
            <w:tcBorders>
              <w:top w:val="single" w:sz="16" w:space="0" w:color="000000"/>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5.267</w:t>
            </w:r>
          </w:p>
        </w:tc>
        <w:tc>
          <w:tcPr>
            <w:tcW w:w="1546" w:type="dxa"/>
            <w:tcBorders>
              <w:top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29.263</w:t>
            </w:r>
          </w:p>
        </w:tc>
        <w:tc>
          <w:tcPr>
            <w:tcW w:w="1563" w:type="dxa"/>
            <w:tcBorders>
              <w:top w:val="single" w:sz="16" w:space="0" w:color="000000"/>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29.263</w:t>
            </w:r>
          </w:p>
        </w:tc>
        <w:tc>
          <w:tcPr>
            <w:tcW w:w="1246" w:type="dxa"/>
            <w:tcBorders>
              <w:top w:val="single" w:sz="16" w:space="0" w:color="000000"/>
              <w:left w:val="single" w:sz="18" w:space="0" w:color="auto"/>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5.267</w:t>
            </w:r>
          </w:p>
        </w:tc>
        <w:tc>
          <w:tcPr>
            <w:tcW w:w="1546" w:type="dxa"/>
            <w:tcBorders>
              <w:top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29.263</w:t>
            </w:r>
          </w:p>
        </w:tc>
        <w:tc>
          <w:tcPr>
            <w:tcW w:w="1563" w:type="dxa"/>
            <w:tcBorders>
              <w:top w:val="single" w:sz="16" w:space="0" w:color="000000"/>
              <w:bottom w:val="nil"/>
              <w:right w:val="single" w:sz="16" w:space="0" w:color="000000"/>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29.263</w:t>
            </w: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2</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3.091</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17.171</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46.434</w:t>
            </w:r>
          </w:p>
        </w:tc>
        <w:tc>
          <w:tcPr>
            <w:tcW w:w="1246" w:type="dxa"/>
            <w:tcBorders>
              <w:top w:val="nil"/>
              <w:left w:val="single" w:sz="18" w:space="0" w:color="auto"/>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3.091</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17.171</w:t>
            </w:r>
          </w:p>
        </w:tc>
        <w:tc>
          <w:tcPr>
            <w:tcW w:w="1563" w:type="dxa"/>
            <w:tcBorders>
              <w:top w:val="nil"/>
              <w:bottom w:val="nil"/>
              <w:right w:val="single" w:sz="16" w:space="0" w:color="000000"/>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46.434</w:t>
            </w: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lastRenderedPageBreak/>
              <w:t>3</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2.851</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15.841</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62.275</w:t>
            </w:r>
          </w:p>
        </w:tc>
        <w:tc>
          <w:tcPr>
            <w:tcW w:w="1246" w:type="dxa"/>
            <w:tcBorders>
              <w:top w:val="nil"/>
              <w:left w:val="single" w:sz="18" w:space="0" w:color="auto"/>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2.851</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15.841</w:t>
            </w:r>
          </w:p>
        </w:tc>
        <w:tc>
          <w:tcPr>
            <w:tcW w:w="1563" w:type="dxa"/>
            <w:tcBorders>
              <w:top w:val="nil"/>
              <w:bottom w:val="nil"/>
              <w:right w:val="single" w:sz="16" w:space="0" w:color="000000"/>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62.275</w:t>
            </w: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4</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1.933</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10.737</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73.012</w:t>
            </w:r>
          </w:p>
        </w:tc>
        <w:tc>
          <w:tcPr>
            <w:tcW w:w="1246" w:type="dxa"/>
            <w:tcBorders>
              <w:top w:val="nil"/>
              <w:left w:val="single" w:sz="18" w:space="0" w:color="auto"/>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1.933</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10.737</w:t>
            </w:r>
          </w:p>
        </w:tc>
        <w:tc>
          <w:tcPr>
            <w:tcW w:w="1563" w:type="dxa"/>
            <w:tcBorders>
              <w:top w:val="nil"/>
              <w:bottom w:val="nil"/>
              <w:right w:val="single" w:sz="16" w:space="0" w:color="000000"/>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73.012</w:t>
            </w: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5</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.660</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3.669</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76.681</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8"/>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6</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.589</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3.275</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79.956</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7</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.525</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2.919</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82.874</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8</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.482</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2.676</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85.551</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9</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.462</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2.564</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88.115</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10</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.425</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2.362</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90.477</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11</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.374</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2.076</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92.552</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12</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.340</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1.890</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94.442</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13</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.235</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1.308</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95.750</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14</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.210</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1.167</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96.917</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8"/>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15</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.162</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.902</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97.819</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16</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.145</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.807</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98.625</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0"/>
        </w:trPr>
        <w:tc>
          <w:tcPr>
            <w:tcW w:w="1226" w:type="dxa"/>
            <w:tcBorders>
              <w:top w:val="nil"/>
              <w:left w:val="single" w:sz="16" w:space="0" w:color="000000"/>
              <w:bottom w:val="nil"/>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17</w:t>
            </w:r>
          </w:p>
        </w:tc>
        <w:tc>
          <w:tcPr>
            <w:tcW w:w="1095" w:type="dxa"/>
            <w:tcBorders>
              <w:top w:val="nil"/>
              <w:left w:val="single" w:sz="16" w:space="0" w:color="000000"/>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.141</w:t>
            </w:r>
          </w:p>
        </w:tc>
        <w:tc>
          <w:tcPr>
            <w:tcW w:w="1546" w:type="dxa"/>
            <w:tcBorders>
              <w:top w:val="nil"/>
              <w:bottom w:val="nil"/>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.785</w:t>
            </w:r>
          </w:p>
        </w:tc>
        <w:tc>
          <w:tcPr>
            <w:tcW w:w="1563" w:type="dxa"/>
            <w:tcBorders>
              <w:top w:val="nil"/>
              <w:bottom w:val="nil"/>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99.410</w:t>
            </w:r>
          </w:p>
        </w:tc>
        <w:tc>
          <w:tcPr>
            <w:tcW w:w="1246" w:type="dxa"/>
            <w:tcBorders>
              <w:top w:val="nil"/>
              <w:left w:val="single" w:sz="18" w:space="0" w:color="auto"/>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nil"/>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nil"/>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r w:rsidR="0096719D" w:rsidRPr="002408CA" w:rsidTr="00565C07">
        <w:trPr>
          <w:cantSplit/>
          <w:trHeight w:val="538"/>
        </w:trPr>
        <w:tc>
          <w:tcPr>
            <w:tcW w:w="1226" w:type="dxa"/>
            <w:tcBorders>
              <w:top w:val="nil"/>
              <w:left w:val="single" w:sz="16" w:space="0" w:color="000000"/>
              <w:bottom w:val="single" w:sz="16" w:space="0" w:color="000000"/>
              <w:right w:val="single" w:sz="16" w:space="0" w:color="000000"/>
            </w:tcBorders>
            <w:shd w:val="clear" w:color="auto" w:fill="FFFFFF"/>
            <w:vAlign w:val="center"/>
          </w:tcPr>
          <w:p w:rsidR="00737068" w:rsidRPr="00D55BE5" w:rsidRDefault="00737068" w:rsidP="00337BE8">
            <w:pPr>
              <w:spacing w:line="360" w:lineRule="auto"/>
              <w:ind w:left="60" w:right="60"/>
              <w:jc w:val="center"/>
              <w:rPr>
                <w:rFonts w:ascii="Times New Roman" w:hAnsi="Times New Roman" w:cs="Times New Roman"/>
                <w:sz w:val="26"/>
                <w:szCs w:val="26"/>
              </w:rPr>
            </w:pPr>
            <w:r w:rsidRPr="00D55BE5">
              <w:rPr>
                <w:rFonts w:ascii="Times New Roman" w:hAnsi="Times New Roman" w:cs="Times New Roman"/>
                <w:sz w:val="26"/>
                <w:szCs w:val="26"/>
              </w:rPr>
              <w:t>18</w:t>
            </w:r>
          </w:p>
        </w:tc>
        <w:tc>
          <w:tcPr>
            <w:tcW w:w="1095" w:type="dxa"/>
            <w:tcBorders>
              <w:top w:val="nil"/>
              <w:left w:val="single" w:sz="16" w:space="0" w:color="000000"/>
              <w:bottom w:val="single" w:sz="16" w:space="0" w:color="000000"/>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.106</w:t>
            </w:r>
          </w:p>
        </w:tc>
        <w:tc>
          <w:tcPr>
            <w:tcW w:w="1546" w:type="dxa"/>
            <w:tcBorders>
              <w:top w:val="nil"/>
              <w:bottom w:val="single" w:sz="16" w:space="0" w:color="000000"/>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.590</w:t>
            </w:r>
          </w:p>
        </w:tc>
        <w:tc>
          <w:tcPr>
            <w:tcW w:w="1563" w:type="dxa"/>
            <w:tcBorders>
              <w:top w:val="nil"/>
              <w:bottom w:val="single" w:sz="16" w:space="0" w:color="000000"/>
              <w:right w:val="single" w:sz="18" w:space="0" w:color="auto"/>
            </w:tcBorders>
            <w:shd w:val="clear" w:color="auto" w:fill="FFFFFF"/>
            <w:vAlign w:val="center"/>
          </w:tcPr>
          <w:p w:rsidR="00737068" w:rsidRPr="0030168B" w:rsidRDefault="00737068" w:rsidP="00337BE8">
            <w:pPr>
              <w:spacing w:line="360" w:lineRule="auto"/>
              <w:ind w:left="60" w:right="60"/>
              <w:jc w:val="right"/>
              <w:rPr>
                <w:rFonts w:ascii="Times New Roman" w:hAnsi="Times New Roman" w:cs="Times New Roman"/>
                <w:sz w:val="26"/>
                <w:szCs w:val="26"/>
              </w:rPr>
            </w:pPr>
            <w:r w:rsidRPr="0030168B">
              <w:rPr>
                <w:rFonts w:ascii="Times New Roman" w:hAnsi="Times New Roman" w:cs="Times New Roman"/>
                <w:sz w:val="26"/>
                <w:szCs w:val="26"/>
              </w:rPr>
              <w:t>100.000</w:t>
            </w:r>
          </w:p>
        </w:tc>
        <w:tc>
          <w:tcPr>
            <w:tcW w:w="1246" w:type="dxa"/>
            <w:tcBorders>
              <w:top w:val="nil"/>
              <w:left w:val="single" w:sz="18" w:space="0" w:color="auto"/>
              <w:bottom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46" w:type="dxa"/>
            <w:tcBorders>
              <w:top w:val="nil"/>
              <w:bottom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c>
          <w:tcPr>
            <w:tcW w:w="1563" w:type="dxa"/>
            <w:tcBorders>
              <w:top w:val="nil"/>
              <w:bottom w:val="single" w:sz="16" w:space="0" w:color="000000"/>
              <w:right w:val="single" w:sz="16" w:space="0" w:color="000000"/>
            </w:tcBorders>
            <w:shd w:val="clear" w:color="auto" w:fill="FFFFFF"/>
            <w:vAlign w:val="center"/>
          </w:tcPr>
          <w:p w:rsidR="00737068" w:rsidRDefault="00737068" w:rsidP="00337BE8">
            <w:pPr>
              <w:spacing w:line="360" w:lineRule="auto"/>
              <w:jc w:val="right"/>
              <w:rPr>
                <w:rFonts w:ascii="Times New Roman" w:hAnsi="Times New Roman" w:cs="Times New Roman"/>
                <w:sz w:val="24"/>
                <w:szCs w:val="24"/>
              </w:rPr>
            </w:pPr>
          </w:p>
        </w:tc>
      </w:tr>
    </w:tbl>
    <w:p w:rsidR="00737068" w:rsidRPr="00737068" w:rsidRDefault="00737068" w:rsidP="00737068">
      <w:pPr>
        <w:pStyle w:val="ListParagraph"/>
        <w:tabs>
          <w:tab w:val="left" w:pos="284"/>
          <w:tab w:val="left" w:pos="420"/>
          <w:tab w:val="left" w:pos="567"/>
          <w:tab w:val="left" w:pos="993"/>
        </w:tabs>
        <w:spacing w:after="0" w:line="360" w:lineRule="auto"/>
        <w:ind w:left="567" w:right="141"/>
        <w:jc w:val="both"/>
        <w:rPr>
          <w:rFonts w:ascii="Times New Roman" w:hAnsi="Times New Roman" w:cs="Times New Roman"/>
          <w:color w:val="000000"/>
          <w:sz w:val="24"/>
          <w:szCs w:val="24"/>
        </w:rPr>
      </w:pPr>
    </w:p>
    <w:p w:rsidR="00000ADA" w:rsidRPr="00614B77" w:rsidRDefault="0096719D" w:rsidP="00737068">
      <w:pPr>
        <w:pStyle w:val="Caption"/>
        <w:spacing w:after="0" w:line="360" w:lineRule="auto"/>
        <w:ind w:firstLine="567"/>
        <w:jc w:val="center"/>
        <w:rPr>
          <w:rFonts w:ascii="Times New Roman" w:hAnsi="Times New Roman"/>
          <w:b/>
          <w:bCs/>
          <w:i w:val="0"/>
          <w:iCs w:val="0"/>
          <w:color w:val="auto"/>
          <w:sz w:val="24"/>
          <w:szCs w:val="24"/>
        </w:rPr>
      </w:pPr>
      <w:bookmarkStart w:id="5" w:name="_Toc55859495"/>
      <w:bookmarkStart w:id="6" w:name="_Toc55946352"/>
      <w:bookmarkStart w:id="7" w:name="_Toc20326756"/>
      <w:r>
        <w:rPr>
          <w:rFonts w:ascii="Times New Roman" w:hAnsi="Times New Roman"/>
          <w:b/>
          <w:bCs/>
          <w:i w:val="0"/>
          <w:iCs w:val="0"/>
          <w:color w:val="auto"/>
          <w:sz w:val="24"/>
          <w:szCs w:val="24"/>
          <w:lang w:val="en-US"/>
        </w:rPr>
        <w:t xml:space="preserve">Bảng </w:t>
      </w:r>
      <w:proofErr w:type="gramStart"/>
      <w:r>
        <w:rPr>
          <w:rFonts w:ascii="Times New Roman" w:hAnsi="Times New Roman"/>
          <w:b/>
          <w:bCs/>
          <w:i w:val="0"/>
          <w:iCs w:val="0"/>
          <w:color w:val="auto"/>
          <w:sz w:val="24"/>
          <w:szCs w:val="24"/>
          <w:lang w:val="en-US"/>
        </w:rPr>
        <w:t xml:space="preserve">4.6 </w:t>
      </w:r>
      <w:r w:rsidR="00000ADA" w:rsidRPr="00614B77">
        <w:rPr>
          <w:rFonts w:ascii="Times New Roman" w:hAnsi="Times New Roman"/>
          <w:b/>
          <w:bCs/>
          <w:i w:val="0"/>
          <w:iCs w:val="0"/>
          <w:color w:val="auto"/>
          <w:sz w:val="24"/>
          <w:szCs w:val="24"/>
        </w:rPr>
        <w:t xml:space="preserve"> Kiểm</w:t>
      </w:r>
      <w:proofErr w:type="gramEnd"/>
      <w:r w:rsidR="00000ADA" w:rsidRPr="00614B77">
        <w:rPr>
          <w:rFonts w:ascii="Times New Roman" w:hAnsi="Times New Roman"/>
          <w:b/>
          <w:bCs/>
          <w:i w:val="0"/>
          <w:iCs w:val="0"/>
          <w:color w:val="auto"/>
          <w:sz w:val="24"/>
          <w:szCs w:val="24"/>
        </w:rPr>
        <w:t xml:space="preserve"> định mức độ giải thích của các biến quan sát đối với nhân tố </w:t>
      </w:r>
      <w:r w:rsidR="00737068">
        <w:rPr>
          <w:rFonts w:ascii="Times New Roman" w:hAnsi="Times New Roman"/>
          <w:b/>
          <w:bCs/>
          <w:i w:val="0"/>
          <w:iCs w:val="0"/>
          <w:color w:val="auto"/>
          <w:sz w:val="24"/>
          <w:szCs w:val="24"/>
          <w:lang w:val="en-US"/>
        </w:rPr>
        <w:t>kết quả thi Toeic</w:t>
      </w:r>
      <w:r w:rsidR="00000ADA" w:rsidRPr="00614B77">
        <w:rPr>
          <w:rFonts w:ascii="Times New Roman" w:hAnsi="Times New Roman"/>
          <w:b/>
          <w:bCs/>
          <w:i w:val="0"/>
          <w:iCs w:val="0"/>
          <w:color w:val="auto"/>
          <w:sz w:val="24"/>
          <w:szCs w:val="24"/>
        </w:rPr>
        <w:t xml:space="preserve"> của sinh viên đại học Duy Tân</w:t>
      </w:r>
      <w:bookmarkEnd w:id="5"/>
      <w:bookmarkEnd w:id="6"/>
    </w:p>
    <w:bookmarkEnd w:id="7"/>
    <w:p w:rsidR="00000ADA" w:rsidRPr="00614B77" w:rsidRDefault="00000ADA" w:rsidP="00000ADA">
      <w:pPr>
        <w:tabs>
          <w:tab w:val="left" w:pos="426"/>
          <w:tab w:val="left" w:pos="567"/>
          <w:tab w:val="left" w:pos="993"/>
        </w:tabs>
        <w:spacing w:after="0" w:line="360" w:lineRule="auto"/>
        <w:ind w:right="141" w:firstLine="567"/>
        <w:jc w:val="both"/>
        <w:rPr>
          <w:rFonts w:ascii="Times New Roman" w:eastAsia="Times New Roman" w:hAnsi="Times New Roman" w:cs="Times New Roman"/>
          <w:color w:val="000000"/>
          <w:sz w:val="24"/>
          <w:szCs w:val="24"/>
        </w:rPr>
      </w:pPr>
      <w:r w:rsidRPr="00614B77">
        <w:rPr>
          <w:rFonts w:ascii="Times New Roman" w:eastAsia="Times New Roman" w:hAnsi="Times New Roman" w:cs="Times New Roman"/>
          <w:color w:val="000000"/>
          <w:sz w:val="24"/>
          <w:szCs w:val="24"/>
        </w:rPr>
        <w:t>Cột Cumulative cho bi</w:t>
      </w:r>
      <w:r w:rsidR="0096719D">
        <w:rPr>
          <w:rFonts w:ascii="Times New Roman" w:eastAsia="Times New Roman" w:hAnsi="Times New Roman" w:cs="Times New Roman"/>
          <w:color w:val="000000"/>
          <w:sz w:val="24"/>
          <w:szCs w:val="24"/>
        </w:rPr>
        <w:t>ết trị số phương sai trích là 73.012</w:t>
      </w:r>
      <w:r w:rsidRPr="00614B77">
        <w:rPr>
          <w:rFonts w:ascii="Times New Roman" w:eastAsia="Times New Roman" w:hAnsi="Times New Roman" w:cs="Times New Roman"/>
          <w:color w:val="000000"/>
          <w:sz w:val="24"/>
          <w:szCs w:val="24"/>
        </w:rPr>
        <w:t xml:space="preserve">% điều này có nghĩa là các </w:t>
      </w:r>
      <w:r w:rsidR="0096719D">
        <w:rPr>
          <w:rFonts w:ascii="Times New Roman" w:eastAsia="Times New Roman" w:hAnsi="Times New Roman" w:cs="Times New Roman"/>
          <w:color w:val="000000"/>
          <w:sz w:val="24"/>
          <w:szCs w:val="24"/>
        </w:rPr>
        <w:t>biến quan sát giải thích được 73.01</w:t>
      </w:r>
      <w:r w:rsidRPr="00614B77">
        <w:rPr>
          <w:rFonts w:ascii="Times New Roman" w:eastAsia="Times New Roman" w:hAnsi="Times New Roman" w:cs="Times New Roman"/>
          <w:color w:val="000000"/>
          <w:sz w:val="24"/>
          <w:szCs w:val="24"/>
        </w:rPr>
        <w:t>2% sự th</w:t>
      </w:r>
      <w:r w:rsidR="00737068">
        <w:rPr>
          <w:rFonts w:ascii="Times New Roman" w:eastAsia="Times New Roman" w:hAnsi="Times New Roman" w:cs="Times New Roman"/>
          <w:color w:val="000000"/>
          <w:sz w:val="24"/>
          <w:szCs w:val="24"/>
        </w:rPr>
        <w:t xml:space="preserve">ay đổi của các nhân tố. </w:t>
      </w:r>
      <w:r w:rsidR="0096719D" w:rsidRPr="0096719D">
        <w:rPr>
          <w:rFonts w:ascii="Times New Roman" w:eastAsia="Times New Roman" w:hAnsi="Times New Roman" w:cs="Times New Roman"/>
          <w:color w:val="000000"/>
          <w:sz w:val="24"/>
          <w:szCs w:val="24"/>
        </w:rPr>
        <w:t xml:space="preserve">Điểm dừng khi trích các yếu tố tại nhân tố thứ tư với Eigenvalue là 1,933 </w:t>
      </w:r>
      <w:r w:rsidR="0096719D">
        <w:rPr>
          <w:rFonts w:ascii="Times New Roman" w:eastAsia="Times New Roman" w:hAnsi="Times New Roman" w:cs="Times New Roman"/>
          <w:color w:val="000000"/>
          <w:sz w:val="24"/>
          <w:szCs w:val="24"/>
        </w:rPr>
        <w:t>lớn hơn 1</w:t>
      </w:r>
    </w:p>
    <w:tbl>
      <w:tblPr>
        <w:tblW w:w="6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0" w:type="dxa"/>
          <w:right w:w="0" w:type="dxa"/>
        </w:tblCellMar>
        <w:tblLook w:val="0000" w:firstRow="0" w:lastRow="0" w:firstColumn="0" w:lastColumn="0" w:noHBand="0" w:noVBand="0"/>
      </w:tblPr>
      <w:tblGrid>
        <w:gridCol w:w="1085"/>
        <w:gridCol w:w="1312"/>
        <w:gridCol w:w="1312"/>
        <w:gridCol w:w="1312"/>
        <w:gridCol w:w="1315"/>
      </w:tblGrid>
      <w:tr w:rsidR="0096719D" w:rsidRPr="0096719D" w:rsidTr="00F4789F">
        <w:trPr>
          <w:cantSplit/>
          <w:trHeight w:val="430"/>
          <w:jc w:val="center"/>
        </w:trPr>
        <w:tc>
          <w:tcPr>
            <w:tcW w:w="1085" w:type="dxa"/>
            <w:vMerge w:val="restart"/>
            <w:tcBorders>
              <w:top w:val="single" w:sz="16" w:space="0" w:color="000000"/>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b/>
                <w:sz w:val="24"/>
                <w:szCs w:val="24"/>
                <w:shd w:val="clear" w:color="auto" w:fill="FFFFFF"/>
              </w:rPr>
            </w:pPr>
            <w:r w:rsidRPr="0096719D">
              <w:rPr>
                <w:rFonts w:ascii="Times New Roman" w:hAnsi="Times New Roman" w:cs="Times New Roman"/>
                <w:b/>
                <w:sz w:val="24"/>
                <w:szCs w:val="24"/>
                <w:shd w:val="clear" w:color="auto" w:fill="FFFFFF"/>
              </w:rPr>
              <w:lastRenderedPageBreak/>
              <w:t>Các biến</w:t>
            </w:r>
          </w:p>
        </w:tc>
        <w:tc>
          <w:tcPr>
            <w:tcW w:w="5251" w:type="dxa"/>
            <w:gridSpan w:val="4"/>
            <w:tcBorders>
              <w:top w:val="single" w:sz="16" w:space="0" w:color="000000"/>
              <w:left w:val="single" w:sz="16" w:space="0" w:color="000000"/>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b/>
                <w:sz w:val="24"/>
                <w:szCs w:val="24"/>
                <w:shd w:val="clear" w:color="auto" w:fill="FFFFFF"/>
              </w:rPr>
            </w:pPr>
            <w:r w:rsidRPr="0096719D">
              <w:rPr>
                <w:rFonts w:ascii="Times New Roman" w:hAnsi="Times New Roman" w:cs="Times New Roman"/>
                <w:b/>
                <w:sz w:val="24"/>
                <w:szCs w:val="24"/>
                <w:shd w:val="clear" w:color="auto" w:fill="FFFFFF"/>
              </w:rPr>
              <w:t>Hệ số tải nhân tố</w:t>
            </w:r>
          </w:p>
        </w:tc>
      </w:tr>
      <w:tr w:rsidR="0096719D" w:rsidRPr="0096719D" w:rsidTr="00F4789F">
        <w:trPr>
          <w:cantSplit/>
          <w:trHeight w:val="132"/>
          <w:jc w:val="center"/>
        </w:trPr>
        <w:tc>
          <w:tcPr>
            <w:tcW w:w="1085" w:type="dxa"/>
            <w:vMerge/>
            <w:tcBorders>
              <w:top w:val="single" w:sz="16" w:space="0" w:color="000000"/>
              <w:left w:val="single" w:sz="16" w:space="0" w:color="000000"/>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left w:val="single" w:sz="16" w:space="0" w:color="000000"/>
              <w:bottom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b/>
                <w:sz w:val="24"/>
                <w:szCs w:val="24"/>
                <w:shd w:val="clear" w:color="auto" w:fill="FFFFFF"/>
              </w:rPr>
            </w:pPr>
            <w:r w:rsidRPr="0096719D">
              <w:rPr>
                <w:rFonts w:ascii="Times New Roman" w:hAnsi="Times New Roman" w:cs="Times New Roman"/>
                <w:b/>
                <w:sz w:val="24"/>
                <w:szCs w:val="24"/>
                <w:shd w:val="clear" w:color="auto" w:fill="FFFFFF"/>
              </w:rPr>
              <w:t>1</w:t>
            </w:r>
          </w:p>
        </w:tc>
        <w:tc>
          <w:tcPr>
            <w:tcW w:w="1312" w:type="dxa"/>
            <w:tcBorders>
              <w:bottom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b/>
                <w:sz w:val="24"/>
                <w:szCs w:val="24"/>
                <w:shd w:val="clear" w:color="auto" w:fill="FFFFFF"/>
              </w:rPr>
            </w:pPr>
            <w:r w:rsidRPr="0096719D">
              <w:rPr>
                <w:rFonts w:ascii="Times New Roman" w:hAnsi="Times New Roman" w:cs="Times New Roman"/>
                <w:b/>
                <w:sz w:val="24"/>
                <w:szCs w:val="24"/>
                <w:shd w:val="clear" w:color="auto" w:fill="FFFFFF"/>
              </w:rPr>
              <w:t>2</w:t>
            </w:r>
          </w:p>
        </w:tc>
        <w:tc>
          <w:tcPr>
            <w:tcW w:w="1312" w:type="dxa"/>
            <w:tcBorders>
              <w:bottom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b/>
                <w:sz w:val="24"/>
                <w:szCs w:val="24"/>
                <w:shd w:val="clear" w:color="auto" w:fill="FFFFFF"/>
              </w:rPr>
            </w:pPr>
            <w:r w:rsidRPr="0096719D">
              <w:rPr>
                <w:rFonts w:ascii="Times New Roman" w:hAnsi="Times New Roman" w:cs="Times New Roman"/>
                <w:b/>
                <w:sz w:val="24"/>
                <w:szCs w:val="24"/>
                <w:shd w:val="clear" w:color="auto" w:fill="FFFFFF"/>
              </w:rPr>
              <w:t>3</w:t>
            </w:r>
          </w:p>
        </w:tc>
        <w:tc>
          <w:tcPr>
            <w:tcW w:w="1315" w:type="dxa"/>
            <w:tcBorders>
              <w:bottom w:val="single" w:sz="16" w:space="0" w:color="000000"/>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b/>
                <w:sz w:val="24"/>
                <w:szCs w:val="24"/>
                <w:shd w:val="clear" w:color="auto" w:fill="FFFFFF"/>
              </w:rPr>
            </w:pPr>
            <w:r w:rsidRPr="0096719D">
              <w:rPr>
                <w:rFonts w:ascii="Times New Roman" w:hAnsi="Times New Roman" w:cs="Times New Roman"/>
                <w:b/>
                <w:sz w:val="24"/>
                <w:szCs w:val="24"/>
                <w:shd w:val="clear" w:color="auto" w:fill="FFFFFF"/>
              </w:rPr>
              <w:t>4</w:t>
            </w:r>
          </w:p>
        </w:tc>
      </w:tr>
      <w:tr w:rsidR="0096719D" w:rsidRPr="0096719D" w:rsidTr="00F4789F">
        <w:trPr>
          <w:cantSplit/>
          <w:trHeight w:val="132"/>
          <w:jc w:val="center"/>
        </w:trPr>
        <w:tc>
          <w:tcPr>
            <w:tcW w:w="1085" w:type="dxa"/>
            <w:tcBorders>
              <w:top w:val="single" w:sz="16" w:space="0" w:color="000000"/>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CL4</w:t>
            </w:r>
          </w:p>
        </w:tc>
        <w:tc>
          <w:tcPr>
            <w:tcW w:w="1312" w:type="dxa"/>
            <w:tcBorders>
              <w:top w:val="single" w:sz="16" w:space="0" w:color="000000"/>
              <w:left w:val="single" w:sz="16" w:space="0" w:color="000000"/>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.893</w:t>
            </w:r>
          </w:p>
        </w:tc>
        <w:tc>
          <w:tcPr>
            <w:tcW w:w="1312" w:type="dxa"/>
            <w:tcBorders>
              <w:top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single" w:sz="16" w:space="0" w:color="000000"/>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505"/>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CL5</w:t>
            </w:r>
          </w:p>
        </w:tc>
        <w:tc>
          <w:tcPr>
            <w:tcW w:w="1312" w:type="dxa"/>
            <w:tcBorders>
              <w:top w:val="nil"/>
              <w:left w:val="single" w:sz="16" w:space="0" w:color="000000"/>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.786</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CL1</w:t>
            </w:r>
          </w:p>
        </w:tc>
        <w:tc>
          <w:tcPr>
            <w:tcW w:w="1312" w:type="dxa"/>
            <w:tcBorders>
              <w:top w:val="nil"/>
              <w:left w:val="single" w:sz="16" w:space="0" w:color="000000"/>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.781</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CL6</w:t>
            </w:r>
          </w:p>
        </w:tc>
        <w:tc>
          <w:tcPr>
            <w:tcW w:w="1312" w:type="dxa"/>
            <w:tcBorders>
              <w:top w:val="nil"/>
              <w:left w:val="single" w:sz="16" w:space="0" w:color="000000"/>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.762</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505"/>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CL3</w:t>
            </w:r>
          </w:p>
        </w:tc>
        <w:tc>
          <w:tcPr>
            <w:tcW w:w="1312" w:type="dxa"/>
            <w:tcBorders>
              <w:top w:val="nil"/>
              <w:left w:val="single" w:sz="16" w:space="0" w:color="000000"/>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.690</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CL2</w:t>
            </w:r>
          </w:p>
        </w:tc>
        <w:tc>
          <w:tcPr>
            <w:tcW w:w="1312" w:type="dxa"/>
            <w:tcBorders>
              <w:top w:val="nil"/>
              <w:left w:val="single" w:sz="16" w:space="0" w:color="000000"/>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.688</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TT1</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.907</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505"/>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TT4</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.875</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TT2</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.873</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TT3</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.845</w:t>
            </w: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505"/>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PP4</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.908</w:t>
            </w: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PP3</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.876</w:t>
            </w: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PP2</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.842</w:t>
            </w: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505"/>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PP1</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.836</w:t>
            </w:r>
          </w:p>
        </w:tc>
        <w:tc>
          <w:tcPr>
            <w:tcW w:w="1315" w:type="dxa"/>
            <w:tcBorders>
              <w:top w:val="nil"/>
              <w:bottom w:val="nil"/>
              <w:right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KT1</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.917</w:t>
            </w:r>
          </w:p>
        </w:tc>
      </w:tr>
      <w:tr w:rsidR="0096719D" w:rsidRPr="0096719D" w:rsidTr="00F4789F">
        <w:trPr>
          <w:cantSplit/>
          <w:trHeight w:val="494"/>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KT4</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.853</w:t>
            </w:r>
          </w:p>
        </w:tc>
      </w:tr>
      <w:tr w:rsidR="0096719D" w:rsidRPr="0096719D" w:rsidTr="00F4789F">
        <w:trPr>
          <w:cantSplit/>
          <w:trHeight w:val="505"/>
          <w:jc w:val="center"/>
        </w:trPr>
        <w:tc>
          <w:tcPr>
            <w:tcW w:w="1085" w:type="dxa"/>
            <w:tcBorders>
              <w:top w:val="nil"/>
              <w:left w:val="single" w:sz="16" w:space="0" w:color="000000"/>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KT2</w:t>
            </w:r>
          </w:p>
        </w:tc>
        <w:tc>
          <w:tcPr>
            <w:tcW w:w="1312" w:type="dxa"/>
            <w:tcBorders>
              <w:top w:val="nil"/>
              <w:left w:val="single" w:sz="16" w:space="0" w:color="000000"/>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nil"/>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nil"/>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.852</w:t>
            </w:r>
          </w:p>
        </w:tc>
      </w:tr>
      <w:tr w:rsidR="0096719D" w:rsidRPr="0096719D" w:rsidTr="00F4789F">
        <w:trPr>
          <w:cantSplit/>
          <w:trHeight w:val="494"/>
          <w:jc w:val="center"/>
        </w:trPr>
        <w:tc>
          <w:tcPr>
            <w:tcW w:w="1085" w:type="dxa"/>
            <w:tcBorders>
              <w:top w:val="nil"/>
              <w:left w:val="single" w:sz="16" w:space="0" w:color="000000"/>
              <w:bottom w:val="single" w:sz="16" w:space="0" w:color="000000"/>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KT3</w:t>
            </w:r>
          </w:p>
        </w:tc>
        <w:tc>
          <w:tcPr>
            <w:tcW w:w="1312" w:type="dxa"/>
            <w:tcBorders>
              <w:top w:val="nil"/>
              <w:left w:val="single" w:sz="16" w:space="0" w:color="000000"/>
              <w:bottom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2" w:type="dxa"/>
            <w:tcBorders>
              <w:top w:val="nil"/>
              <w:bottom w:val="single" w:sz="16" w:space="0" w:color="000000"/>
            </w:tcBorders>
            <w:shd w:val="clear" w:color="auto" w:fill="FFFFFF"/>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p>
        </w:tc>
        <w:tc>
          <w:tcPr>
            <w:tcW w:w="1315" w:type="dxa"/>
            <w:tcBorders>
              <w:top w:val="nil"/>
              <w:bottom w:val="single" w:sz="16" w:space="0" w:color="000000"/>
              <w:right w:val="single" w:sz="16" w:space="0" w:color="000000"/>
            </w:tcBorders>
            <w:shd w:val="clear" w:color="auto" w:fill="FFFFFF"/>
            <w:vAlign w:val="center"/>
          </w:tcPr>
          <w:p w:rsidR="0096719D" w:rsidRPr="0096719D" w:rsidRDefault="0096719D" w:rsidP="0096719D">
            <w:pPr>
              <w:spacing w:after="0" w:line="360" w:lineRule="auto"/>
              <w:jc w:val="both"/>
              <w:rPr>
                <w:rFonts w:ascii="Times New Roman" w:hAnsi="Times New Roman" w:cs="Times New Roman"/>
                <w:sz w:val="24"/>
                <w:szCs w:val="24"/>
                <w:shd w:val="clear" w:color="auto" w:fill="FFFFFF"/>
              </w:rPr>
            </w:pPr>
            <w:r w:rsidRPr="0096719D">
              <w:rPr>
                <w:rFonts w:ascii="Times New Roman" w:hAnsi="Times New Roman" w:cs="Times New Roman"/>
                <w:sz w:val="24"/>
                <w:szCs w:val="24"/>
                <w:shd w:val="clear" w:color="auto" w:fill="FFFFFF"/>
              </w:rPr>
              <w:t>.824</w:t>
            </w:r>
          </w:p>
        </w:tc>
      </w:tr>
    </w:tbl>
    <w:p w:rsidR="00000ADA" w:rsidRPr="00F4789F" w:rsidRDefault="00F4789F" w:rsidP="00F4789F">
      <w:pPr>
        <w:spacing w:after="0" w:line="360" w:lineRule="auto"/>
        <w:jc w:val="center"/>
        <w:rPr>
          <w:rFonts w:ascii="Times New Roman" w:hAnsi="Times New Roman" w:cs="Times New Roman"/>
          <w:b/>
          <w:sz w:val="24"/>
          <w:szCs w:val="24"/>
          <w:shd w:val="clear" w:color="auto" w:fill="FFFFFF"/>
        </w:rPr>
      </w:pPr>
      <w:r w:rsidRPr="00F4789F">
        <w:rPr>
          <w:rFonts w:ascii="Times New Roman" w:hAnsi="Times New Roman" w:cs="Times New Roman"/>
          <w:b/>
          <w:sz w:val="24"/>
          <w:szCs w:val="24"/>
          <w:shd w:val="clear" w:color="auto" w:fill="FFFFFF"/>
        </w:rPr>
        <w:t>Bảng 4.7</w:t>
      </w:r>
      <w:r w:rsidRPr="00F4789F">
        <w:rPr>
          <w:rFonts w:ascii="Times New Roman" w:hAnsi="Times New Roman" w:cs="Times New Roman"/>
          <w:b/>
          <w:sz w:val="24"/>
          <w:szCs w:val="24"/>
          <w:shd w:val="clear" w:color="auto" w:fill="FFFFFF"/>
        </w:rPr>
        <w:tab/>
        <w:t>Ma trận xoay nhân tố</w:t>
      </w:r>
    </w:p>
    <w:p w:rsidR="00D84296" w:rsidRPr="00337BE8" w:rsidRDefault="00D84296" w:rsidP="00337BE8">
      <w:pPr>
        <w:pStyle w:val="Heading3"/>
        <w:spacing w:line="360" w:lineRule="auto"/>
        <w:ind w:firstLine="567"/>
        <w:jc w:val="both"/>
        <w:rPr>
          <w:rFonts w:ascii="Times New Roman" w:hAnsi="Times New Roman" w:cs="Times New Roman"/>
          <w:b w:val="0"/>
          <w:sz w:val="24"/>
          <w:szCs w:val="24"/>
        </w:rPr>
      </w:pPr>
      <w:r w:rsidRPr="00337BE8">
        <w:rPr>
          <w:rFonts w:ascii="Times New Roman" w:hAnsi="Times New Roman" w:cs="Times New Roman"/>
          <w:b w:val="0"/>
          <w:color w:val="auto"/>
          <w:sz w:val="24"/>
          <w:szCs w:val="24"/>
        </w:rPr>
        <w:t>6.2.3 Phân tích khám phá hồi quy đa biến (MRA)</w:t>
      </w:r>
    </w:p>
    <w:p w:rsidR="00F4789F" w:rsidRDefault="00D84296" w:rsidP="000118C9">
      <w:pPr>
        <w:pStyle w:val="ListParagraph"/>
        <w:numPr>
          <w:ilvl w:val="0"/>
          <w:numId w:val="7"/>
        </w:numPr>
        <w:tabs>
          <w:tab w:val="left" w:pos="426"/>
          <w:tab w:val="left" w:pos="567"/>
          <w:tab w:val="left" w:pos="993"/>
        </w:tabs>
        <w:spacing w:after="0" w:line="360" w:lineRule="auto"/>
        <w:ind w:left="0" w:right="141" w:firstLine="567"/>
        <w:jc w:val="both"/>
        <w:rPr>
          <w:rFonts w:ascii="Times New Roman" w:eastAsia="Times New Roman" w:hAnsi="Times New Roman" w:cs="Times New Roman"/>
          <w:color w:val="000000"/>
          <w:sz w:val="24"/>
          <w:szCs w:val="24"/>
        </w:rPr>
      </w:pPr>
      <w:r w:rsidRPr="00614B77">
        <w:rPr>
          <w:rFonts w:ascii="Times New Roman" w:eastAsia="Times New Roman" w:hAnsi="Times New Roman" w:cs="Times New Roman"/>
          <w:color w:val="000000"/>
          <w:sz w:val="24"/>
          <w:szCs w:val="24"/>
        </w:rPr>
        <w:t>Phân tích tương quan Pearson</w:t>
      </w:r>
    </w:p>
    <w:p w:rsidR="000118C9" w:rsidRDefault="000118C9" w:rsidP="000118C9">
      <w:pPr>
        <w:pStyle w:val="ListParagraph"/>
        <w:tabs>
          <w:tab w:val="left" w:pos="426"/>
          <w:tab w:val="left" w:pos="567"/>
          <w:tab w:val="left" w:pos="993"/>
        </w:tabs>
        <w:spacing w:after="0" w:line="360" w:lineRule="auto"/>
        <w:ind w:left="567" w:right="141"/>
        <w:jc w:val="both"/>
        <w:rPr>
          <w:rFonts w:ascii="Times New Roman" w:eastAsia="Times New Roman" w:hAnsi="Times New Roman" w:cs="Times New Roman"/>
          <w:color w:val="000000"/>
          <w:sz w:val="24"/>
          <w:szCs w:val="24"/>
        </w:rPr>
      </w:pPr>
    </w:p>
    <w:p w:rsidR="000118C9" w:rsidRPr="000118C9" w:rsidRDefault="000118C9" w:rsidP="000118C9">
      <w:pPr>
        <w:pStyle w:val="ListParagraph"/>
        <w:tabs>
          <w:tab w:val="left" w:pos="426"/>
          <w:tab w:val="left" w:pos="567"/>
          <w:tab w:val="left" w:pos="993"/>
        </w:tabs>
        <w:spacing w:after="0" w:line="360" w:lineRule="auto"/>
        <w:ind w:left="567" w:right="141"/>
        <w:jc w:val="both"/>
        <w:rPr>
          <w:rFonts w:ascii="Times New Roman" w:eastAsia="Times New Roman" w:hAnsi="Times New Roman" w:cs="Times New Roman"/>
          <w:color w:val="000000"/>
          <w:sz w:val="24"/>
          <w:szCs w:val="24"/>
        </w:rPr>
      </w:pPr>
    </w:p>
    <w:tbl>
      <w:tblPr>
        <w:tblW w:w="71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0" w:type="dxa"/>
          <w:right w:w="0" w:type="dxa"/>
        </w:tblCellMar>
        <w:tblLook w:val="0000" w:firstRow="0" w:lastRow="0" w:firstColumn="0" w:lastColumn="0" w:noHBand="0" w:noVBand="0"/>
      </w:tblPr>
      <w:tblGrid>
        <w:gridCol w:w="528"/>
        <w:gridCol w:w="46"/>
        <w:gridCol w:w="1896"/>
        <w:gridCol w:w="849"/>
        <w:gridCol w:w="954"/>
        <w:gridCol w:w="818"/>
        <w:gridCol w:w="818"/>
        <w:gridCol w:w="1278"/>
      </w:tblGrid>
      <w:tr w:rsidR="0096719D" w:rsidRPr="004F646D" w:rsidTr="00F4789F">
        <w:trPr>
          <w:cantSplit/>
          <w:trHeight w:val="152"/>
          <w:jc w:val="center"/>
        </w:trPr>
        <w:tc>
          <w:tcPr>
            <w:tcW w:w="574" w:type="dxa"/>
            <w:gridSpan w:val="2"/>
            <w:tcBorders>
              <w:top w:val="single" w:sz="16" w:space="0" w:color="000000"/>
              <w:left w:val="single" w:sz="16" w:space="0" w:color="000000"/>
              <w:bottom w:val="single" w:sz="16" w:space="0" w:color="000000"/>
              <w:right w:val="single" w:sz="8" w:space="0" w:color="auto"/>
            </w:tcBorders>
            <w:shd w:val="clear" w:color="auto" w:fill="FFFFFF"/>
            <w:vAlign w:val="center"/>
          </w:tcPr>
          <w:p w:rsidR="0096719D" w:rsidRPr="005B041A" w:rsidRDefault="0096719D" w:rsidP="00337BE8">
            <w:pPr>
              <w:spacing w:after="0" w:line="360" w:lineRule="auto"/>
              <w:jc w:val="center"/>
              <w:rPr>
                <w:rFonts w:ascii="Times New Roman" w:hAnsi="Times New Roman" w:cs="Times New Roman"/>
                <w:b/>
                <w:sz w:val="26"/>
                <w:szCs w:val="26"/>
              </w:rPr>
            </w:pPr>
          </w:p>
        </w:tc>
        <w:tc>
          <w:tcPr>
            <w:tcW w:w="1896" w:type="dxa"/>
            <w:tcBorders>
              <w:top w:val="single" w:sz="16" w:space="0" w:color="000000"/>
              <w:left w:val="single" w:sz="8" w:space="0" w:color="auto"/>
              <w:bottom w:val="single" w:sz="16" w:space="0" w:color="000000"/>
              <w:right w:val="nil"/>
            </w:tcBorders>
            <w:shd w:val="clear" w:color="auto" w:fill="FFFFFF"/>
            <w:vAlign w:val="center"/>
          </w:tcPr>
          <w:p w:rsidR="0096719D" w:rsidRPr="005B041A" w:rsidRDefault="0096719D" w:rsidP="00337BE8">
            <w:pPr>
              <w:spacing w:after="0" w:line="360" w:lineRule="auto"/>
              <w:jc w:val="center"/>
              <w:rPr>
                <w:rFonts w:ascii="Times New Roman" w:hAnsi="Times New Roman" w:cs="Times New Roman"/>
                <w:b/>
                <w:sz w:val="26"/>
                <w:szCs w:val="26"/>
              </w:rPr>
            </w:pPr>
          </w:p>
        </w:tc>
        <w:tc>
          <w:tcPr>
            <w:tcW w:w="849" w:type="dxa"/>
            <w:tcBorders>
              <w:top w:val="single" w:sz="16" w:space="0" w:color="000000"/>
              <w:left w:val="single" w:sz="16" w:space="0" w:color="000000"/>
              <w:bottom w:val="single" w:sz="16" w:space="0" w:color="000000"/>
            </w:tcBorders>
            <w:shd w:val="clear" w:color="auto" w:fill="FFFFFF"/>
            <w:vAlign w:val="center"/>
          </w:tcPr>
          <w:p w:rsidR="0096719D" w:rsidRPr="005B041A" w:rsidRDefault="0096719D"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KQ</w:t>
            </w:r>
          </w:p>
        </w:tc>
        <w:tc>
          <w:tcPr>
            <w:tcW w:w="954" w:type="dxa"/>
            <w:tcBorders>
              <w:top w:val="single" w:sz="16" w:space="0" w:color="000000"/>
              <w:bottom w:val="single" w:sz="16" w:space="0" w:color="000000"/>
            </w:tcBorders>
            <w:shd w:val="clear" w:color="auto" w:fill="FFFFFF"/>
            <w:vAlign w:val="center"/>
          </w:tcPr>
          <w:p w:rsidR="0096719D" w:rsidRPr="005B041A" w:rsidRDefault="0096719D"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KT</w:t>
            </w:r>
          </w:p>
        </w:tc>
        <w:tc>
          <w:tcPr>
            <w:tcW w:w="818" w:type="dxa"/>
            <w:tcBorders>
              <w:top w:val="single" w:sz="16" w:space="0" w:color="000000"/>
              <w:bottom w:val="single" w:sz="16" w:space="0" w:color="000000"/>
            </w:tcBorders>
            <w:shd w:val="clear" w:color="auto" w:fill="FFFFFF"/>
            <w:vAlign w:val="center"/>
          </w:tcPr>
          <w:p w:rsidR="0096719D" w:rsidRPr="005B041A" w:rsidRDefault="0096719D"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CL</w:t>
            </w:r>
          </w:p>
        </w:tc>
        <w:tc>
          <w:tcPr>
            <w:tcW w:w="818" w:type="dxa"/>
            <w:tcBorders>
              <w:top w:val="single" w:sz="16" w:space="0" w:color="000000"/>
              <w:bottom w:val="single" w:sz="16" w:space="0" w:color="000000"/>
            </w:tcBorders>
            <w:shd w:val="clear" w:color="auto" w:fill="FFFFFF"/>
            <w:vAlign w:val="center"/>
          </w:tcPr>
          <w:p w:rsidR="0096719D" w:rsidRPr="005B041A" w:rsidRDefault="0096719D"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TT</w:t>
            </w:r>
          </w:p>
        </w:tc>
        <w:tc>
          <w:tcPr>
            <w:tcW w:w="1278" w:type="dxa"/>
            <w:tcBorders>
              <w:top w:val="single" w:sz="16" w:space="0" w:color="000000"/>
              <w:bottom w:val="single" w:sz="16" w:space="0" w:color="000000"/>
              <w:right w:val="single" w:sz="16" w:space="0" w:color="000000"/>
            </w:tcBorders>
            <w:shd w:val="clear" w:color="auto" w:fill="FFFFFF"/>
            <w:vAlign w:val="center"/>
          </w:tcPr>
          <w:p w:rsidR="0096719D" w:rsidRPr="005B041A" w:rsidRDefault="0096719D" w:rsidP="00337BE8">
            <w:pPr>
              <w:spacing w:after="0" w:line="360" w:lineRule="auto"/>
              <w:jc w:val="center"/>
              <w:rPr>
                <w:rFonts w:ascii="Times New Roman" w:hAnsi="Times New Roman" w:cs="Times New Roman"/>
                <w:b/>
                <w:sz w:val="26"/>
                <w:szCs w:val="26"/>
              </w:rPr>
            </w:pPr>
            <w:r w:rsidRPr="005B041A">
              <w:rPr>
                <w:rFonts w:ascii="Times New Roman" w:hAnsi="Times New Roman" w:cs="Times New Roman"/>
                <w:b/>
                <w:sz w:val="26"/>
                <w:szCs w:val="26"/>
              </w:rPr>
              <w:t>PP</w:t>
            </w:r>
          </w:p>
        </w:tc>
      </w:tr>
      <w:tr w:rsidR="0096719D" w:rsidRPr="004F646D" w:rsidTr="00F4789F">
        <w:trPr>
          <w:cantSplit/>
          <w:trHeight w:val="300"/>
          <w:jc w:val="center"/>
        </w:trPr>
        <w:tc>
          <w:tcPr>
            <w:tcW w:w="528" w:type="dxa"/>
            <w:vMerge w:val="restart"/>
            <w:tcBorders>
              <w:top w:val="single" w:sz="16" w:space="0" w:color="000000"/>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KQ</w:t>
            </w:r>
          </w:p>
        </w:tc>
        <w:tc>
          <w:tcPr>
            <w:tcW w:w="46" w:type="dxa"/>
            <w:tcBorders>
              <w:top w:val="single" w:sz="16" w:space="0" w:color="000000"/>
              <w:left w:val="nil"/>
              <w:bottom w:val="nil"/>
              <w:right w:val="single" w:sz="8" w:space="0" w:color="auto"/>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p>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val="restart"/>
            <w:tcBorders>
              <w:top w:val="single" w:sz="16" w:space="0" w:color="000000"/>
              <w:left w:val="single" w:sz="8" w:space="0" w:color="auto"/>
              <w:right w:val="single" w:sz="16" w:space="0" w:color="000000"/>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 xml:space="preserve">Pearson </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Correlation</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Sig. (2</w:t>
            </w:r>
            <w:r>
              <w:rPr>
                <w:rFonts w:ascii="Times New Roman" w:hAnsi="Times New Roman" w:cs="Times New Roman"/>
                <w:sz w:val="26"/>
                <w:szCs w:val="26"/>
              </w:rPr>
              <w:t xml:space="preserve"> – </w:t>
            </w:r>
            <w:r w:rsidRPr="004F646D">
              <w:rPr>
                <w:rFonts w:ascii="Times New Roman" w:hAnsi="Times New Roman" w:cs="Times New Roman"/>
                <w:sz w:val="26"/>
                <w:szCs w:val="26"/>
              </w:rPr>
              <w:t>tailed)</w:t>
            </w:r>
          </w:p>
        </w:tc>
        <w:tc>
          <w:tcPr>
            <w:tcW w:w="849" w:type="dxa"/>
            <w:tcBorders>
              <w:top w:val="single" w:sz="16" w:space="0" w:color="000000"/>
              <w:left w:val="single" w:sz="16" w:space="0" w:color="000000"/>
              <w:bottom w:val="nil"/>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1</w:t>
            </w:r>
          </w:p>
        </w:tc>
        <w:tc>
          <w:tcPr>
            <w:tcW w:w="954" w:type="dxa"/>
            <w:tcBorders>
              <w:top w:val="single" w:sz="16" w:space="0" w:color="000000"/>
              <w:bottom w:val="nil"/>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.264</w:t>
            </w:r>
            <w:r w:rsidRPr="008C50D5">
              <w:rPr>
                <w:rFonts w:ascii="Times New Roman" w:hAnsi="Times New Roman" w:cs="Times New Roman"/>
                <w:sz w:val="26"/>
                <w:szCs w:val="26"/>
                <w:vertAlign w:val="superscript"/>
              </w:rPr>
              <w:t>**</w:t>
            </w:r>
          </w:p>
        </w:tc>
        <w:tc>
          <w:tcPr>
            <w:tcW w:w="818" w:type="dxa"/>
            <w:tcBorders>
              <w:top w:val="single" w:sz="16" w:space="0" w:color="000000"/>
              <w:bottom w:val="nil"/>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.613</w:t>
            </w:r>
            <w:r w:rsidRPr="008C50D5">
              <w:rPr>
                <w:rFonts w:ascii="Times New Roman" w:hAnsi="Times New Roman" w:cs="Times New Roman"/>
                <w:sz w:val="26"/>
                <w:szCs w:val="26"/>
                <w:vertAlign w:val="superscript"/>
              </w:rPr>
              <w:t>**</w:t>
            </w:r>
          </w:p>
        </w:tc>
        <w:tc>
          <w:tcPr>
            <w:tcW w:w="818" w:type="dxa"/>
            <w:tcBorders>
              <w:top w:val="single" w:sz="16" w:space="0" w:color="000000"/>
              <w:bottom w:val="nil"/>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.295</w:t>
            </w:r>
            <w:r w:rsidRPr="008C50D5">
              <w:rPr>
                <w:rFonts w:ascii="Times New Roman" w:hAnsi="Times New Roman" w:cs="Times New Roman"/>
                <w:sz w:val="26"/>
                <w:szCs w:val="26"/>
                <w:vertAlign w:val="superscript"/>
              </w:rPr>
              <w:t>**</w:t>
            </w:r>
          </w:p>
        </w:tc>
        <w:tc>
          <w:tcPr>
            <w:tcW w:w="1278" w:type="dxa"/>
            <w:tcBorders>
              <w:top w:val="single" w:sz="16" w:space="0" w:color="000000"/>
              <w:bottom w:val="nil"/>
              <w:right w:val="single" w:sz="16" w:space="0" w:color="000000"/>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.493</w:t>
            </w:r>
            <w:r w:rsidRPr="008C50D5">
              <w:rPr>
                <w:rFonts w:ascii="Times New Roman" w:hAnsi="Times New Roman" w:cs="Times New Roman"/>
                <w:sz w:val="26"/>
                <w:szCs w:val="26"/>
                <w:vertAlign w:val="superscript"/>
              </w:rPr>
              <w:t>**</w:t>
            </w:r>
          </w:p>
        </w:tc>
      </w:tr>
      <w:tr w:rsidR="0096719D" w:rsidRPr="004F646D" w:rsidTr="00F4789F">
        <w:trPr>
          <w:cantSplit/>
          <w:trHeight w:val="153"/>
          <w:jc w:val="center"/>
        </w:trPr>
        <w:tc>
          <w:tcPr>
            <w:tcW w:w="528" w:type="dxa"/>
            <w:vMerge/>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tcBorders>
              <w:left w:val="single" w:sz="8" w:space="0" w:color="auto"/>
              <w:bottom w:val="nil"/>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after="0"/>
              <w:jc w:val="right"/>
              <w:rPr>
                <w:rFonts w:ascii="Times New Roman" w:hAnsi="Times New Roman" w:cs="Times New Roman"/>
                <w:sz w:val="26"/>
                <w:szCs w:val="26"/>
              </w:rPr>
            </w:pPr>
          </w:p>
        </w:tc>
        <w:tc>
          <w:tcPr>
            <w:tcW w:w="954" w:type="dxa"/>
            <w:tcBorders>
              <w:top w:val="nil"/>
              <w:bottom w:val="nil"/>
            </w:tcBorders>
            <w:shd w:val="clear" w:color="auto" w:fill="FFFFFF"/>
            <w:vAlign w:val="center"/>
          </w:tcPr>
          <w:p w:rsidR="0096719D" w:rsidRPr="008C50D5" w:rsidRDefault="0096719D" w:rsidP="00337BE8">
            <w:pPr>
              <w:spacing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818" w:type="dxa"/>
            <w:tcBorders>
              <w:top w:val="nil"/>
              <w:bottom w:val="nil"/>
            </w:tcBorders>
            <w:shd w:val="clear" w:color="auto" w:fill="FFFFFF"/>
            <w:vAlign w:val="center"/>
          </w:tcPr>
          <w:p w:rsidR="0096719D" w:rsidRPr="008C50D5" w:rsidRDefault="0096719D" w:rsidP="00337BE8">
            <w:pPr>
              <w:spacing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818" w:type="dxa"/>
            <w:tcBorders>
              <w:top w:val="nil"/>
              <w:bottom w:val="nil"/>
            </w:tcBorders>
            <w:shd w:val="clear" w:color="auto" w:fill="FFFFFF"/>
            <w:vAlign w:val="center"/>
          </w:tcPr>
          <w:p w:rsidR="0096719D" w:rsidRPr="008C50D5" w:rsidRDefault="0096719D" w:rsidP="00337BE8">
            <w:pPr>
              <w:spacing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r>
      <w:tr w:rsidR="0096719D" w:rsidRPr="004F646D" w:rsidTr="00F4789F">
        <w:trPr>
          <w:cantSplit/>
          <w:trHeight w:val="137"/>
          <w:jc w:val="center"/>
        </w:trPr>
        <w:tc>
          <w:tcPr>
            <w:tcW w:w="528" w:type="dxa"/>
            <w:vMerge/>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tcBorders>
              <w:top w:val="nil"/>
              <w:left w:val="single" w:sz="8" w:space="0" w:color="auto"/>
              <w:bottom w:val="nil"/>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N</w:t>
            </w: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954" w:type="dxa"/>
            <w:tcBorders>
              <w:top w:val="nil"/>
              <w:bottom w:val="nil"/>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nil"/>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nil"/>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after="0" w:line="320" w:lineRule="atLeast"/>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r>
      <w:tr w:rsidR="0096719D" w:rsidRPr="004F646D" w:rsidTr="00F4789F">
        <w:trPr>
          <w:cantSplit/>
          <w:trHeight w:val="458"/>
          <w:jc w:val="center"/>
        </w:trPr>
        <w:tc>
          <w:tcPr>
            <w:tcW w:w="528" w:type="dxa"/>
            <w:vMerge w:val="restart"/>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KT</w:t>
            </w:r>
          </w:p>
        </w:tc>
        <w:tc>
          <w:tcPr>
            <w:tcW w:w="46" w:type="dxa"/>
            <w:tcBorders>
              <w:top w:val="nil"/>
              <w:left w:val="nil"/>
              <w:bottom w:val="nil"/>
              <w:right w:val="single" w:sz="8" w:space="0" w:color="auto"/>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p>
          <w:p w:rsidR="0096719D" w:rsidRDefault="0096719D" w:rsidP="00337BE8">
            <w:pPr>
              <w:spacing w:after="0" w:line="360" w:lineRule="auto"/>
              <w:jc w:val="center"/>
              <w:rPr>
                <w:rFonts w:ascii="Times New Roman" w:hAnsi="Times New Roman" w:cs="Times New Roman"/>
                <w:sz w:val="26"/>
                <w:szCs w:val="26"/>
              </w:rPr>
            </w:pPr>
          </w:p>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val="restart"/>
            <w:tcBorders>
              <w:top w:val="nil"/>
              <w:left w:val="single" w:sz="8" w:space="0" w:color="auto"/>
              <w:right w:val="single" w:sz="16" w:space="0" w:color="000000"/>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Pearson</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Correlation</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Sig. (2</w:t>
            </w:r>
            <w:r>
              <w:rPr>
                <w:rFonts w:ascii="Times New Roman" w:hAnsi="Times New Roman" w:cs="Times New Roman"/>
                <w:sz w:val="26"/>
                <w:szCs w:val="26"/>
              </w:rPr>
              <w:t xml:space="preserve"> – </w:t>
            </w:r>
            <w:r w:rsidRPr="004F646D">
              <w:rPr>
                <w:rFonts w:ascii="Times New Roman" w:hAnsi="Times New Roman" w:cs="Times New Roman"/>
                <w:sz w:val="26"/>
                <w:szCs w:val="26"/>
              </w:rPr>
              <w:t>tailed)</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N</w:t>
            </w: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.264</w:t>
            </w:r>
            <w:r w:rsidRPr="008C50D5">
              <w:rPr>
                <w:rFonts w:ascii="Times New Roman" w:hAnsi="Times New Roman" w:cs="Times New Roman"/>
                <w:sz w:val="26"/>
                <w:szCs w:val="26"/>
                <w:vertAlign w:val="superscript"/>
              </w:rPr>
              <w:t>**</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1</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.170</w:t>
            </w:r>
            <w:r w:rsidRPr="008C50D5">
              <w:rPr>
                <w:rFonts w:ascii="Times New Roman" w:hAnsi="Times New Roman" w:cs="Times New Roman"/>
                <w:sz w:val="26"/>
                <w:szCs w:val="26"/>
                <w:vertAlign w:val="superscript"/>
              </w:rPr>
              <w:t>**</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.023</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-.009</w:t>
            </w:r>
          </w:p>
        </w:tc>
      </w:tr>
      <w:tr w:rsidR="0096719D" w:rsidRPr="004F646D" w:rsidTr="00F4789F">
        <w:trPr>
          <w:cantSplit/>
          <w:trHeight w:val="49"/>
          <w:jc w:val="center"/>
        </w:trPr>
        <w:tc>
          <w:tcPr>
            <w:tcW w:w="528" w:type="dxa"/>
            <w:vMerge/>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tcBorders>
              <w:left w:val="single" w:sz="8" w:space="0" w:color="auto"/>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954" w:type="dxa"/>
            <w:tcBorders>
              <w:top w:val="nil"/>
              <w:bottom w:val="nil"/>
            </w:tcBorders>
            <w:shd w:val="clear" w:color="auto" w:fill="FFFFFF"/>
            <w:vAlign w:val="center"/>
          </w:tcPr>
          <w:p w:rsidR="0096719D" w:rsidRPr="008C50D5" w:rsidRDefault="0096719D" w:rsidP="00337BE8">
            <w:pPr>
              <w:spacing w:line="240" w:lineRule="auto"/>
              <w:jc w:val="right"/>
              <w:rPr>
                <w:rFonts w:ascii="Times New Roman" w:hAnsi="Times New Roman" w:cs="Times New Roman"/>
                <w:sz w:val="26"/>
                <w:szCs w:val="26"/>
              </w:rPr>
            </w:pP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.005</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.709</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.877</w:t>
            </w:r>
          </w:p>
        </w:tc>
      </w:tr>
      <w:tr w:rsidR="0096719D" w:rsidRPr="004F646D" w:rsidTr="00F4789F">
        <w:trPr>
          <w:cantSplit/>
          <w:trHeight w:val="49"/>
          <w:jc w:val="center"/>
        </w:trPr>
        <w:tc>
          <w:tcPr>
            <w:tcW w:w="528" w:type="dxa"/>
            <w:vMerge/>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tcBorders>
              <w:left w:val="single" w:sz="8" w:space="0" w:color="auto"/>
              <w:bottom w:val="nil"/>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r>
      <w:tr w:rsidR="0096719D" w:rsidRPr="004F646D" w:rsidTr="00F4789F">
        <w:trPr>
          <w:cantSplit/>
          <w:trHeight w:val="458"/>
          <w:jc w:val="center"/>
        </w:trPr>
        <w:tc>
          <w:tcPr>
            <w:tcW w:w="528" w:type="dxa"/>
            <w:vMerge w:val="restart"/>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CL</w:t>
            </w:r>
          </w:p>
        </w:tc>
        <w:tc>
          <w:tcPr>
            <w:tcW w:w="46" w:type="dxa"/>
            <w:tcBorders>
              <w:top w:val="nil"/>
              <w:left w:val="nil"/>
              <w:bottom w:val="nil"/>
              <w:right w:val="single" w:sz="8" w:space="0" w:color="auto"/>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p>
          <w:p w:rsidR="0096719D" w:rsidRDefault="0096719D" w:rsidP="00337BE8">
            <w:pPr>
              <w:spacing w:after="0" w:line="360" w:lineRule="auto"/>
              <w:jc w:val="center"/>
              <w:rPr>
                <w:rFonts w:ascii="Times New Roman" w:hAnsi="Times New Roman" w:cs="Times New Roman"/>
                <w:sz w:val="26"/>
                <w:szCs w:val="26"/>
              </w:rPr>
            </w:pPr>
          </w:p>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val="restart"/>
            <w:tcBorders>
              <w:top w:val="nil"/>
              <w:left w:val="single" w:sz="8" w:space="0" w:color="auto"/>
              <w:right w:val="single" w:sz="16" w:space="0" w:color="000000"/>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p>
          <w:p w:rsidR="0096719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 xml:space="preserve">Pearson </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Correlation</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Sig. (2</w:t>
            </w:r>
            <w:r>
              <w:rPr>
                <w:rFonts w:ascii="Times New Roman" w:hAnsi="Times New Roman" w:cs="Times New Roman"/>
                <w:sz w:val="26"/>
                <w:szCs w:val="26"/>
              </w:rPr>
              <w:t xml:space="preserve"> – </w:t>
            </w:r>
            <w:r w:rsidRPr="004F646D">
              <w:rPr>
                <w:rFonts w:ascii="Times New Roman" w:hAnsi="Times New Roman" w:cs="Times New Roman"/>
                <w:sz w:val="26"/>
                <w:szCs w:val="26"/>
              </w:rPr>
              <w:t>tailed)</w:t>
            </w: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.613</w:t>
            </w:r>
            <w:r w:rsidRPr="008C50D5">
              <w:rPr>
                <w:rFonts w:ascii="Times New Roman" w:hAnsi="Times New Roman" w:cs="Times New Roman"/>
                <w:sz w:val="26"/>
                <w:szCs w:val="26"/>
                <w:vertAlign w:val="superscript"/>
              </w:rPr>
              <w:t>**</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.170</w:t>
            </w:r>
            <w:r w:rsidRPr="008C50D5">
              <w:rPr>
                <w:rFonts w:ascii="Times New Roman" w:hAnsi="Times New Roman" w:cs="Times New Roman"/>
                <w:sz w:val="26"/>
                <w:szCs w:val="26"/>
                <w:vertAlign w:val="superscript"/>
              </w:rPr>
              <w:t>**</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1</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.233</w:t>
            </w:r>
            <w:r w:rsidRPr="008C50D5">
              <w:rPr>
                <w:rFonts w:ascii="Times New Roman" w:hAnsi="Times New Roman" w:cs="Times New Roman"/>
                <w:sz w:val="26"/>
                <w:szCs w:val="26"/>
                <w:vertAlign w:val="superscript"/>
              </w:rPr>
              <w:t>**</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.379</w:t>
            </w:r>
            <w:r w:rsidRPr="008C50D5">
              <w:rPr>
                <w:rFonts w:ascii="Times New Roman" w:hAnsi="Times New Roman" w:cs="Times New Roman"/>
                <w:sz w:val="26"/>
                <w:szCs w:val="26"/>
                <w:vertAlign w:val="superscript"/>
              </w:rPr>
              <w:t>**</w:t>
            </w:r>
          </w:p>
        </w:tc>
      </w:tr>
      <w:tr w:rsidR="0096719D" w:rsidRPr="004F646D" w:rsidTr="00F4789F">
        <w:trPr>
          <w:cantSplit/>
          <w:trHeight w:val="49"/>
          <w:jc w:val="center"/>
        </w:trPr>
        <w:tc>
          <w:tcPr>
            <w:tcW w:w="528" w:type="dxa"/>
            <w:vMerge/>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tcBorders>
              <w:left w:val="single" w:sz="8" w:space="0" w:color="auto"/>
              <w:bottom w:val="nil"/>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.005</w:t>
            </w:r>
          </w:p>
        </w:tc>
        <w:tc>
          <w:tcPr>
            <w:tcW w:w="818" w:type="dxa"/>
            <w:tcBorders>
              <w:top w:val="nil"/>
              <w:bottom w:val="nil"/>
            </w:tcBorders>
            <w:shd w:val="clear" w:color="auto" w:fill="FFFFFF"/>
            <w:vAlign w:val="center"/>
          </w:tcPr>
          <w:p w:rsidR="0096719D" w:rsidRPr="008C50D5" w:rsidRDefault="0096719D" w:rsidP="00337BE8">
            <w:pPr>
              <w:spacing w:line="240" w:lineRule="auto"/>
              <w:jc w:val="right"/>
              <w:rPr>
                <w:rFonts w:ascii="Times New Roman" w:hAnsi="Times New Roman" w:cs="Times New Roman"/>
                <w:sz w:val="26"/>
                <w:szCs w:val="26"/>
              </w:rPr>
            </w:pP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r>
      <w:tr w:rsidR="0096719D" w:rsidRPr="004F646D" w:rsidTr="00F4789F">
        <w:trPr>
          <w:cantSplit/>
          <w:trHeight w:val="49"/>
          <w:jc w:val="center"/>
        </w:trPr>
        <w:tc>
          <w:tcPr>
            <w:tcW w:w="528" w:type="dxa"/>
            <w:vMerge/>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tcBorders>
              <w:top w:val="nil"/>
              <w:left w:val="single" w:sz="8" w:space="0" w:color="auto"/>
              <w:bottom w:val="nil"/>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N</w:t>
            </w: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r>
      <w:tr w:rsidR="0096719D" w:rsidRPr="004F646D" w:rsidTr="00F4789F">
        <w:trPr>
          <w:cantSplit/>
          <w:trHeight w:val="458"/>
          <w:jc w:val="center"/>
        </w:trPr>
        <w:tc>
          <w:tcPr>
            <w:tcW w:w="528" w:type="dxa"/>
            <w:vMerge w:val="restart"/>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TT</w:t>
            </w:r>
          </w:p>
        </w:tc>
        <w:tc>
          <w:tcPr>
            <w:tcW w:w="46" w:type="dxa"/>
            <w:tcBorders>
              <w:top w:val="nil"/>
              <w:left w:val="nil"/>
              <w:bottom w:val="nil"/>
              <w:right w:val="single" w:sz="8" w:space="0" w:color="auto"/>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p>
          <w:p w:rsidR="0096719D" w:rsidRDefault="0096719D" w:rsidP="00337BE8">
            <w:pPr>
              <w:spacing w:after="0" w:line="360" w:lineRule="auto"/>
              <w:jc w:val="center"/>
              <w:rPr>
                <w:rFonts w:ascii="Times New Roman" w:hAnsi="Times New Roman" w:cs="Times New Roman"/>
                <w:sz w:val="26"/>
                <w:szCs w:val="26"/>
              </w:rPr>
            </w:pPr>
          </w:p>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val="restart"/>
            <w:tcBorders>
              <w:top w:val="nil"/>
              <w:left w:val="single" w:sz="8" w:space="0" w:color="auto"/>
              <w:right w:val="single" w:sz="16" w:space="0" w:color="000000"/>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p>
          <w:p w:rsidR="0096719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 xml:space="preserve">Pearson </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Correlation</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Sig. (2</w:t>
            </w:r>
            <w:r>
              <w:rPr>
                <w:rFonts w:ascii="Times New Roman" w:hAnsi="Times New Roman" w:cs="Times New Roman"/>
                <w:sz w:val="26"/>
                <w:szCs w:val="26"/>
              </w:rPr>
              <w:t xml:space="preserve"> – </w:t>
            </w:r>
            <w:r w:rsidRPr="004F646D">
              <w:rPr>
                <w:rFonts w:ascii="Times New Roman" w:hAnsi="Times New Roman" w:cs="Times New Roman"/>
                <w:sz w:val="26"/>
                <w:szCs w:val="26"/>
              </w:rPr>
              <w:t>tailed)</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N</w:t>
            </w: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.295</w:t>
            </w:r>
            <w:r w:rsidRPr="008C50D5">
              <w:rPr>
                <w:rFonts w:ascii="Times New Roman" w:hAnsi="Times New Roman" w:cs="Times New Roman"/>
                <w:sz w:val="26"/>
                <w:szCs w:val="26"/>
                <w:vertAlign w:val="superscript"/>
              </w:rPr>
              <w:t>**</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.023</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.233</w:t>
            </w:r>
            <w:r w:rsidRPr="008C50D5">
              <w:rPr>
                <w:rFonts w:ascii="Times New Roman" w:hAnsi="Times New Roman" w:cs="Times New Roman"/>
                <w:sz w:val="26"/>
                <w:szCs w:val="26"/>
                <w:vertAlign w:val="superscript"/>
              </w:rPr>
              <w:t>**</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1</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.111</w:t>
            </w:r>
          </w:p>
        </w:tc>
      </w:tr>
      <w:tr w:rsidR="0096719D" w:rsidRPr="004F646D" w:rsidTr="00F4789F">
        <w:trPr>
          <w:cantSplit/>
          <w:trHeight w:val="49"/>
          <w:jc w:val="center"/>
        </w:trPr>
        <w:tc>
          <w:tcPr>
            <w:tcW w:w="528" w:type="dxa"/>
            <w:vMerge/>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tcBorders>
              <w:left w:val="single" w:sz="8" w:space="0" w:color="auto"/>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.709</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818" w:type="dxa"/>
            <w:tcBorders>
              <w:top w:val="nil"/>
              <w:bottom w:val="nil"/>
            </w:tcBorders>
            <w:shd w:val="clear" w:color="auto" w:fill="FFFFFF"/>
            <w:vAlign w:val="center"/>
          </w:tcPr>
          <w:p w:rsidR="0096719D" w:rsidRPr="008C50D5" w:rsidRDefault="0096719D" w:rsidP="00337BE8">
            <w:pPr>
              <w:spacing w:line="240" w:lineRule="auto"/>
              <w:jc w:val="right"/>
              <w:rPr>
                <w:rFonts w:ascii="Times New Roman" w:hAnsi="Times New Roman" w:cs="Times New Roman"/>
                <w:sz w:val="26"/>
                <w:szCs w:val="26"/>
              </w:rPr>
            </w:pP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.069</w:t>
            </w:r>
          </w:p>
        </w:tc>
      </w:tr>
      <w:tr w:rsidR="0096719D" w:rsidRPr="004F646D" w:rsidTr="00F4789F">
        <w:trPr>
          <w:cantSplit/>
          <w:trHeight w:val="49"/>
          <w:jc w:val="center"/>
        </w:trPr>
        <w:tc>
          <w:tcPr>
            <w:tcW w:w="528" w:type="dxa"/>
            <w:vMerge/>
            <w:tcBorders>
              <w:top w:val="nil"/>
              <w:left w:val="single" w:sz="16" w:space="0" w:color="000000"/>
              <w:bottom w:val="nil"/>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tcBorders>
              <w:left w:val="single" w:sz="8" w:space="0" w:color="auto"/>
              <w:bottom w:val="nil"/>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r>
      <w:tr w:rsidR="0096719D" w:rsidRPr="004F646D" w:rsidTr="00F4789F">
        <w:trPr>
          <w:cantSplit/>
          <w:trHeight w:val="305"/>
          <w:jc w:val="center"/>
        </w:trPr>
        <w:tc>
          <w:tcPr>
            <w:tcW w:w="528" w:type="dxa"/>
            <w:vMerge w:val="restart"/>
            <w:tcBorders>
              <w:top w:val="nil"/>
              <w:left w:val="single" w:sz="16" w:space="0" w:color="000000"/>
              <w:bottom w:val="single" w:sz="16" w:space="0" w:color="000000"/>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PP</w:t>
            </w:r>
          </w:p>
        </w:tc>
        <w:tc>
          <w:tcPr>
            <w:tcW w:w="46" w:type="dxa"/>
            <w:tcBorders>
              <w:top w:val="nil"/>
              <w:left w:val="nil"/>
              <w:bottom w:val="nil"/>
              <w:right w:val="single" w:sz="8" w:space="0" w:color="auto"/>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p>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val="restart"/>
            <w:tcBorders>
              <w:top w:val="nil"/>
              <w:left w:val="single" w:sz="8" w:space="0" w:color="auto"/>
              <w:right w:val="single" w:sz="16" w:space="0" w:color="000000"/>
            </w:tcBorders>
            <w:shd w:val="clear" w:color="auto" w:fill="FFFFFF"/>
            <w:vAlign w:val="center"/>
          </w:tcPr>
          <w:p w:rsidR="0096719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 xml:space="preserve">Pearson </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Correlation</w:t>
            </w:r>
          </w:p>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Sig. (2</w:t>
            </w:r>
            <w:r>
              <w:rPr>
                <w:rFonts w:ascii="Times New Roman" w:hAnsi="Times New Roman" w:cs="Times New Roman"/>
                <w:sz w:val="26"/>
                <w:szCs w:val="26"/>
              </w:rPr>
              <w:t xml:space="preserve"> – </w:t>
            </w:r>
            <w:r w:rsidRPr="004F646D">
              <w:rPr>
                <w:rFonts w:ascii="Times New Roman" w:hAnsi="Times New Roman" w:cs="Times New Roman"/>
                <w:sz w:val="26"/>
                <w:szCs w:val="26"/>
              </w:rPr>
              <w:t>tailed)</w:t>
            </w: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.493</w:t>
            </w:r>
            <w:r w:rsidRPr="008C50D5">
              <w:rPr>
                <w:rFonts w:ascii="Times New Roman" w:hAnsi="Times New Roman" w:cs="Times New Roman"/>
                <w:sz w:val="26"/>
                <w:szCs w:val="26"/>
                <w:vertAlign w:val="superscript"/>
              </w:rPr>
              <w:t>**</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-.009</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.379</w:t>
            </w:r>
            <w:r w:rsidRPr="008C50D5">
              <w:rPr>
                <w:rFonts w:ascii="Times New Roman" w:hAnsi="Times New Roman" w:cs="Times New Roman"/>
                <w:sz w:val="26"/>
                <w:szCs w:val="26"/>
                <w:vertAlign w:val="superscript"/>
              </w:rPr>
              <w:t>**</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.111</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1</w:t>
            </w:r>
          </w:p>
        </w:tc>
      </w:tr>
      <w:tr w:rsidR="0096719D" w:rsidRPr="004F646D" w:rsidTr="00F4789F">
        <w:trPr>
          <w:cantSplit/>
          <w:trHeight w:val="49"/>
          <w:jc w:val="center"/>
        </w:trPr>
        <w:tc>
          <w:tcPr>
            <w:tcW w:w="528" w:type="dxa"/>
            <w:vMerge/>
            <w:tcBorders>
              <w:top w:val="nil"/>
              <w:left w:val="single" w:sz="16" w:space="0" w:color="000000"/>
              <w:bottom w:val="single" w:sz="16" w:space="0" w:color="000000"/>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nil"/>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vMerge/>
            <w:tcBorders>
              <w:top w:val="nil"/>
              <w:left w:val="single" w:sz="8" w:space="0" w:color="auto"/>
              <w:bottom w:val="nil"/>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849" w:type="dxa"/>
            <w:tcBorders>
              <w:top w:val="nil"/>
              <w:left w:val="single" w:sz="16" w:space="0" w:color="000000"/>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954"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.877</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818" w:type="dxa"/>
            <w:tcBorders>
              <w:top w:val="nil"/>
              <w:bottom w:val="nil"/>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.069</w:t>
            </w:r>
          </w:p>
        </w:tc>
        <w:tc>
          <w:tcPr>
            <w:tcW w:w="1278" w:type="dxa"/>
            <w:tcBorders>
              <w:top w:val="nil"/>
              <w:bottom w:val="nil"/>
              <w:right w:val="single" w:sz="16" w:space="0" w:color="000000"/>
            </w:tcBorders>
            <w:shd w:val="clear" w:color="auto" w:fill="FFFFFF"/>
            <w:vAlign w:val="center"/>
          </w:tcPr>
          <w:p w:rsidR="0096719D" w:rsidRPr="008C50D5" w:rsidRDefault="0096719D" w:rsidP="00337BE8">
            <w:pPr>
              <w:spacing w:line="240" w:lineRule="auto"/>
              <w:jc w:val="right"/>
              <w:rPr>
                <w:rFonts w:ascii="Times New Roman" w:hAnsi="Times New Roman" w:cs="Times New Roman"/>
                <w:sz w:val="26"/>
                <w:szCs w:val="26"/>
              </w:rPr>
            </w:pPr>
          </w:p>
        </w:tc>
      </w:tr>
      <w:tr w:rsidR="0096719D" w:rsidRPr="004F646D" w:rsidTr="00F4789F">
        <w:trPr>
          <w:cantSplit/>
          <w:trHeight w:val="49"/>
          <w:jc w:val="center"/>
        </w:trPr>
        <w:tc>
          <w:tcPr>
            <w:tcW w:w="528" w:type="dxa"/>
            <w:vMerge/>
            <w:tcBorders>
              <w:top w:val="nil"/>
              <w:left w:val="single" w:sz="16" w:space="0" w:color="000000"/>
              <w:bottom w:val="single" w:sz="16" w:space="0" w:color="000000"/>
              <w:right w:val="nil"/>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46" w:type="dxa"/>
            <w:tcBorders>
              <w:top w:val="nil"/>
              <w:left w:val="nil"/>
              <w:bottom w:val="single" w:sz="16" w:space="0" w:color="000000"/>
              <w:right w:val="single" w:sz="8" w:space="0" w:color="auto"/>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p>
        </w:tc>
        <w:tc>
          <w:tcPr>
            <w:tcW w:w="1896" w:type="dxa"/>
            <w:tcBorders>
              <w:top w:val="nil"/>
              <w:left w:val="single" w:sz="8" w:space="0" w:color="auto"/>
              <w:bottom w:val="single" w:sz="16" w:space="0" w:color="000000"/>
              <w:right w:val="single" w:sz="16" w:space="0" w:color="000000"/>
            </w:tcBorders>
            <w:shd w:val="clear" w:color="auto" w:fill="FFFFFF"/>
            <w:vAlign w:val="center"/>
          </w:tcPr>
          <w:p w:rsidR="0096719D" w:rsidRPr="004F646D" w:rsidRDefault="0096719D" w:rsidP="00337BE8">
            <w:pPr>
              <w:spacing w:after="0" w:line="360" w:lineRule="auto"/>
              <w:jc w:val="center"/>
              <w:rPr>
                <w:rFonts w:ascii="Times New Roman" w:hAnsi="Times New Roman" w:cs="Times New Roman"/>
                <w:sz w:val="26"/>
                <w:szCs w:val="26"/>
              </w:rPr>
            </w:pPr>
            <w:r w:rsidRPr="004F646D">
              <w:rPr>
                <w:rFonts w:ascii="Times New Roman" w:hAnsi="Times New Roman" w:cs="Times New Roman"/>
                <w:sz w:val="26"/>
                <w:szCs w:val="26"/>
              </w:rPr>
              <w:t>N</w:t>
            </w:r>
          </w:p>
        </w:tc>
        <w:tc>
          <w:tcPr>
            <w:tcW w:w="849" w:type="dxa"/>
            <w:tcBorders>
              <w:top w:val="nil"/>
              <w:left w:val="single" w:sz="16" w:space="0" w:color="000000"/>
              <w:bottom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954" w:type="dxa"/>
            <w:tcBorders>
              <w:top w:val="nil"/>
              <w:bottom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818" w:type="dxa"/>
            <w:tcBorders>
              <w:top w:val="nil"/>
              <w:bottom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c>
          <w:tcPr>
            <w:tcW w:w="1278" w:type="dxa"/>
            <w:tcBorders>
              <w:top w:val="nil"/>
              <w:bottom w:val="single" w:sz="16" w:space="0" w:color="000000"/>
              <w:right w:val="single" w:sz="16" w:space="0" w:color="000000"/>
            </w:tcBorders>
            <w:shd w:val="clear" w:color="auto" w:fill="FFFFFF"/>
            <w:vAlign w:val="center"/>
          </w:tcPr>
          <w:p w:rsidR="0096719D" w:rsidRPr="008C50D5" w:rsidRDefault="0096719D" w:rsidP="00337BE8">
            <w:pPr>
              <w:spacing w:line="240" w:lineRule="auto"/>
              <w:ind w:left="60" w:right="60"/>
              <w:jc w:val="right"/>
              <w:rPr>
                <w:rFonts w:ascii="Times New Roman" w:hAnsi="Times New Roman" w:cs="Times New Roman"/>
                <w:sz w:val="26"/>
                <w:szCs w:val="26"/>
              </w:rPr>
            </w:pPr>
            <w:r w:rsidRPr="008C50D5">
              <w:rPr>
                <w:rFonts w:ascii="Times New Roman" w:hAnsi="Times New Roman" w:cs="Times New Roman"/>
                <w:sz w:val="26"/>
                <w:szCs w:val="26"/>
              </w:rPr>
              <w:t>270</w:t>
            </w:r>
          </w:p>
        </w:tc>
      </w:tr>
    </w:tbl>
    <w:p w:rsidR="0096719D" w:rsidRPr="0096719D" w:rsidRDefault="0096719D" w:rsidP="0096719D">
      <w:pPr>
        <w:pStyle w:val="Caption"/>
        <w:ind w:left="1440" w:firstLine="720"/>
        <w:rPr>
          <w:rFonts w:ascii="Times New Roman" w:hAnsi="Times New Roman"/>
          <w:b/>
          <w:bCs/>
          <w:sz w:val="24"/>
          <w:szCs w:val="24"/>
          <w:lang w:val="en-US"/>
        </w:rPr>
      </w:pPr>
      <w:bookmarkStart w:id="8" w:name="_Toc55859497"/>
      <w:bookmarkStart w:id="9" w:name="_Toc55946354"/>
      <w:r w:rsidRPr="0096719D">
        <w:rPr>
          <w:rFonts w:ascii="Times New Roman" w:hAnsi="Times New Roman"/>
          <w:b/>
          <w:bCs/>
          <w:sz w:val="24"/>
          <w:szCs w:val="24"/>
        </w:rPr>
        <w:t>**. Hệ số tương quan tại mức ý nghĩa 0,01 (2 – Đuôi).</w:t>
      </w:r>
    </w:p>
    <w:p w:rsidR="00D84296" w:rsidRDefault="0096719D" w:rsidP="0096719D">
      <w:pPr>
        <w:pStyle w:val="Caption"/>
        <w:spacing w:after="0" w:line="360" w:lineRule="auto"/>
        <w:ind w:left="1440" w:firstLine="720"/>
        <w:rPr>
          <w:rFonts w:ascii="Times New Roman" w:hAnsi="Times New Roman"/>
          <w:b/>
          <w:bCs/>
          <w:color w:val="auto"/>
          <w:sz w:val="24"/>
          <w:szCs w:val="24"/>
          <w:lang w:val="en-US"/>
        </w:rPr>
      </w:pPr>
      <w:proofErr w:type="gramStart"/>
      <w:r>
        <w:rPr>
          <w:rFonts w:ascii="Times New Roman" w:hAnsi="Times New Roman"/>
          <w:b/>
          <w:bCs/>
          <w:color w:val="auto"/>
          <w:sz w:val="24"/>
          <w:szCs w:val="24"/>
          <w:lang w:val="en-US"/>
        </w:rPr>
        <w:t xml:space="preserve">Bảng </w:t>
      </w:r>
      <w:r w:rsidR="00D84296" w:rsidRPr="00614B77">
        <w:rPr>
          <w:rFonts w:ascii="Times New Roman" w:hAnsi="Times New Roman"/>
          <w:b/>
          <w:bCs/>
          <w:color w:val="auto"/>
          <w:sz w:val="24"/>
          <w:szCs w:val="24"/>
        </w:rPr>
        <w:t xml:space="preserve"> 4</w:t>
      </w:r>
      <w:proofErr w:type="gramEnd"/>
      <w:r w:rsidR="00D84296" w:rsidRPr="00614B77">
        <w:rPr>
          <w:rFonts w:ascii="Times New Roman" w:hAnsi="Times New Roman"/>
          <w:b/>
          <w:bCs/>
          <w:color w:val="auto"/>
          <w:sz w:val="24"/>
          <w:szCs w:val="24"/>
        </w:rPr>
        <w:t xml:space="preserve">. </w:t>
      </w:r>
      <w:r>
        <w:rPr>
          <w:rFonts w:ascii="Times New Roman" w:hAnsi="Times New Roman"/>
          <w:b/>
          <w:bCs/>
          <w:color w:val="auto"/>
          <w:sz w:val="24"/>
          <w:szCs w:val="24"/>
          <w:lang w:val="en-US"/>
        </w:rPr>
        <w:t xml:space="preserve">8 </w:t>
      </w:r>
      <w:r w:rsidR="00D84296" w:rsidRPr="00614B77">
        <w:rPr>
          <w:rFonts w:ascii="Times New Roman" w:hAnsi="Times New Roman"/>
          <w:b/>
          <w:bCs/>
          <w:color w:val="auto"/>
          <w:sz w:val="24"/>
          <w:szCs w:val="24"/>
        </w:rPr>
        <w:t>Kiểm định sự tương quan Pearson</w:t>
      </w:r>
      <w:bookmarkEnd w:id="8"/>
      <w:bookmarkEnd w:id="9"/>
    </w:p>
    <w:p w:rsidR="0096719D" w:rsidRPr="0096719D" w:rsidRDefault="0096719D" w:rsidP="0096719D"/>
    <w:p w:rsidR="00565C07" w:rsidRDefault="0096719D" w:rsidP="00D84296">
      <w:pPr>
        <w:tabs>
          <w:tab w:val="left" w:pos="142"/>
          <w:tab w:val="left" w:pos="567"/>
          <w:tab w:val="left" w:pos="851"/>
          <w:tab w:val="left" w:pos="993"/>
        </w:tabs>
        <w:spacing w:after="0" w:line="360" w:lineRule="auto"/>
        <w:ind w:right="141" w:firstLine="567"/>
        <w:jc w:val="both"/>
        <w:rPr>
          <w:rFonts w:ascii="Times New Roman" w:hAnsi="Times New Roman" w:cs="Times New Roman"/>
          <w:sz w:val="24"/>
          <w:szCs w:val="24"/>
        </w:rPr>
      </w:pPr>
      <w:r>
        <w:rPr>
          <w:rFonts w:ascii="Times New Roman" w:hAnsi="Times New Roman" w:cs="Times New Roman"/>
          <w:color w:val="000000"/>
          <w:sz w:val="24"/>
          <w:szCs w:val="24"/>
        </w:rPr>
        <w:t>Qua bảng 4.8</w:t>
      </w:r>
      <w:r w:rsidR="00D84296" w:rsidRPr="00614B77">
        <w:rPr>
          <w:rFonts w:ascii="Times New Roman" w:hAnsi="Times New Roman" w:cs="Times New Roman"/>
          <w:color w:val="000000"/>
          <w:sz w:val="24"/>
          <w:szCs w:val="24"/>
        </w:rPr>
        <w:t xml:space="preserve"> ta thấy, giá trị Sig tương quan Pearson các biến độc lập </w:t>
      </w:r>
      <w:proofErr w:type="gramStart"/>
      <w:r>
        <w:rPr>
          <w:rFonts w:ascii="Times New Roman" w:hAnsi="Times New Roman" w:cs="Times New Roman"/>
          <w:sz w:val="24"/>
          <w:szCs w:val="24"/>
        </w:rPr>
        <w:t>KT ,CL</w:t>
      </w:r>
      <w:proofErr w:type="gramEnd"/>
      <w:r>
        <w:rPr>
          <w:rFonts w:ascii="Times New Roman" w:hAnsi="Times New Roman" w:cs="Times New Roman"/>
          <w:sz w:val="24"/>
          <w:szCs w:val="24"/>
        </w:rPr>
        <w:t>, TT, PP</w:t>
      </w:r>
      <w:r w:rsidR="00D84296" w:rsidRPr="00614B77">
        <w:rPr>
          <w:rFonts w:ascii="Times New Roman" w:hAnsi="Times New Roman" w:cs="Times New Roman"/>
          <w:color w:val="000000"/>
          <w:sz w:val="24"/>
          <w:szCs w:val="24"/>
        </w:rPr>
        <w:t xml:space="preserve"> với biến phụ thuộ</w:t>
      </w:r>
      <w:r>
        <w:rPr>
          <w:rFonts w:ascii="Times New Roman" w:hAnsi="Times New Roman" w:cs="Times New Roman"/>
          <w:color w:val="000000"/>
          <w:sz w:val="24"/>
          <w:szCs w:val="24"/>
        </w:rPr>
        <w:t>c KQ</w:t>
      </w:r>
      <w:r w:rsidR="00D84296" w:rsidRPr="00614B77">
        <w:rPr>
          <w:rFonts w:ascii="Times New Roman" w:hAnsi="Times New Roman" w:cs="Times New Roman"/>
          <w:color w:val="000000"/>
          <w:sz w:val="24"/>
          <w:szCs w:val="24"/>
        </w:rPr>
        <w:t xml:space="preserve"> nhỏ hơn 0.05. Như vậy, có mối liên hệ tuyến tính giữa các biến độc lập này với biế</w:t>
      </w:r>
      <w:r>
        <w:rPr>
          <w:rFonts w:ascii="Times New Roman" w:hAnsi="Times New Roman" w:cs="Times New Roman"/>
          <w:color w:val="000000"/>
          <w:sz w:val="24"/>
          <w:szCs w:val="24"/>
        </w:rPr>
        <w:t>n KQ</w:t>
      </w:r>
      <w:r w:rsidR="00D84296" w:rsidRPr="00614B77">
        <w:rPr>
          <w:rFonts w:ascii="Times New Roman" w:hAnsi="Times New Roman" w:cs="Times New Roman"/>
          <w:color w:val="000000"/>
          <w:sz w:val="24"/>
          <w:szCs w:val="24"/>
        </w:rPr>
        <w:t>. Giữ</w:t>
      </w:r>
      <w:r w:rsidR="00565C07">
        <w:rPr>
          <w:rFonts w:ascii="Times New Roman" w:hAnsi="Times New Roman" w:cs="Times New Roman"/>
          <w:color w:val="000000"/>
          <w:sz w:val="24"/>
          <w:szCs w:val="24"/>
        </w:rPr>
        <w:t>a CL và KQ</w:t>
      </w:r>
      <w:r w:rsidR="00D84296" w:rsidRPr="00614B77">
        <w:rPr>
          <w:rFonts w:ascii="Times New Roman" w:hAnsi="Times New Roman" w:cs="Times New Roman"/>
          <w:color w:val="000000"/>
          <w:sz w:val="24"/>
          <w:szCs w:val="24"/>
        </w:rPr>
        <w:t xml:space="preserve"> có mối tương quan mạnh nhất với hệ số</w:t>
      </w:r>
      <w:r w:rsidR="00565C07">
        <w:rPr>
          <w:rFonts w:ascii="Times New Roman" w:hAnsi="Times New Roman" w:cs="Times New Roman"/>
          <w:color w:val="000000"/>
          <w:sz w:val="24"/>
          <w:szCs w:val="24"/>
        </w:rPr>
        <w:t xml:space="preserve"> r là 0.613</w:t>
      </w:r>
      <w:r w:rsidR="00D84296" w:rsidRPr="00614B77">
        <w:rPr>
          <w:rFonts w:ascii="Times New Roman" w:hAnsi="Times New Roman" w:cs="Times New Roman"/>
          <w:color w:val="000000"/>
          <w:sz w:val="24"/>
          <w:szCs w:val="24"/>
        </w:rPr>
        <w:t>, giữ</w:t>
      </w:r>
      <w:r w:rsidR="00565C07">
        <w:rPr>
          <w:rFonts w:ascii="Times New Roman" w:hAnsi="Times New Roman" w:cs="Times New Roman"/>
          <w:color w:val="000000"/>
          <w:sz w:val="24"/>
          <w:szCs w:val="24"/>
        </w:rPr>
        <w:t>a KT và KQ</w:t>
      </w:r>
      <w:r w:rsidR="00D84296" w:rsidRPr="00614B77">
        <w:rPr>
          <w:rFonts w:ascii="Times New Roman" w:hAnsi="Times New Roman" w:cs="Times New Roman"/>
          <w:color w:val="000000"/>
          <w:sz w:val="24"/>
          <w:szCs w:val="24"/>
        </w:rPr>
        <w:t xml:space="preserve"> có mối tương quan yếu nhất với hệ số</w:t>
      </w:r>
      <w:r w:rsidR="00565C07">
        <w:rPr>
          <w:rFonts w:ascii="Times New Roman" w:hAnsi="Times New Roman" w:cs="Times New Roman"/>
          <w:color w:val="000000"/>
          <w:sz w:val="24"/>
          <w:szCs w:val="24"/>
        </w:rPr>
        <w:t xml:space="preserve"> r là 0.264</w:t>
      </w:r>
      <w:r w:rsidR="00D84296" w:rsidRPr="00614B77">
        <w:rPr>
          <w:rFonts w:ascii="Times New Roman" w:hAnsi="Times New Roman" w:cs="Times New Roman"/>
          <w:color w:val="000000"/>
          <w:sz w:val="24"/>
          <w:szCs w:val="24"/>
        </w:rPr>
        <w:t xml:space="preserve">. </w:t>
      </w:r>
    </w:p>
    <w:p w:rsidR="00D84296" w:rsidRPr="00614B77" w:rsidRDefault="00D84296" w:rsidP="00D84296">
      <w:pPr>
        <w:tabs>
          <w:tab w:val="left" w:pos="142"/>
          <w:tab w:val="left" w:pos="567"/>
          <w:tab w:val="left" w:pos="851"/>
          <w:tab w:val="left" w:pos="993"/>
        </w:tabs>
        <w:spacing w:after="0" w:line="360" w:lineRule="auto"/>
        <w:ind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 xml:space="preserve">Các cặp biến độc lập đều có mức tương quan khá yếu với nhau, như vậy, khả năng cao sẽ không có hiện tượng đa cộng tuyến xảy ra. </w:t>
      </w:r>
    </w:p>
    <w:p w:rsidR="00D84296" w:rsidRDefault="00D84296" w:rsidP="00D84296">
      <w:pPr>
        <w:numPr>
          <w:ilvl w:val="0"/>
          <w:numId w:val="7"/>
        </w:numPr>
        <w:tabs>
          <w:tab w:val="left" w:pos="142"/>
          <w:tab w:val="left" w:pos="567"/>
        </w:tabs>
        <w:spacing w:after="0" w:line="360" w:lineRule="auto"/>
        <w:ind w:left="0" w:right="141" w:firstLine="567"/>
        <w:contextualSpacing/>
        <w:jc w:val="both"/>
        <w:rPr>
          <w:rFonts w:ascii="Times New Roman" w:hAnsi="Times New Roman" w:cs="Times New Roman"/>
          <w:sz w:val="24"/>
          <w:szCs w:val="24"/>
        </w:rPr>
      </w:pPr>
      <w:r w:rsidRPr="00614B77">
        <w:rPr>
          <w:rFonts w:ascii="Times New Roman" w:hAnsi="Times New Roman" w:cs="Times New Roman"/>
          <w:sz w:val="24"/>
          <w:szCs w:val="24"/>
        </w:rPr>
        <w:t>Kiểm định tương quan từng phần của hệ số hồi quy</w:t>
      </w:r>
    </w:p>
    <w:tbl>
      <w:tblPr>
        <w:tblW w:w="9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0" w:type="dxa"/>
          <w:right w:w="0" w:type="dxa"/>
        </w:tblCellMar>
        <w:tblLook w:val="0000" w:firstRow="0" w:lastRow="0" w:firstColumn="0" w:lastColumn="0" w:noHBand="0" w:noVBand="0"/>
      </w:tblPr>
      <w:tblGrid>
        <w:gridCol w:w="750"/>
        <w:gridCol w:w="89"/>
        <w:gridCol w:w="912"/>
        <w:gridCol w:w="1012"/>
        <w:gridCol w:w="1050"/>
        <w:gridCol w:w="1349"/>
        <w:gridCol w:w="1050"/>
        <w:gridCol w:w="899"/>
        <w:gridCol w:w="1350"/>
        <w:gridCol w:w="1199"/>
      </w:tblGrid>
      <w:tr w:rsidR="00565C07" w:rsidRPr="00DA7469" w:rsidTr="000118C9">
        <w:trPr>
          <w:cantSplit/>
          <w:trHeight w:val="321"/>
          <w:jc w:val="center"/>
        </w:trPr>
        <w:tc>
          <w:tcPr>
            <w:tcW w:w="1751" w:type="dxa"/>
            <w:gridSpan w:val="3"/>
            <w:vMerge w:val="restart"/>
            <w:tcBorders>
              <w:top w:val="single" w:sz="16" w:space="0" w:color="000000"/>
              <w:left w:val="single" w:sz="16" w:space="0" w:color="000000"/>
              <w:bottom w:val="nil"/>
              <w:right w:val="nil"/>
            </w:tcBorders>
            <w:shd w:val="clear" w:color="auto" w:fill="FFFFFF"/>
            <w:vAlign w:val="center"/>
          </w:tcPr>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Thành phần</w:t>
            </w:r>
          </w:p>
        </w:tc>
        <w:tc>
          <w:tcPr>
            <w:tcW w:w="2062" w:type="dxa"/>
            <w:gridSpan w:val="2"/>
            <w:tcBorders>
              <w:top w:val="single" w:sz="16" w:space="0" w:color="000000"/>
              <w:left w:val="single" w:sz="16" w:space="0" w:color="000000"/>
            </w:tcBorders>
            <w:shd w:val="clear" w:color="auto" w:fill="FFFFFF"/>
            <w:vAlign w:val="center"/>
          </w:tcPr>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Hệ số</w:t>
            </w:r>
          </w:p>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chưa điều chỉnh</w:t>
            </w:r>
          </w:p>
        </w:tc>
        <w:tc>
          <w:tcPr>
            <w:tcW w:w="1349" w:type="dxa"/>
            <w:tcBorders>
              <w:top w:val="single" w:sz="16" w:space="0" w:color="000000"/>
            </w:tcBorders>
            <w:shd w:val="clear" w:color="auto" w:fill="FFFFFF"/>
            <w:vAlign w:val="center"/>
          </w:tcPr>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 xml:space="preserve">Hệ số </w:t>
            </w:r>
          </w:p>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điều chỉnh</w:t>
            </w:r>
          </w:p>
        </w:tc>
        <w:tc>
          <w:tcPr>
            <w:tcW w:w="1050" w:type="dxa"/>
            <w:vMerge w:val="restart"/>
            <w:tcBorders>
              <w:top w:val="single" w:sz="16" w:space="0" w:color="000000"/>
            </w:tcBorders>
            <w:shd w:val="clear" w:color="auto" w:fill="FFFFFF"/>
            <w:vAlign w:val="center"/>
          </w:tcPr>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Giá trị</w:t>
            </w:r>
          </w:p>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t</w:t>
            </w:r>
          </w:p>
        </w:tc>
        <w:tc>
          <w:tcPr>
            <w:tcW w:w="899" w:type="dxa"/>
            <w:vMerge w:val="restart"/>
            <w:tcBorders>
              <w:top w:val="single" w:sz="16" w:space="0" w:color="000000"/>
            </w:tcBorders>
            <w:shd w:val="clear" w:color="auto" w:fill="FFFFFF"/>
            <w:vAlign w:val="center"/>
          </w:tcPr>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Mức ý nghĩa</w:t>
            </w:r>
          </w:p>
        </w:tc>
        <w:tc>
          <w:tcPr>
            <w:tcW w:w="2549" w:type="dxa"/>
            <w:gridSpan w:val="2"/>
            <w:tcBorders>
              <w:top w:val="single" w:sz="16" w:space="0" w:color="000000"/>
              <w:bottom w:val="single" w:sz="4" w:space="0" w:color="auto"/>
              <w:right w:val="single" w:sz="16" w:space="0" w:color="000000"/>
            </w:tcBorders>
            <w:shd w:val="clear" w:color="auto" w:fill="FFFFFF"/>
            <w:vAlign w:val="center"/>
          </w:tcPr>
          <w:p w:rsidR="00565C07" w:rsidRPr="006B60A2" w:rsidRDefault="00565C07" w:rsidP="00337BE8">
            <w:pPr>
              <w:spacing w:after="0"/>
              <w:jc w:val="center"/>
              <w:rPr>
                <w:rFonts w:ascii="Times New Roman" w:hAnsi="Times New Roman" w:cs="Times New Roman"/>
                <w:b/>
                <w:sz w:val="26"/>
                <w:szCs w:val="26"/>
              </w:rPr>
            </w:pPr>
            <w:r w:rsidRPr="006B60A2">
              <w:rPr>
                <w:rFonts w:ascii="Times New Roman" w:hAnsi="Times New Roman" w:cs="Times New Roman"/>
                <w:b/>
                <w:sz w:val="26"/>
                <w:szCs w:val="26"/>
              </w:rPr>
              <w:t>Thống kê đa cộng tuyến</w:t>
            </w:r>
          </w:p>
        </w:tc>
      </w:tr>
      <w:tr w:rsidR="00565C07" w:rsidRPr="00DA7469" w:rsidTr="000118C9">
        <w:trPr>
          <w:cantSplit/>
          <w:trHeight w:val="717"/>
          <w:jc w:val="center"/>
        </w:trPr>
        <w:tc>
          <w:tcPr>
            <w:tcW w:w="1751" w:type="dxa"/>
            <w:gridSpan w:val="3"/>
            <w:vMerge/>
            <w:tcBorders>
              <w:top w:val="single" w:sz="16" w:space="0" w:color="000000"/>
              <w:left w:val="single" w:sz="16" w:space="0" w:color="000000"/>
              <w:bottom w:val="nil"/>
              <w:right w:val="nil"/>
            </w:tcBorders>
            <w:shd w:val="clear" w:color="auto" w:fill="FFFFFF"/>
            <w:vAlign w:val="center"/>
          </w:tcPr>
          <w:p w:rsidR="00565C07" w:rsidRPr="006B60A2" w:rsidRDefault="00565C07" w:rsidP="00337BE8">
            <w:pPr>
              <w:jc w:val="center"/>
              <w:rPr>
                <w:rFonts w:ascii="Times New Roman" w:hAnsi="Times New Roman" w:cs="Times New Roman"/>
                <w:b/>
                <w:sz w:val="26"/>
                <w:szCs w:val="26"/>
              </w:rPr>
            </w:pPr>
          </w:p>
        </w:tc>
        <w:tc>
          <w:tcPr>
            <w:tcW w:w="1012" w:type="dxa"/>
            <w:tcBorders>
              <w:left w:val="single" w:sz="16" w:space="0" w:color="000000"/>
              <w:bottom w:val="single" w:sz="16" w:space="0" w:color="000000"/>
            </w:tcBorders>
            <w:shd w:val="clear" w:color="auto" w:fill="FFFFFF"/>
            <w:vAlign w:val="center"/>
          </w:tcPr>
          <w:p w:rsidR="00565C07" w:rsidRPr="006B60A2" w:rsidRDefault="00565C07" w:rsidP="00337BE8">
            <w:pPr>
              <w:jc w:val="center"/>
              <w:rPr>
                <w:rFonts w:ascii="Times New Roman" w:hAnsi="Times New Roman" w:cs="Times New Roman"/>
                <w:b/>
                <w:sz w:val="26"/>
                <w:szCs w:val="26"/>
              </w:rPr>
            </w:pPr>
            <w:r w:rsidRPr="006B60A2">
              <w:rPr>
                <w:rFonts w:ascii="Times New Roman" w:hAnsi="Times New Roman" w:cs="Times New Roman"/>
                <w:b/>
                <w:sz w:val="26"/>
                <w:szCs w:val="26"/>
              </w:rPr>
              <w:t>B</w:t>
            </w:r>
          </w:p>
        </w:tc>
        <w:tc>
          <w:tcPr>
            <w:tcW w:w="1050" w:type="dxa"/>
            <w:tcBorders>
              <w:bottom w:val="single" w:sz="16" w:space="0" w:color="000000"/>
            </w:tcBorders>
            <w:shd w:val="clear" w:color="auto" w:fill="FFFFFF"/>
            <w:vAlign w:val="center"/>
          </w:tcPr>
          <w:p w:rsidR="00565C07" w:rsidRPr="006B60A2" w:rsidRDefault="00565C07" w:rsidP="00337BE8">
            <w:pPr>
              <w:jc w:val="center"/>
              <w:rPr>
                <w:rFonts w:ascii="Times New Roman" w:hAnsi="Times New Roman" w:cs="Times New Roman"/>
                <w:b/>
                <w:sz w:val="26"/>
                <w:szCs w:val="26"/>
              </w:rPr>
            </w:pPr>
            <w:r w:rsidRPr="006B60A2">
              <w:rPr>
                <w:rFonts w:ascii="Times New Roman" w:hAnsi="Times New Roman" w:cs="Times New Roman"/>
                <w:b/>
                <w:sz w:val="26"/>
                <w:szCs w:val="26"/>
              </w:rPr>
              <w:t>Độ lệch chuẩn</w:t>
            </w:r>
          </w:p>
        </w:tc>
        <w:tc>
          <w:tcPr>
            <w:tcW w:w="1349" w:type="dxa"/>
            <w:tcBorders>
              <w:bottom w:val="single" w:sz="16" w:space="0" w:color="000000"/>
            </w:tcBorders>
            <w:shd w:val="clear" w:color="auto" w:fill="FFFFFF"/>
            <w:vAlign w:val="center"/>
          </w:tcPr>
          <w:p w:rsidR="00565C07" w:rsidRPr="006B60A2" w:rsidRDefault="00565C07" w:rsidP="00337BE8">
            <w:pPr>
              <w:jc w:val="center"/>
              <w:rPr>
                <w:rFonts w:ascii="Times New Roman" w:hAnsi="Times New Roman" w:cs="Times New Roman"/>
                <w:b/>
                <w:sz w:val="26"/>
                <w:szCs w:val="26"/>
              </w:rPr>
            </w:pPr>
            <w:r w:rsidRPr="006B60A2">
              <w:rPr>
                <w:rFonts w:ascii="Times New Roman" w:hAnsi="Times New Roman" w:cs="Times New Roman"/>
                <w:b/>
                <w:sz w:val="26"/>
                <w:szCs w:val="26"/>
              </w:rPr>
              <w:t>Beta</w:t>
            </w:r>
          </w:p>
        </w:tc>
        <w:tc>
          <w:tcPr>
            <w:tcW w:w="1050" w:type="dxa"/>
            <w:vMerge/>
            <w:tcBorders>
              <w:top w:val="single" w:sz="16" w:space="0" w:color="000000"/>
            </w:tcBorders>
            <w:shd w:val="clear" w:color="auto" w:fill="FFFFFF"/>
            <w:vAlign w:val="center"/>
          </w:tcPr>
          <w:p w:rsidR="00565C07" w:rsidRPr="006B60A2" w:rsidRDefault="00565C07" w:rsidP="00337BE8">
            <w:pPr>
              <w:jc w:val="center"/>
              <w:rPr>
                <w:rFonts w:ascii="Times New Roman" w:hAnsi="Times New Roman" w:cs="Times New Roman"/>
                <w:b/>
                <w:sz w:val="26"/>
                <w:szCs w:val="26"/>
              </w:rPr>
            </w:pPr>
          </w:p>
        </w:tc>
        <w:tc>
          <w:tcPr>
            <w:tcW w:w="899" w:type="dxa"/>
            <w:vMerge/>
            <w:tcBorders>
              <w:top w:val="single" w:sz="16" w:space="0" w:color="000000"/>
            </w:tcBorders>
            <w:shd w:val="clear" w:color="auto" w:fill="FFFFFF"/>
            <w:vAlign w:val="center"/>
          </w:tcPr>
          <w:p w:rsidR="00565C07" w:rsidRPr="006B60A2" w:rsidRDefault="00565C07" w:rsidP="00337BE8">
            <w:pPr>
              <w:jc w:val="center"/>
              <w:rPr>
                <w:rFonts w:ascii="Times New Roman" w:hAnsi="Times New Roman" w:cs="Times New Roman"/>
                <w:b/>
                <w:sz w:val="26"/>
                <w:szCs w:val="26"/>
              </w:rPr>
            </w:pPr>
          </w:p>
        </w:tc>
        <w:tc>
          <w:tcPr>
            <w:tcW w:w="1350" w:type="dxa"/>
            <w:tcBorders>
              <w:top w:val="single" w:sz="4" w:space="0" w:color="auto"/>
              <w:bottom w:val="single" w:sz="16" w:space="0" w:color="000000"/>
              <w:right w:val="single" w:sz="16" w:space="0" w:color="000000"/>
            </w:tcBorders>
            <w:shd w:val="clear" w:color="auto" w:fill="FFFFFF"/>
            <w:vAlign w:val="center"/>
          </w:tcPr>
          <w:p w:rsidR="00565C07" w:rsidRPr="006B60A2" w:rsidRDefault="00565C07" w:rsidP="00337BE8">
            <w:pPr>
              <w:jc w:val="center"/>
              <w:rPr>
                <w:rFonts w:ascii="Times New Roman" w:hAnsi="Times New Roman" w:cs="Times New Roman"/>
                <w:b/>
                <w:sz w:val="26"/>
                <w:szCs w:val="26"/>
              </w:rPr>
            </w:pPr>
            <w:r w:rsidRPr="006B60A2">
              <w:rPr>
                <w:rFonts w:ascii="Times New Roman" w:hAnsi="Times New Roman" w:cs="Times New Roman"/>
                <w:b/>
                <w:sz w:val="26"/>
                <w:szCs w:val="26"/>
              </w:rPr>
              <w:t>Độ chấp nhận của biến</w:t>
            </w:r>
          </w:p>
        </w:tc>
        <w:tc>
          <w:tcPr>
            <w:tcW w:w="1199" w:type="dxa"/>
            <w:tcBorders>
              <w:top w:val="single" w:sz="4" w:space="0" w:color="auto"/>
              <w:bottom w:val="single" w:sz="16" w:space="0" w:color="000000"/>
              <w:right w:val="single" w:sz="16" w:space="0" w:color="000000"/>
            </w:tcBorders>
            <w:shd w:val="clear" w:color="auto" w:fill="FFFFFF"/>
            <w:vAlign w:val="center"/>
          </w:tcPr>
          <w:p w:rsidR="00565C07" w:rsidRPr="006B60A2" w:rsidRDefault="00565C07" w:rsidP="00337BE8">
            <w:pPr>
              <w:jc w:val="center"/>
              <w:rPr>
                <w:rFonts w:ascii="Times New Roman" w:hAnsi="Times New Roman" w:cs="Times New Roman"/>
                <w:b/>
                <w:sz w:val="26"/>
                <w:szCs w:val="26"/>
                <w:lang w:val="vi-VN"/>
              </w:rPr>
            </w:pPr>
            <w:r w:rsidRPr="006B60A2">
              <w:rPr>
                <w:rFonts w:ascii="Times New Roman" w:hAnsi="Times New Roman" w:cs="Times New Roman"/>
                <w:b/>
                <w:sz w:val="26"/>
                <w:szCs w:val="26"/>
                <w:lang w:val="vi-VN"/>
              </w:rPr>
              <w:t>VIF</w:t>
            </w:r>
          </w:p>
        </w:tc>
      </w:tr>
      <w:tr w:rsidR="00565C07" w:rsidRPr="00DA7469" w:rsidTr="000118C9">
        <w:trPr>
          <w:cantSplit/>
          <w:trHeight w:val="158"/>
          <w:jc w:val="center"/>
        </w:trPr>
        <w:tc>
          <w:tcPr>
            <w:tcW w:w="750" w:type="dxa"/>
            <w:vMerge w:val="restart"/>
            <w:tcBorders>
              <w:top w:val="single" w:sz="16" w:space="0" w:color="000000"/>
              <w:left w:val="single" w:sz="16" w:space="0" w:color="000000"/>
              <w:bottom w:val="single" w:sz="16" w:space="0" w:color="000000"/>
              <w:right w:val="single" w:sz="12" w:space="0" w:color="auto"/>
            </w:tcBorders>
            <w:shd w:val="clear" w:color="auto" w:fill="FFFFFF"/>
            <w:vAlign w:val="center"/>
          </w:tcPr>
          <w:p w:rsidR="00565C07" w:rsidRPr="00DA7469" w:rsidRDefault="00565C07" w:rsidP="00337BE8">
            <w:pPr>
              <w:jc w:val="center"/>
              <w:rPr>
                <w:rFonts w:ascii="Times New Roman" w:hAnsi="Times New Roman" w:cs="Times New Roman"/>
                <w:sz w:val="26"/>
                <w:szCs w:val="26"/>
              </w:rPr>
            </w:pPr>
            <w:r w:rsidRPr="00DA7469">
              <w:rPr>
                <w:rFonts w:ascii="Times New Roman" w:hAnsi="Times New Roman" w:cs="Times New Roman"/>
                <w:sz w:val="26"/>
                <w:szCs w:val="26"/>
              </w:rPr>
              <w:t>1</w:t>
            </w:r>
          </w:p>
        </w:tc>
        <w:tc>
          <w:tcPr>
            <w:tcW w:w="89" w:type="dxa"/>
            <w:vMerge w:val="restart"/>
            <w:tcBorders>
              <w:top w:val="single" w:sz="16" w:space="0" w:color="000000"/>
              <w:left w:val="single" w:sz="12" w:space="0" w:color="auto"/>
              <w:bottom w:val="single" w:sz="16" w:space="0" w:color="000000"/>
              <w:right w:val="nil"/>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912" w:type="dxa"/>
            <w:tcBorders>
              <w:top w:val="single" w:sz="16" w:space="0" w:color="000000"/>
              <w:left w:val="nil"/>
              <w:bottom w:val="nil"/>
              <w:right w:val="single" w:sz="16" w:space="0" w:color="000000"/>
            </w:tcBorders>
            <w:shd w:val="clear" w:color="auto" w:fill="FFFFFF"/>
            <w:vAlign w:val="center"/>
          </w:tcPr>
          <w:p w:rsidR="00565C07" w:rsidRPr="00DA7469" w:rsidRDefault="00565C07" w:rsidP="00337BE8">
            <w:pPr>
              <w:ind w:left="-84"/>
              <w:jc w:val="center"/>
              <w:rPr>
                <w:rFonts w:ascii="Times New Roman" w:hAnsi="Times New Roman" w:cs="Times New Roman"/>
                <w:sz w:val="26"/>
                <w:szCs w:val="26"/>
              </w:rPr>
            </w:pPr>
            <w:r w:rsidRPr="00DA7469">
              <w:rPr>
                <w:rFonts w:ascii="Times New Roman" w:hAnsi="Times New Roman" w:cs="Times New Roman"/>
                <w:sz w:val="26"/>
                <w:szCs w:val="26"/>
              </w:rPr>
              <w:t>(Hằng số)</w:t>
            </w:r>
          </w:p>
        </w:tc>
        <w:tc>
          <w:tcPr>
            <w:tcW w:w="1012" w:type="dxa"/>
            <w:tcBorders>
              <w:top w:val="single" w:sz="16" w:space="0" w:color="000000"/>
              <w:left w:val="single" w:sz="16" w:space="0" w:color="000000"/>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-.318</w:t>
            </w:r>
          </w:p>
        </w:tc>
        <w:tc>
          <w:tcPr>
            <w:tcW w:w="1050" w:type="dxa"/>
            <w:tcBorders>
              <w:top w:val="single" w:sz="16" w:space="0" w:color="000000"/>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.300</w:t>
            </w:r>
          </w:p>
        </w:tc>
        <w:tc>
          <w:tcPr>
            <w:tcW w:w="1349" w:type="dxa"/>
            <w:tcBorders>
              <w:top w:val="single" w:sz="16" w:space="0" w:color="000000"/>
              <w:bottom w:val="nil"/>
            </w:tcBorders>
            <w:shd w:val="clear" w:color="auto" w:fill="FFFFFF"/>
            <w:vAlign w:val="center"/>
          </w:tcPr>
          <w:p w:rsidR="00565C07" w:rsidRPr="008C50D5" w:rsidRDefault="00565C07" w:rsidP="00337BE8">
            <w:pPr>
              <w:jc w:val="right"/>
              <w:rPr>
                <w:rFonts w:ascii="Times New Roman" w:hAnsi="Times New Roman" w:cs="Times New Roman"/>
                <w:sz w:val="26"/>
                <w:szCs w:val="26"/>
              </w:rPr>
            </w:pPr>
          </w:p>
        </w:tc>
        <w:tc>
          <w:tcPr>
            <w:tcW w:w="1050" w:type="dxa"/>
            <w:tcBorders>
              <w:top w:val="single" w:sz="16" w:space="0" w:color="000000"/>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-1.059</w:t>
            </w:r>
          </w:p>
        </w:tc>
        <w:tc>
          <w:tcPr>
            <w:tcW w:w="899" w:type="dxa"/>
            <w:tcBorders>
              <w:top w:val="single" w:sz="16" w:space="0" w:color="000000"/>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.290</w:t>
            </w:r>
          </w:p>
        </w:tc>
        <w:tc>
          <w:tcPr>
            <w:tcW w:w="1350" w:type="dxa"/>
            <w:tcBorders>
              <w:top w:val="single" w:sz="16" w:space="0" w:color="000000"/>
              <w:bottom w:val="nil"/>
              <w:right w:val="single" w:sz="16" w:space="0" w:color="000000"/>
            </w:tcBorders>
            <w:shd w:val="clear" w:color="auto" w:fill="FFFFFF"/>
            <w:vAlign w:val="center"/>
          </w:tcPr>
          <w:p w:rsidR="00565C07" w:rsidRPr="008C50D5" w:rsidRDefault="00565C07" w:rsidP="00337BE8">
            <w:pPr>
              <w:jc w:val="right"/>
              <w:rPr>
                <w:rFonts w:ascii="Times New Roman" w:hAnsi="Times New Roman" w:cs="Times New Roman"/>
                <w:sz w:val="26"/>
                <w:szCs w:val="26"/>
              </w:rPr>
            </w:pPr>
          </w:p>
        </w:tc>
        <w:tc>
          <w:tcPr>
            <w:tcW w:w="1199" w:type="dxa"/>
            <w:tcBorders>
              <w:top w:val="single" w:sz="16" w:space="0" w:color="000000"/>
              <w:bottom w:val="nil"/>
              <w:right w:val="single" w:sz="16" w:space="0" w:color="000000"/>
            </w:tcBorders>
            <w:shd w:val="clear" w:color="auto" w:fill="FFFFFF"/>
            <w:vAlign w:val="center"/>
          </w:tcPr>
          <w:p w:rsidR="00565C07" w:rsidRPr="008C50D5" w:rsidRDefault="00565C07" w:rsidP="00337BE8">
            <w:pPr>
              <w:jc w:val="right"/>
              <w:rPr>
                <w:rFonts w:ascii="Times New Roman" w:hAnsi="Times New Roman" w:cs="Times New Roman"/>
                <w:sz w:val="26"/>
                <w:szCs w:val="26"/>
              </w:rPr>
            </w:pPr>
          </w:p>
        </w:tc>
      </w:tr>
      <w:tr w:rsidR="00565C07" w:rsidRPr="00DA7469" w:rsidTr="000118C9">
        <w:trPr>
          <w:cantSplit/>
          <w:trHeight w:val="73"/>
          <w:jc w:val="center"/>
        </w:trPr>
        <w:tc>
          <w:tcPr>
            <w:tcW w:w="750" w:type="dxa"/>
            <w:vMerge/>
            <w:tcBorders>
              <w:top w:val="single" w:sz="16" w:space="0" w:color="000000"/>
              <w:left w:val="single" w:sz="16" w:space="0" w:color="000000"/>
              <w:bottom w:val="single" w:sz="16" w:space="0" w:color="000000"/>
              <w:right w:val="single" w:sz="12" w:space="0" w:color="auto"/>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89" w:type="dxa"/>
            <w:vMerge/>
            <w:tcBorders>
              <w:top w:val="single" w:sz="16" w:space="0" w:color="000000"/>
              <w:left w:val="single" w:sz="12" w:space="0" w:color="auto"/>
              <w:bottom w:val="single" w:sz="16" w:space="0" w:color="000000"/>
              <w:right w:val="nil"/>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912" w:type="dxa"/>
            <w:tcBorders>
              <w:top w:val="nil"/>
              <w:left w:val="nil"/>
              <w:bottom w:val="nil"/>
              <w:right w:val="single" w:sz="16" w:space="0" w:color="000000"/>
            </w:tcBorders>
            <w:shd w:val="clear" w:color="auto" w:fill="FFFFFF"/>
            <w:vAlign w:val="center"/>
          </w:tcPr>
          <w:p w:rsidR="00565C07" w:rsidRPr="00DA7469" w:rsidRDefault="00565C07" w:rsidP="00337BE8">
            <w:pPr>
              <w:ind w:left="-84"/>
              <w:jc w:val="center"/>
              <w:rPr>
                <w:rFonts w:ascii="Times New Roman" w:hAnsi="Times New Roman" w:cs="Times New Roman"/>
                <w:sz w:val="26"/>
                <w:szCs w:val="26"/>
              </w:rPr>
            </w:pPr>
            <w:r>
              <w:rPr>
                <w:rFonts w:ascii="Times New Roman" w:hAnsi="Times New Roman" w:cs="Times New Roman"/>
                <w:sz w:val="26"/>
                <w:szCs w:val="26"/>
              </w:rPr>
              <w:t>KT</w:t>
            </w:r>
          </w:p>
        </w:tc>
        <w:tc>
          <w:tcPr>
            <w:tcW w:w="1012" w:type="dxa"/>
            <w:tcBorders>
              <w:top w:val="nil"/>
              <w:left w:val="single" w:sz="16" w:space="0" w:color="000000"/>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.179</w:t>
            </w:r>
          </w:p>
        </w:tc>
        <w:tc>
          <w:tcPr>
            <w:tcW w:w="1050"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.041</w:t>
            </w:r>
          </w:p>
        </w:tc>
        <w:tc>
          <w:tcPr>
            <w:tcW w:w="1349"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.191</w:t>
            </w:r>
          </w:p>
        </w:tc>
        <w:tc>
          <w:tcPr>
            <w:tcW w:w="1050"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4.384</w:t>
            </w:r>
          </w:p>
        </w:tc>
        <w:tc>
          <w:tcPr>
            <w:tcW w:w="899"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1350" w:type="dxa"/>
            <w:tcBorders>
              <w:top w:val="nil"/>
              <w:bottom w:val="nil"/>
              <w:right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.965</w:t>
            </w:r>
          </w:p>
        </w:tc>
        <w:tc>
          <w:tcPr>
            <w:tcW w:w="1199" w:type="dxa"/>
            <w:tcBorders>
              <w:top w:val="nil"/>
              <w:bottom w:val="nil"/>
              <w:right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1.037</w:t>
            </w:r>
          </w:p>
        </w:tc>
      </w:tr>
      <w:tr w:rsidR="00565C07" w:rsidRPr="00DA7469" w:rsidTr="000118C9">
        <w:trPr>
          <w:cantSplit/>
          <w:trHeight w:val="73"/>
          <w:jc w:val="center"/>
        </w:trPr>
        <w:tc>
          <w:tcPr>
            <w:tcW w:w="750" w:type="dxa"/>
            <w:vMerge/>
            <w:tcBorders>
              <w:top w:val="single" w:sz="16" w:space="0" w:color="000000"/>
              <w:left w:val="single" w:sz="16" w:space="0" w:color="000000"/>
              <w:bottom w:val="single" w:sz="16" w:space="0" w:color="000000"/>
              <w:right w:val="single" w:sz="12" w:space="0" w:color="auto"/>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89" w:type="dxa"/>
            <w:vMerge/>
            <w:tcBorders>
              <w:top w:val="single" w:sz="16" w:space="0" w:color="000000"/>
              <w:left w:val="single" w:sz="12" w:space="0" w:color="auto"/>
              <w:bottom w:val="single" w:sz="16" w:space="0" w:color="000000"/>
              <w:right w:val="nil"/>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912" w:type="dxa"/>
            <w:tcBorders>
              <w:top w:val="nil"/>
              <w:left w:val="nil"/>
              <w:bottom w:val="nil"/>
              <w:right w:val="single" w:sz="16" w:space="0" w:color="000000"/>
            </w:tcBorders>
            <w:shd w:val="clear" w:color="auto" w:fill="FFFFFF"/>
            <w:vAlign w:val="center"/>
          </w:tcPr>
          <w:p w:rsidR="00565C07" w:rsidRPr="00DA7469" w:rsidRDefault="00565C07" w:rsidP="00337BE8">
            <w:pPr>
              <w:ind w:left="-84"/>
              <w:jc w:val="center"/>
              <w:rPr>
                <w:rFonts w:ascii="Times New Roman" w:hAnsi="Times New Roman" w:cs="Times New Roman"/>
                <w:sz w:val="26"/>
                <w:szCs w:val="26"/>
              </w:rPr>
            </w:pPr>
            <w:r>
              <w:rPr>
                <w:rFonts w:ascii="Times New Roman" w:hAnsi="Times New Roman" w:cs="Times New Roman"/>
                <w:sz w:val="26"/>
                <w:szCs w:val="26"/>
              </w:rPr>
              <w:t>CL</w:t>
            </w:r>
          </w:p>
        </w:tc>
        <w:tc>
          <w:tcPr>
            <w:tcW w:w="1012" w:type="dxa"/>
            <w:tcBorders>
              <w:top w:val="nil"/>
              <w:left w:val="single" w:sz="16" w:space="0" w:color="000000"/>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.568</w:t>
            </w:r>
          </w:p>
        </w:tc>
        <w:tc>
          <w:tcPr>
            <w:tcW w:w="1050"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.065</w:t>
            </w:r>
          </w:p>
        </w:tc>
        <w:tc>
          <w:tcPr>
            <w:tcW w:w="1349"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.424</w:t>
            </w:r>
          </w:p>
        </w:tc>
        <w:tc>
          <w:tcPr>
            <w:tcW w:w="1050"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8.798</w:t>
            </w:r>
          </w:p>
        </w:tc>
        <w:tc>
          <w:tcPr>
            <w:tcW w:w="899"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1350" w:type="dxa"/>
            <w:tcBorders>
              <w:top w:val="nil"/>
              <w:bottom w:val="nil"/>
              <w:right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.791</w:t>
            </w:r>
          </w:p>
        </w:tc>
        <w:tc>
          <w:tcPr>
            <w:tcW w:w="1199" w:type="dxa"/>
            <w:tcBorders>
              <w:top w:val="nil"/>
              <w:bottom w:val="nil"/>
              <w:right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1.264</w:t>
            </w:r>
          </w:p>
        </w:tc>
      </w:tr>
      <w:tr w:rsidR="00565C07" w:rsidRPr="00DA7469" w:rsidTr="000118C9">
        <w:trPr>
          <w:cantSplit/>
          <w:trHeight w:val="73"/>
          <w:jc w:val="center"/>
        </w:trPr>
        <w:tc>
          <w:tcPr>
            <w:tcW w:w="750" w:type="dxa"/>
            <w:vMerge/>
            <w:tcBorders>
              <w:top w:val="single" w:sz="16" w:space="0" w:color="000000"/>
              <w:left w:val="single" w:sz="16" w:space="0" w:color="000000"/>
              <w:bottom w:val="single" w:sz="16" w:space="0" w:color="000000"/>
              <w:right w:val="single" w:sz="12" w:space="0" w:color="auto"/>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89" w:type="dxa"/>
            <w:vMerge/>
            <w:tcBorders>
              <w:top w:val="single" w:sz="16" w:space="0" w:color="000000"/>
              <w:left w:val="single" w:sz="12" w:space="0" w:color="auto"/>
              <w:bottom w:val="single" w:sz="16" w:space="0" w:color="000000"/>
              <w:right w:val="nil"/>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912" w:type="dxa"/>
            <w:tcBorders>
              <w:top w:val="nil"/>
              <w:left w:val="nil"/>
              <w:bottom w:val="nil"/>
              <w:right w:val="single" w:sz="16" w:space="0" w:color="000000"/>
            </w:tcBorders>
            <w:shd w:val="clear" w:color="auto" w:fill="FFFFFF"/>
            <w:vAlign w:val="center"/>
          </w:tcPr>
          <w:p w:rsidR="00565C07" w:rsidRPr="00DA7469" w:rsidRDefault="00565C07" w:rsidP="00337BE8">
            <w:pPr>
              <w:ind w:left="-84"/>
              <w:jc w:val="center"/>
              <w:rPr>
                <w:rFonts w:ascii="Times New Roman" w:hAnsi="Times New Roman" w:cs="Times New Roman"/>
                <w:sz w:val="26"/>
                <w:szCs w:val="26"/>
              </w:rPr>
            </w:pPr>
            <w:r>
              <w:rPr>
                <w:rFonts w:ascii="Times New Roman" w:hAnsi="Times New Roman" w:cs="Times New Roman"/>
                <w:sz w:val="26"/>
                <w:szCs w:val="26"/>
              </w:rPr>
              <w:t>TT</w:t>
            </w:r>
          </w:p>
        </w:tc>
        <w:tc>
          <w:tcPr>
            <w:tcW w:w="1012" w:type="dxa"/>
            <w:tcBorders>
              <w:top w:val="nil"/>
              <w:left w:val="single" w:sz="16" w:space="0" w:color="000000"/>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.141</w:t>
            </w:r>
          </w:p>
        </w:tc>
        <w:tc>
          <w:tcPr>
            <w:tcW w:w="1050"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.040</w:t>
            </w:r>
          </w:p>
        </w:tc>
        <w:tc>
          <w:tcPr>
            <w:tcW w:w="1349"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.157</w:t>
            </w:r>
          </w:p>
        </w:tc>
        <w:tc>
          <w:tcPr>
            <w:tcW w:w="1050"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3.554</w:t>
            </w:r>
          </w:p>
        </w:tc>
        <w:tc>
          <w:tcPr>
            <w:tcW w:w="899" w:type="dxa"/>
            <w:tcBorders>
              <w:top w:val="nil"/>
              <w:bottom w:val="nil"/>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1350" w:type="dxa"/>
            <w:tcBorders>
              <w:top w:val="nil"/>
              <w:bottom w:val="nil"/>
              <w:right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.945</w:t>
            </w:r>
          </w:p>
        </w:tc>
        <w:tc>
          <w:tcPr>
            <w:tcW w:w="1199" w:type="dxa"/>
            <w:tcBorders>
              <w:top w:val="nil"/>
              <w:bottom w:val="nil"/>
              <w:right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1.059</w:t>
            </w:r>
          </w:p>
        </w:tc>
      </w:tr>
      <w:tr w:rsidR="00565C07" w:rsidRPr="00DA7469" w:rsidTr="000118C9">
        <w:trPr>
          <w:cantSplit/>
          <w:trHeight w:val="20"/>
          <w:jc w:val="center"/>
        </w:trPr>
        <w:tc>
          <w:tcPr>
            <w:tcW w:w="750" w:type="dxa"/>
            <w:vMerge/>
            <w:tcBorders>
              <w:top w:val="single" w:sz="16" w:space="0" w:color="000000"/>
              <w:left w:val="single" w:sz="16" w:space="0" w:color="000000"/>
              <w:bottom w:val="single" w:sz="16" w:space="0" w:color="000000"/>
              <w:right w:val="single" w:sz="12" w:space="0" w:color="auto"/>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89" w:type="dxa"/>
            <w:vMerge/>
            <w:tcBorders>
              <w:top w:val="single" w:sz="16" w:space="0" w:color="000000"/>
              <w:left w:val="single" w:sz="12" w:space="0" w:color="auto"/>
              <w:bottom w:val="single" w:sz="16" w:space="0" w:color="000000"/>
              <w:right w:val="nil"/>
            </w:tcBorders>
            <w:shd w:val="clear" w:color="auto" w:fill="FFFFFF"/>
            <w:vAlign w:val="center"/>
          </w:tcPr>
          <w:p w:rsidR="00565C07" w:rsidRPr="00DA7469" w:rsidRDefault="00565C07" w:rsidP="00337BE8">
            <w:pPr>
              <w:jc w:val="center"/>
              <w:rPr>
                <w:rFonts w:ascii="Times New Roman" w:hAnsi="Times New Roman" w:cs="Times New Roman"/>
                <w:sz w:val="26"/>
                <w:szCs w:val="26"/>
              </w:rPr>
            </w:pPr>
          </w:p>
        </w:tc>
        <w:tc>
          <w:tcPr>
            <w:tcW w:w="912" w:type="dxa"/>
            <w:tcBorders>
              <w:top w:val="nil"/>
              <w:left w:val="nil"/>
              <w:bottom w:val="single" w:sz="16" w:space="0" w:color="000000"/>
              <w:right w:val="single" w:sz="16" w:space="0" w:color="000000"/>
            </w:tcBorders>
            <w:shd w:val="clear" w:color="auto" w:fill="FFFFFF"/>
            <w:vAlign w:val="center"/>
          </w:tcPr>
          <w:p w:rsidR="00565C07" w:rsidRPr="00DA7469" w:rsidRDefault="00565C07" w:rsidP="00337BE8">
            <w:pPr>
              <w:ind w:left="-84"/>
              <w:jc w:val="center"/>
              <w:rPr>
                <w:rFonts w:ascii="Times New Roman" w:hAnsi="Times New Roman" w:cs="Times New Roman"/>
                <w:sz w:val="26"/>
                <w:szCs w:val="26"/>
              </w:rPr>
            </w:pPr>
            <w:r>
              <w:rPr>
                <w:rFonts w:ascii="Times New Roman" w:hAnsi="Times New Roman" w:cs="Times New Roman"/>
                <w:sz w:val="26"/>
                <w:szCs w:val="26"/>
              </w:rPr>
              <w:t>PP</w:t>
            </w:r>
          </w:p>
        </w:tc>
        <w:tc>
          <w:tcPr>
            <w:tcW w:w="1012" w:type="dxa"/>
            <w:tcBorders>
              <w:top w:val="nil"/>
              <w:left w:val="single" w:sz="16" w:space="0" w:color="000000"/>
              <w:bottom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.294</w:t>
            </w:r>
          </w:p>
        </w:tc>
        <w:tc>
          <w:tcPr>
            <w:tcW w:w="1050" w:type="dxa"/>
            <w:tcBorders>
              <w:top w:val="nil"/>
              <w:bottom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.043</w:t>
            </w:r>
          </w:p>
        </w:tc>
        <w:tc>
          <w:tcPr>
            <w:tcW w:w="1349" w:type="dxa"/>
            <w:tcBorders>
              <w:top w:val="nil"/>
              <w:bottom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.317</w:t>
            </w:r>
          </w:p>
        </w:tc>
        <w:tc>
          <w:tcPr>
            <w:tcW w:w="1050" w:type="dxa"/>
            <w:tcBorders>
              <w:top w:val="nil"/>
              <w:bottom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6.814</w:t>
            </w:r>
          </w:p>
        </w:tc>
        <w:tc>
          <w:tcPr>
            <w:tcW w:w="899" w:type="dxa"/>
            <w:tcBorders>
              <w:top w:val="nil"/>
              <w:bottom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.000</w:t>
            </w:r>
          </w:p>
        </w:tc>
        <w:tc>
          <w:tcPr>
            <w:tcW w:w="1350" w:type="dxa"/>
            <w:tcBorders>
              <w:top w:val="nil"/>
              <w:bottom w:val="single" w:sz="16" w:space="0" w:color="000000"/>
              <w:right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.850</w:t>
            </w:r>
          </w:p>
        </w:tc>
        <w:tc>
          <w:tcPr>
            <w:tcW w:w="1199" w:type="dxa"/>
            <w:tcBorders>
              <w:top w:val="nil"/>
              <w:bottom w:val="single" w:sz="16" w:space="0" w:color="000000"/>
              <w:right w:val="single" w:sz="16" w:space="0" w:color="000000"/>
            </w:tcBorders>
            <w:shd w:val="clear" w:color="auto" w:fill="FFFFFF"/>
            <w:vAlign w:val="center"/>
          </w:tcPr>
          <w:p w:rsidR="00565C07" w:rsidRPr="008C50D5" w:rsidRDefault="00565C07" w:rsidP="00337BE8">
            <w:pPr>
              <w:ind w:left="60" w:right="60"/>
              <w:jc w:val="right"/>
              <w:rPr>
                <w:rFonts w:ascii="Times New Roman" w:hAnsi="Times New Roman" w:cs="Times New Roman"/>
                <w:sz w:val="26"/>
                <w:szCs w:val="26"/>
              </w:rPr>
            </w:pPr>
            <w:r w:rsidRPr="008C50D5">
              <w:rPr>
                <w:rFonts w:ascii="Times New Roman" w:hAnsi="Times New Roman" w:cs="Times New Roman"/>
                <w:sz w:val="26"/>
                <w:szCs w:val="26"/>
              </w:rPr>
              <w:t>1.176</w:t>
            </w:r>
          </w:p>
        </w:tc>
      </w:tr>
    </w:tbl>
    <w:p w:rsidR="00565C07" w:rsidRPr="00614B77" w:rsidRDefault="00565C07" w:rsidP="00565C07">
      <w:pPr>
        <w:tabs>
          <w:tab w:val="left" w:pos="142"/>
          <w:tab w:val="left" w:pos="567"/>
        </w:tabs>
        <w:spacing w:after="0" w:line="360" w:lineRule="auto"/>
        <w:ind w:left="567" w:right="141"/>
        <w:contextualSpacing/>
        <w:jc w:val="both"/>
        <w:rPr>
          <w:rFonts w:ascii="Times New Roman" w:hAnsi="Times New Roman" w:cs="Times New Roman"/>
          <w:sz w:val="24"/>
          <w:szCs w:val="24"/>
        </w:rPr>
      </w:pPr>
    </w:p>
    <w:p w:rsidR="00D84296" w:rsidRPr="00614B77" w:rsidRDefault="00565C07" w:rsidP="00565C07">
      <w:pPr>
        <w:pStyle w:val="Caption"/>
        <w:spacing w:after="0" w:line="360" w:lineRule="auto"/>
        <w:jc w:val="center"/>
        <w:rPr>
          <w:rFonts w:ascii="Times New Roman" w:hAnsi="Times New Roman"/>
          <w:b/>
          <w:bCs/>
          <w:i w:val="0"/>
          <w:iCs w:val="0"/>
          <w:color w:val="auto"/>
          <w:sz w:val="24"/>
          <w:szCs w:val="24"/>
        </w:rPr>
      </w:pPr>
      <w:bookmarkStart w:id="10" w:name="_Toc46352369"/>
      <w:bookmarkStart w:id="11" w:name="_Toc46352765"/>
      <w:bookmarkStart w:id="12" w:name="_Toc54891560"/>
      <w:bookmarkStart w:id="13" w:name="_Toc55859498"/>
      <w:bookmarkStart w:id="14" w:name="_Toc55946355"/>
      <w:r>
        <w:rPr>
          <w:rFonts w:ascii="Times New Roman" w:hAnsi="Times New Roman"/>
          <w:b/>
          <w:bCs/>
          <w:i w:val="0"/>
          <w:iCs w:val="0"/>
          <w:color w:val="auto"/>
          <w:sz w:val="24"/>
          <w:szCs w:val="24"/>
          <w:lang w:val="en-US"/>
        </w:rPr>
        <w:t xml:space="preserve">Bảng 4.9    </w:t>
      </w:r>
      <w:r w:rsidR="00D84296" w:rsidRPr="00614B77">
        <w:rPr>
          <w:rFonts w:ascii="Times New Roman" w:hAnsi="Times New Roman"/>
          <w:b/>
          <w:bCs/>
          <w:i w:val="0"/>
          <w:iCs w:val="0"/>
          <w:color w:val="auto"/>
          <w:sz w:val="24"/>
          <w:szCs w:val="24"/>
        </w:rPr>
        <w:t>Kiểm định tương quan từng phần của các hệ số hồi quy (</w:t>
      </w:r>
      <m:oMath>
        <m:sSup>
          <m:sSupPr>
            <m:ctrlPr>
              <w:rPr>
                <w:rFonts w:ascii="Cambria Math" w:hAnsi="Cambria Math"/>
                <w:b/>
                <w:bCs/>
                <w:sz w:val="24"/>
                <w:szCs w:val="24"/>
                <w:lang w:val="en-US"/>
              </w:rPr>
            </m:ctrlPr>
          </m:sSupPr>
          <m:e>
            <m:r>
              <m:rPr>
                <m:sty m:val="bi"/>
              </m:rPr>
              <w:rPr>
                <w:rFonts w:ascii="Cambria Math" w:hAnsi="Cambria Math"/>
                <w:sz w:val="24"/>
                <w:szCs w:val="24"/>
              </w:rPr>
              <m:t>Coefficients</m:t>
            </m:r>
          </m:e>
          <m:sup>
            <m:r>
              <m:rPr>
                <m:sty m:val="bi"/>
              </m:rPr>
              <w:rPr>
                <w:rFonts w:ascii="Cambria Math" w:hAnsi="Cambria Math"/>
                <w:sz w:val="24"/>
                <w:szCs w:val="24"/>
              </w:rPr>
              <m:t>a</m:t>
            </m:r>
          </m:sup>
        </m:sSup>
      </m:oMath>
      <w:r w:rsidR="00D84296" w:rsidRPr="00614B77">
        <w:rPr>
          <w:rFonts w:ascii="Times New Roman" w:hAnsi="Times New Roman"/>
          <w:b/>
          <w:bCs/>
          <w:i w:val="0"/>
          <w:iCs w:val="0"/>
          <w:color w:val="auto"/>
          <w:sz w:val="24"/>
          <w:szCs w:val="24"/>
        </w:rPr>
        <w:t>)</w:t>
      </w:r>
      <w:bookmarkEnd w:id="10"/>
      <w:bookmarkEnd w:id="11"/>
      <w:bookmarkEnd w:id="12"/>
      <w:bookmarkEnd w:id="13"/>
      <w:bookmarkEnd w:id="14"/>
    </w:p>
    <w:p w:rsidR="00D84296" w:rsidRPr="00614B77" w:rsidRDefault="00D84296" w:rsidP="00D84296">
      <w:pPr>
        <w:tabs>
          <w:tab w:val="left" w:pos="426"/>
          <w:tab w:val="left" w:pos="567"/>
          <w:tab w:val="left" w:pos="993"/>
        </w:tabs>
        <w:spacing w:after="0" w:line="360" w:lineRule="auto"/>
        <w:ind w:right="141" w:firstLine="567"/>
        <w:jc w:val="both"/>
        <w:rPr>
          <w:rFonts w:ascii="Times New Roman" w:hAnsi="Times New Roman" w:cs="Times New Roman"/>
          <w:color w:val="000000"/>
          <w:sz w:val="24"/>
          <w:szCs w:val="24"/>
        </w:rPr>
      </w:pPr>
      <w:r w:rsidRPr="00614B77">
        <w:rPr>
          <w:rFonts w:ascii="Times New Roman" w:eastAsia="Times New Roman" w:hAnsi="Times New Roman" w:cs="Times New Roman"/>
          <w:color w:val="000000"/>
          <w:sz w:val="24"/>
          <w:szCs w:val="24"/>
        </w:rPr>
        <w:t>Kết quả tại bảng p</w:t>
      </w:r>
      <w:r w:rsidR="00565C07">
        <w:rPr>
          <w:rFonts w:ascii="Times New Roman" w:eastAsia="Times New Roman" w:hAnsi="Times New Roman" w:cs="Times New Roman"/>
          <w:color w:val="000000"/>
          <w:sz w:val="24"/>
          <w:szCs w:val="24"/>
        </w:rPr>
        <w:t xml:space="preserve">hân tích Coefficients có biến </w:t>
      </w:r>
      <w:proofErr w:type="gramStart"/>
      <w:r w:rsidR="00565C07">
        <w:rPr>
          <w:rFonts w:ascii="Times New Roman" w:eastAsia="Times New Roman" w:hAnsi="Times New Roman" w:cs="Times New Roman"/>
          <w:color w:val="000000"/>
          <w:sz w:val="24"/>
          <w:szCs w:val="24"/>
        </w:rPr>
        <w:t>KT ,CL</w:t>
      </w:r>
      <w:proofErr w:type="gramEnd"/>
      <w:r w:rsidR="00565C07">
        <w:rPr>
          <w:rFonts w:ascii="Times New Roman" w:eastAsia="Times New Roman" w:hAnsi="Times New Roman" w:cs="Times New Roman"/>
          <w:color w:val="000000"/>
          <w:sz w:val="24"/>
          <w:szCs w:val="24"/>
        </w:rPr>
        <w:t>,TT,PP</w:t>
      </w:r>
      <w:r w:rsidRPr="00614B77">
        <w:rPr>
          <w:rFonts w:ascii="Times New Roman" w:eastAsia="Times New Roman" w:hAnsi="Times New Roman" w:cs="Times New Roman"/>
          <w:color w:val="000000"/>
          <w:sz w:val="24"/>
          <w:szCs w:val="24"/>
        </w:rPr>
        <w:t xml:space="preserve"> đều có Sig &lt; 0.05  tương quan có ý nghĩa với </w:t>
      </w:r>
      <w:r w:rsidR="00565C07">
        <w:rPr>
          <w:rFonts w:ascii="Times New Roman" w:hAnsi="Times New Roman" w:cs="Times New Roman"/>
          <w:color w:val="000000"/>
          <w:sz w:val="24"/>
          <w:szCs w:val="24"/>
        </w:rPr>
        <w:t>kết quả thi Toeic.</w:t>
      </w:r>
    </w:p>
    <w:p w:rsidR="00D84296" w:rsidRPr="00614B77" w:rsidRDefault="00565C07" w:rsidP="00D84296">
      <w:pPr>
        <w:tabs>
          <w:tab w:val="left" w:pos="426"/>
          <w:tab w:val="left" w:pos="567"/>
          <w:tab w:val="left" w:pos="993"/>
        </w:tabs>
        <w:spacing w:after="0" w:line="360" w:lineRule="auto"/>
        <w:ind w:right="14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Các yếu tố ảnh hưởng</w:t>
      </w:r>
      <w:r w:rsidR="00D84296" w:rsidRPr="00614B77">
        <w:rPr>
          <w:rFonts w:ascii="Times New Roman" w:hAnsi="Times New Roman" w:cs="Times New Roman"/>
          <w:color w:val="000000"/>
          <w:sz w:val="24"/>
          <w:szCs w:val="24"/>
        </w:rPr>
        <w:t xml:space="preserve"> đến </w:t>
      </w:r>
      <w:r>
        <w:rPr>
          <w:rFonts w:ascii="Times New Roman" w:hAnsi="Times New Roman" w:cs="Times New Roman"/>
          <w:color w:val="000000"/>
          <w:sz w:val="24"/>
          <w:szCs w:val="24"/>
        </w:rPr>
        <w:t xml:space="preserve">kết quả thi Toeic </w:t>
      </w:r>
      <w:r w:rsidR="00D84296" w:rsidRPr="00614B77">
        <w:rPr>
          <w:rFonts w:ascii="Times New Roman" w:hAnsi="Times New Roman" w:cs="Times New Roman"/>
          <w:color w:val="000000"/>
          <w:sz w:val="24"/>
          <w:szCs w:val="24"/>
        </w:rPr>
        <w:t>của sinh viên đại học Duy Tân được thể hiện qua phương trình hồi quy tuyến tính mới như sau:</w:t>
      </w:r>
    </w:p>
    <w:p w:rsidR="00565C07" w:rsidRPr="00565C07" w:rsidRDefault="00565C07" w:rsidP="00565C07">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565C07">
        <w:rPr>
          <w:rFonts w:ascii="Times New Roman" w:hAnsi="Times New Roman" w:cs="Times New Roman"/>
          <w:b/>
          <w:color w:val="000000"/>
          <w:sz w:val="24"/>
          <w:szCs w:val="24"/>
        </w:rPr>
        <w:t>KQ = 0.191*KT + 0.424*CL + 0.157*TT + 0.317*PP + ε</w:t>
      </w:r>
    </w:p>
    <w:p w:rsidR="00D84296" w:rsidRPr="00614B77" w:rsidRDefault="00D84296" w:rsidP="00D84296">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eastAsia="Times New Roman" w:hAnsi="Times New Roman" w:cs="Times New Roman"/>
          <w:color w:val="000000"/>
          <w:sz w:val="24"/>
          <w:szCs w:val="24"/>
        </w:rPr>
        <w:t xml:space="preserve">    Kết quả phân </w:t>
      </w:r>
      <w:proofErr w:type="gramStart"/>
      <w:r w:rsidRPr="00614B77">
        <w:rPr>
          <w:rFonts w:ascii="Times New Roman" w:eastAsia="Times New Roman" w:hAnsi="Times New Roman" w:cs="Times New Roman"/>
          <w:color w:val="000000"/>
          <w:sz w:val="24"/>
          <w:szCs w:val="24"/>
        </w:rPr>
        <w:t>tích  hồi</w:t>
      </w:r>
      <w:proofErr w:type="gramEnd"/>
      <w:r w:rsidRPr="00614B77">
        <w:rPr>
          <w:rFonts w:ascii="Times New Roman" w:eastAsia="Times New Roman" w:hAnsi="Times New Roman" w:cs="Times New Roman"/>
          <w:color w:val="000000"/>
          <w:sz w:val="24"/>
          <w:szCs w:val="24"/>
        </w:rPr>
        <w:t xml:space="preserve"> quy cho thấy các hệ số đều dương chứng tỏ đều tác động cùng chiều đến </w:t>
      </w:r>
      <w:r w:rsidR="00565C07">
        <w:rPr>
          <w:rFonts w:ascii="Times New Roman" w:eastAsia="Times New Roman" w:hAnsi="Times New Roman" w:cs="Times New Roman"/>
          <w:color w:val="000000"/>
          <w:sz w:val="24"/>
          <w:szCs w:val="24"/>
        </w:rPr>
        <w:t>kết quả thi Toeic.</w:t>
      </w:r>
    </w:p>
    <w:p w:rsidR="00565C07" w:rsidRPr="00565C07" w:rsidRDefault="00D84296" w:rsidP="00565C07">
      <w:pPr>
        <w:pStyle w:val="ListParagraph"/>
        <w:numPr>
          <w:ilvl w:val="0"/>
          <w:numId w:val="7"/>
        </w:numPr>
        <w:tabs>
          <w:tab w:val="left" w:pos="426"/>
          <w:tab w:val="left" w:pos="567"/>
          <w:tab w:val="left" w:pos="993"/>
        </w:tabs>
        <w:spacing w:after="0" w:line="360" w:lineRule="auto"/>
        <w:ind w:left="0"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K</w:t>
      </w:r>
      <w:r w:rsidRPr="00614B77">
        <w:rPr>
          <w:rFonts w:ascii="Times New Roman" w:hAnsi="Times New Roman" w:cs="Times New Roman"/>
          <w:color w:val="000000"/>
          <w:spacing w:val="1"/>
          <w:sz w:val="24"/>
          <w:szCs w:val="24"/>
        </w:rPr>
        <w:t>i</w:t>
      </w:r>
      <w:r w:rsidRPr="00614B77">
        <w:rPr>
          <w:rFonts w:ascii="Times New Roman" w:hAnsi="Times New Roman" w:cs="Times New Roman"/>
          <w:color w:val="000000"/>
          <w:spacing w:val="3"/>
          <w:sz w:val="24"/>
          <w:szCs w:val="24"/>
        </w:rPr>
        <w:t>ể</w:t>
      </w:r>
      <w:r w:rsidRPr="00614B77">
        <w:rPr>
          <w:rFonts w:ascii="Times New Roman" w:hAnsi="Times New Roman" w:cs="Times New Roman"/>
          <w:color w:val="000000"/>
          <w:sz w:val="24"/>
          <w:szCs w:val="24"/>
        </w:rPr>
        <w:t>m</w:t>
      </w:r>
      <w:r w:rsidRPr="00614B77">
        <w:rPr>
          <w:rFonts w:ascii="Times New Roman" w:hAnsi="Times New Roman" w:cs="Times New Roman"/>
          <w:color w:val="000000"/>
          <w:spacing w:val="-8"/>
          <w:sz w:val="24"/>
          <w:szCs w:val="24"/>
        </w:rPr>
        <w:t xml:space="preserve"> </w:t>
      </w:r>
      <w:r w:rsidRPr="00614B77">
        <w:rPr>
          <w:rFonts w:ascii="Times New Roman" w:hAnsi="Times New Roman" w:cs="Times New Roman"/>
          <w:color w:val="000000"/>
          <w:sz w:val="24"/>
          <w:szCs w:val="24"/>
        </w:rPr>
        <w:t>đ</w:t>
      </w:r>
      <w:r w:rsidRPr="00614B77">
        <w:rPr>
          <w:rFonts w:ascii="Times New Roman" w:hAnsi="Times New Roman" w:cs="Times New Roman"/>
          <w:color w:val="000000"/>
          <w:spacing w:val="2"/>
          <w:sz w:val="24"/>
          <w:szCs w:val="24"/>
        </w:rPr>
        <w:t>ị</w:t>
      </w:r>
      <w:r w:rsidRPr="00614B77">
        <w:rPr>
          <w:rFonts w:ascii="Times New Roman" w:hAnsi="Times New Roman" w:cs="Times New Roman"/>
          <w:color w:val="000000"/>
          <w:sz w:val="24"/>
          <w:szCs w:val="24"/>
        </w:rPr>
        <w:t>nh</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pacing w:val="-2"/>
          <w:sz w:val="24"/>
          <w:szCs w:val="24"/>
        </w:rPr>
        <w:t>m</w:t>
      </w:r>
      <w:r w:rsidRPr="00614B77">
        <w:rPr>
          <w:rFonts w:ascii="Times New Roman" w:hAnsi="Times New Roman" w:cs="Times New Roman"/>
          <w:color w:val="000000"/>
          <w:spacing w:val="1"/>
          <w:sz w:val="24"/>
          <w:szCs w:val="24"/>
        </w:rPr>
        <w:t>ứ</w:t>
      </w:r>
      <w:r w:rsidRPr="00614B77">
        <w:rPr>
          <w:rFonts w:ascii="Times New Roman" w:hAnsi="Times New Roman" w:cs="Times New Roman"/>
          <w:color w:val="000000"/>
          <w:sz w:val="24"/>
          <w:szCs w:val="24"/>
        </w:rPr>
        <w:t>c</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độ</w:t>
      </w:r>
      <w:r w:rsidRPr="00614B77">
        <w:rPr>
          <w:rFonts w:ascii="Times New Roman" w:hAnsi="Times New Roman" w:cs="Times New Roman"/>
          <w:color w:val="000000"/>
          <w:spacing w:val="-1"/>
          <w:sz w:val="24"/>
          <w:szCs w:val="24"/>
        </w:rPr>
        <w:t xml:space="preserve"> </w:t>
      </w:r>
      <w:r w:rsidRPr="00614B77">
        <w:rPr>
          <w:rFonts w:ascii="Times New Roman" w:hAnsi="Times New Roman" w:cs="Times New Roman"/>
          <w:color w:val="000000"/>
          <w:spacing w:val="3"/>
          <w:sz w:val="24"/>
          <w:szCs w:val="24"/>
        </w:rPr>
        <w:t>p</w:t>
      </w:r>
      <w:r w:rsidRPr="00614B77">
        <w:rPr>
          <w:rFonts w:ascii="Times New Roman" w:hAnsi="Times New Roman" w:cs="Times New Roman"/>
          <w:color w:val="000000"/>
          <w:sz w:val="24"/>
          <w:szCs w:val="24"/>
        </w:rPr>
        <w:t>hù</w:t>
      </w:r>
      <w:r w:rsidRPr="00614B77">
        <w:rPr>
          <w:rFonts w:ascii="Times New Roman" w:hAnsi="Times New Roman" w:cs="Times New Roman"/>
          <w:color w:val="000000"/>
          <w:spacing w:val="-4"/>
          <w:sz w:val="24"/>
          <w:szCs w:val="24"/>
        </w:rPr>
        <w:t xml:space="preserve"> </w:t>
      </w:r>
      <w:r w:rsidRPr="00614B77">
        <w:rPr>
          <w:rFonts w:ascii="Times New Roman" w:hAnsi="Times New Roman" w:cs="Times New Roman"/>
          <w:color w:val="000000"/>
          <w:spacing w:val="1"/>
          <w:sz w:val="24"/>
          <w:szCs w:val="24"/>
        </w:rPr>
        <w:t>hợ</w:t>
      </w:r>
      <w:r w:rsidRPr="00614B77">
        <w:rPr>
          <w:rFonts w:ascii="Times New Roman" w:hAnsi="Times New Roman" w:cs="Times New Roman"/>
          <w:color w:val="000000"/>
          <w:sz w:val="24"/>
          <w:szCs w:val="24"/>
        </w:rPr>
        <w:t>p</w:t>
      </w:r>
      <w:r w:rsidRPr="00614B77">
        <w:rPr>
          <w:rFonts w:ascii="Times New Roman" w:hAnsi="Times New Roman" w:cs="Times New Roman"/>
          <w:color w:val="000000"/>
          <w:spacing w:val="-2"/>
          <w:sz w:val="24"/>
          <w:szCs w:val="24"/>
        </w:rPr>
        <w:t xml:space="preserve"> </w:t>
      </w:r>
      <w:r w:rsidRPr="00614B77">
        <w:rPr>
          <w:rFonts w:ascii="Times New Roman" w:hAnsi="Times New Roman" w:cs="Times New Roman"/>
          <w:color w:val="000000"/>
          <w:sz w:val="24"/>
          <w:szCs w:val="24"/>
        </w:rPr>
        <w:t>của</w:t>
      </w:r>
      <w:r w:rsidRPr="00614B77">
        <w:rPr>
          <w:rFonts w:ascii="Times New Roman" w:hAnsi="Times New Roman" w:cs="Times New Roman"/>
          <w:color w:val="000000"/>
          <w:spacing w:val="-2"/>
          <w:sz w:val="24"/>
          <w:szCs w:val="24"/>
        </w:rPr>
        <w:t xml:space="preserve"> m</w:t>
      </w:r>
      <w:r w:rsidRPr="00614B77">
        <w:rPr>
          <w:rFonts w:ascii="Times New Roman" w:hAnsi="Times New Roman" w:cs="Times New Roman"/>
          <w:color w:val="000000"/>
          <w:sz w:val="24"/>
          <w:szCs w:val="24"/>
        </w:rPr>
        <w:t>ô</w:t>
      </w:r>
      <w:r w:rsidRPr="00614B77">
        <w:rPr>
          <w:rFonts w:ascii="Times New Roman" w:hAnsi="Times New Roman" w:cs="Times New Roman"/>
          <w:color w:val="000000"/>
          <w:spacing w:val="-1"/>
          <w:sz w:val="24"/>
          <w:szCs w:val="24"/>
        </w:rPr>
        <w:t xml:space="preserve"> </w:t>
      </w:r>
      <w:r w:rsidRPr="00614B77">
        <w:rPr>
          <w:rFonts w:ascii="Times New Roman" w:hAnsi="Times New Roman" w:cs="Times New Roman"/>
          <w:color w:val="000000"/>
          <w:spacing w:val="2"/>
          <w:sz w:val="24"/>
          <w:szCs w:val="24"/>
        </w:rPr>
        <w:t>h</w:t>
      </w:r>
      <w:r w:rsidRPr="00614B77">
        <w:rPr>
          <w:rFonts w:ascii="Times New Roman" w:hAnsi="Times New Roman" w:cs="Times New Roman"/>
          <w:color w:val="000000"/>
          <w:sz w:val="24"/>
          <w:szCs w:val="24"/>
        </w:rPr>
        <w:t>ình:</w:t>
      </w:r>
    </w:p>
    <w:p w:rsidR="00D84296" w:rsidRPr="00614B77" w:rsidRDefault="00D84296" w:rsidP="00D84296">
      <w:pPr>
        <w:tabs>
          <w:tab w:val="left" w:pos="426"/>
          <w:tab w:val="left" w:pos="567"/>
          <w:tab w:val="left" w:pos="993"/>
        </w:tabs>
        <w:spacing w:after="0" w:line="360" w:lineRule="auto"/>
        <w:ind w:right="141" w:firstLine="567"/>
        <w:jc w:val="both"/>
        <w:rPr>
          <w:rFonts w:ascii="Times New Roman" w:hAnsi="Times New Roman" w:cs="Times New Roman"/>
          <w:i/>
          <w:color w:val="000000"/>
          <w:sz w:val="24"/>
          <w:szCs w:val="24"/>
        </w:rPr>
      </w:pPr>
      <w:r w:rsidRPr="00614B77">
        <w:rPr>
          <w:rFonts w:ascii="Times New Roman" w:hAnsi="Times New Roman" w:cs="Times New Roman"/>
          <w:i/>
          <w:color w:val="000000"/>
          <w:sz w:val="24"/>
          <w:szCs w:val="24"/>
        </w:rPr>
        <w:t>Mức</w:t>
      </w:r>
      <w:r w:rsidRPr="00614B77">
        <w:rPr>
          <w:rFonts w:ascii="Times New Roman" w:hAnsi="Times New Roman" w:cs="Times New Roman"/>
          <w:i/>
          <w:color w:val="000000"/>
          <w:spacing w:val="-5"/>
          <w:sz w:val="24"/>
          <w:szCs w:val="24"/>
        </w:rPr>
        <w:t xml:space="preserve"> </w:t>
      </w:r>
      <w:r w:rsidRPr="00614B77">
        <w:rPr>
          <w:rFonts w:ascii="Times New Roman" w:hAnsi="Times New Roman" w:cs="Times New Roman"/>
          <w:i/>
          <w:color w:val="000000"/>
          <w:sz w:val="24"/>
          <w:szCs w:val="24"/>
        </w:rPr>
        <w:t>độ</w:t>
      </w:r>
      <w:r w:rsidRPr="00614B77">
        <w:rPr>
          <w:rFonts w:ascii="Times New Roman" w:hAnsi="Times New Roman" w:cs="Times New Roman"/>
          <w:i/>
          <w:color w:val="000000"/>
          <w:spacing w:val="-3"/>
          <w:sz w:val="24"/>
          <w:szCs w:val="24"/>
        </w:rPr>
        <w:t xml:space="preserve"> </w:t>
      </w:r>
      <w:r w:rsidRPr="00614B77">
        <w:rPr>
          <w:rFonts w:ascii="Times New Roman" w:hAnsi="Times New Roman" w:cs="Times New Roman"/>
          <w:i/>
          <w:color w:val="000000"/>
          <w:sz w:val="24"/>
          <w:szCs w:val="24"/>
        </w:rPr>
        <w:t>giải</w:t>
      </w:r>
      <w:r w:rsidRPr="00614B77">
        <w:rPr>
          <w:rFonts w:ascii="Times New Roman" w:hAnsi="Times New Roman" w:cs="Times New Roman"/>
          <w:i/>
          <w:color w:val="000000"/>
          <w:spacing w:val="-2"/>
          <w:sz w:val="24"/>
          <w:szCs w:val="24"/>
        </w:rPr>
        <w:t xml:space="preserve"> </w:t>
      </w:r>
      <w:r w:rsidRPr="00614B77">
        <w:rPr>
          <w:rFonts w:ascii="Times New Roman" w:hAnsi="Times New Roman" w:cs="Times New Roman"/>
          <w:i/>
          <w:color w:val="000000"/>
          <w:sz w:val="24"/>
          <w:szCs w:val="24"/>
        </w:rPr>
        <w:t>thích</w:t>
      </w:r>
      <w:r w:rsidRPr="00614B77">
        <w:rPr>
          <w:rFonts w:ascii="Times New Roman" w:hAnsi="Times New Roman" w:cs="Times New Roman"/>
          <w:i/>
          <w:color w:val="000000"/>
          <w:spacing w:val="-5"/>
          <w:sz w:val="24"/>
          <w:szCs w:val="24"/>
        </w:rPr>
        <w:t xml:space="preserve"> </w:t>
      </w:r>
      <w:r w:rsidRPr="00614B77">
        <w:rPr>
          <w:rFonts w:ascii="Times New Roman" w:hAnsi="Times New Roman" w:cs="Times New Roman"/>
          <w:i/>
          <w:color w:val="000000"/>
          <w:spacing w:val="3"/>
          <w:sz w:val="24"/>
          <w:szCs w:val="24"/>
        </w:rPr>
        <w:t>c</w:t>
      </w:r>
      <w:r w:rsidRPr="00614B77">
        <w:rPr>
          <w:rFonts w:ascii="Times New Roman" w:hAnsi="Times New Roman" w:cs="Times New Roman"/>
          <w:i/>
          <w:color w:val="000000"/>
          <w:sz w:val="24"/>
          <w:szCs w:val="24"/>
        </w:rPr>
        <w:t>ủa</w:t>
      </w:r>
      <w:r w:rsidRPr="00614B77">
        <w:rPr>
          <w:rFonts w:ascii="Times New Roman" w:hAnsi="Times New Roman" w:cs="Times New Roman"/>
          <w:i/>
          <w:color w:val="000000"/>
          <w:spacing w:val="-2"/>
          <w:sz w:val="24"/>
          <w:szCs w:val="24"/>
        </w:rPr>
        <w:t xml:space="preserve"> </w:t>
      </w:r>
      <w:r w:rsidRPr="00614B77">
        <w:rPr>
          <w:rFonts w:ascii="Times New Roman" w:hAnsi="Times New Roman" w:cs="Times New Roman"/>
          <w:i/>
          <w:color w:val="000000"/>
          <w:sz w:val="24"/>
          <w:szCs w:val="24"/>
        </w:rPr>
        <w:t>mô</w:t>
      </w:r>
      <w:r w:rsidRPr="00614B77">
        <w:rPr>
          <w:rFonts w:ascii="Times New Roman" w:hAnsi="Times New Roman" w:cs="Times New Roman"/>
          <w:i/>
          <w:color w:val="000000"/>
          <w:spacing w:val="-3"/>
          <w:sz w:val="24"/>
          <w:szCs w:val="24"/>
        </w:rPr>
        <w:t xml:space="preserve"> </w:t>
      </w:r>
      <w:r w:rsidRPr="00614B77">
        <w:rPr>
          <w:rFonts w:ascii="Times New Roman" w:hAnsi="Times New Roman" w:cs="Times New Roman"/>
          <w:i/>
          <w:color w:val="000000"/>
          <w:spacing w:val="6"/>
          <w:sz w:val="24"/>
          <w:szCs w:val="24"/>
        </w:rPr>
        <w:t>h</w:t>
      </w:r>
      <w:r w:rsidRPr="00614B77">
        <w:rPr>
          <w:rFonts w:ascii="Times New Roman" w:hAnsi="Times New Roman" w:cs="Times New Roman"/>
          <w:i/>
          <w:color w:val="000000"/>
          <w:sz w:val="24"/>
          <w:szCs w:val="24"/>
        </w:rPr>
        <w:t>ình</w:t>
      </w:r>
    </w:p>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021"/>
        <w:gridCol w:w="1618"/>
        <w:gridCol w:w="2010"/>
        <w:gridCol w:w="2009"/>
        <w:gridCol w:w="1867"/>
      </w:tblGrid>
      <w:tr w:rsidR="00D84296" w:rsidRPr="00614B77" w:rsidTr="000118C9">
        <w:trPr>
          <w:cantSplit/>
          <w:trHeight w:val="299"/>
        </w:trPr>
        <w:tc>
          <w:tcPr>
            <w:tcW w:w="9329" w:type="dxa"/>
            <w:gridSpan w:val="6"/>
            <w:tcBorders>
              <w:top w:val="nil"/>
              <w:left w:val="nil"/>
              <w:bottom w:val="nil"/>
              <w:right w:val="nil"/>
            </w:tcBorders>
            <w:shd w:val="clear" w:color="auto" w:fill="FFFFFF"/>
            <w:vAlign w:val="center"/>
          </w:tcPr>
          <w:p w:rsidR="00D84296" w:rsidRPr="00614B77" w:rsidRDefault="00D84296"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lastRenderedPageBreak/>
              <w:t>Model Summary</w:t>
            </w:r>
            <w:r w:rsidRPr="00614B77">
              <w:rPr>
                <w:rFonts w:ascii="Times New Roman" w:eastAsia="SimSun" w:hAnsi="Times New Roman" w:cs="Times New Roman"/>
                <w:color w:val="000000"/>
                <w:sz w:val="24"/>
                <w:szCs w:val="24"/>
                <w:vertAlign w:val="superscript"/>
                <w:lang w:eastAsia="ja-JP"/>
              </w:rPr>
              <w:t>b</w:t>
            </w:r>
          </w:p>
        </w:tc>
      </w:tr>
      <w:tr w:rsidR="00D84296" w:rsidRPr="00614B77" w:rsidTr="000118C9">
        <w:trPr>
          <w:cantSplit/>
          <w:trHeight w:val="606"/>
        </w:trPr>
        <w:tc>
          <w:tcPr>
            <w:tcW w:w="80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84296" w:rsidRPr="00614B77" w:rsidRDefault="00D84296" w:rsidP="002165E3">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STT</w:t>
            </w:r>
          </w:p>
        </w:tc>
        <w:tc>
          <w:tcPr>
            <w:tcW w:w="1021" w:type="dxa"/>
            <w:tcBorders>
              <w:top w:val="single" w:sz="16" w:space="0" w:color="000000"/>
              <w:left w:val="single" w:sz="16" w:space="0" w:color="000000"/>
              <w:bottom w:val="single" w:sz="16" w:space="0" w:color="000000"/>
            </w:tcBorders>
            <w:shd w:val="clear" w:color="auto" w:fill="FFFFFF"/>
            <w:vAlign w:val="center"/>
          </w:tcPr>
          <w:p w:rsidR="00D84296" w:rsidRPr="00614B77" w:rsidRDefault="00D84296" w:rsidP="002165E3">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R</w:t>
            </w:r>
          </w:p>
        </w:tc>
        <w:tc>
          <w:tcPr>
            <w:tcW w:w="1618" w:type="dxa"/>
            <w:tcBorders>
              <w:top w:val="single" w:sz="16" w:space="0" w:color="000000"/>
              <w:bottom w:val="single" w:sz="16" w:space="0" w:color="000000"/>
            </w:tcBorders>
            <w:shd w:val="clear" w:color="auto" w:fill="FFFFFF"/>
            <w:vAlign w:val="center"/>
          </w:tcPr>
          <w:p w:rsidR="00D84296" w:rsidRPr="00614B77" w:rsidRDefault="00D84296" w:rsidP="002165E3">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R bình phương</w:t>
            </w:r>
          </w:p>
        </w:tc>
        <w:tc>
          <w:tcPr>
            <w:tcW w:w="2010" w:type="dxa"/>
            <w:tcBorders>
              <w:top w:val="single" w:sz="16" w:space="0" w:color="000000"/>
              <w:bottom w:val="single" w:sz="16" w:space="0" w:color="000000"/>
            </w:tcBorders>
            <w:shd w:val="clear" w:color="auto" w:fill="FFFFFF"/>
            <w:vAlign w:val="center"/>
          </w:tcPr>
          <w:p w:rsidR="00D84296" w:rsidRPr="00614B77" w:rsidRDefault="00D84296" w:rsidP="002165E3">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hAnsi="Times New Roman" w:cs="Times New Roman"/>
                <w:b/>
                <w:color w:val="000000"/>
                <w:sz w:val="24"/>
                <w:szCs w:val="24"/>
              </w:rPr>
              <w:t>R bình phương điều chỉnh</w:t>
            </w:r>
          </w:p>
        </w:tc>
        <w:tc>
          <w:tcPr>
            <w:tcW w:w="2009" w:type="dxa"/>
            <w:tcBorders>
              <w:top w:val="single" w:sz="16" w:space="0" w:color="000000"/>
              <w:bottom w:val="single" w:sz="16" w:space="0" w:color="000000"/>
            </w:tcBorders>
            <w:shd w:val="clear" w:color="auto" w:fill="FFFFFF"/>
            <w:vAlign w:val="center"/>
          </w:tcPr>
          <w:p w:rsidR="00D84296" w:rsidRPr="00614B77" w:rsidRDefault="00D84296" w:rsidP="002165E3">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Sai số ước tính tiêu chuẩn</w:t>
            </w:r>
          </w:p>
        </w:tc>
        <w:tc>
          <w:tcPr>
            <w:tcW w:w="1867" w:type="dxa"/>
            <w:tcBorders>
              <w:top w:val="single" w:sz="16" w:space="0" w:color="000000"/>
              <w:bottom w:val="single" w:sz="16" w:space="0" w:color="000000"/>
              <w:right w:val="single" w:sz="16" w:space="0" w:color="000000"/>
            </w:tcBorders>
            <w:shd w:val="clear" w:color="auto" w:fill="FFFFFF"/>
            <w:vAlign w:val="center"/>
          </w:tcPr>
          <w:p w:rsidR="00D84296" w:rsidRPr="00614B77" w:rsidRDefault="00D84296" w:rsidP="002165E3">
            <w:pPr>
              <w:autoSpaceDE w:val="0"/>
              <w:autoSpaceDN w:val="0"/>
              <w:adjustRightInd w:val="0"/>
              <w:spacing w:after="0" w:line="360" w:lineRule="auto"/>
              <w:ind w:left="60" w:right="60"/>
              <w:jc w:val="center"/>
              <w:rPr>
                <w:rFonts w:ascii="Times New Roman" w:eastAsia="SimSun" w:hAnsi="Times New Roman" w:cs="Times New Roman"/>
                <w:b/>
                <w:color w:val="000000"/>
                <w:sz w:val="24"/>
                <w:szCs w:val="24"/>
                <w:lang w:eastAsia="ja-JP"/>
              </w:rPr>
            </w:pPr>
            <w:r w:rsidRPr="00614B77">
              <w:rPr>
                <w:rFonts w:ascii="Times New Roman" w:eastAsia="SimSun" w:hAnsi="Times New Roman" w:cs="Times New Roman"/>
                <w:b/>
                <w:color w:val="000000"/>
                <w:sz w:val="24"/>
                <w:szCs w:val="24"/>
                <w:lang w:eastAsia="ja-JP"/>
              </w:rPr>
              <w:t>Hệ số Durbin-Watson</w:t>
            </w:r>
          </w:p>
        </w:tc>
      </w:tr>
      <w:tr w:rsidR="00D84296" w:rsidRPr="00614B77" w:rsidTr="000118C9">
        <w:trPr>
          <w:cantSplit/>
          <w:trHeight w:val="299"/>
        </w:trPr>
        <w:tc>
          <w:tcPr>
            <w:tcW w:w="805" w:type="dxa"/>
            <w:tcBorders>
              <w:top w:val="single" w:sz="16" w:space="0" w:color="000000"/>
              <w:left w:val="single" w:sz="16" w:space="0" w:color="000000"/>
              <w:bottom w:val="single" w:sz="16" w:space="0" w:color="000000"/>
              <w:right w:val="single" w:sz="16" w:space="0" w:color="000000"/>
            </w:tcBorders>
            <w:shd w:val="clear" w:color="auto" w:fill="FFFFFF"/>
          </w:tcPr>
          <w:p w:rsidR="00D84296" w:rsidRPr="00614B77" w:rsidRDefault="00D84296"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1</w:t>
            </w:r>
          </w:p>
        </w:tc>
        <w:tc>
          <w:tcPr>
            <w:tcW w:w="1021" w:type="dxa"/>
            <w:tcBorders>
              <w:top w:val="single" w:sz="16" w:space="0" w:color="000000"/>
              <w:left w:val="single" w:sz="16" w:space="0" w:color="000000"/>
              <w:bottom w:val="single" w:sz="16" w:space="0" w:color="000000"/>
            </w:tcBorders>
            <w:shd w:val="clear" w:color="auto" w:fill="FFFFFF"/>
            <w:vAlign w:val="center"/>
          </w:tcPr>
          <w:p w:rsidR="00D84296" w:rsidRPr="00614B77" w:rsidRDefault="00DC3F8E"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.716</w:t>
            </w:r>
            <w:r w:rsidR="00D84296" w:rsidRPr="00614B77">
              <w:rPr>
                <w:rFonts w:ascii="Times New Roman" w:eastAsia="SimSun" w:hAnsi="Times New Roman" w:cs="Times New Roman"/>
                <w:color w:val="000000"/>
                <w:sz w:val="24"/>
                <w:szCs w:val="24"/>
                <w:vertAlign w:val="superscript"/>
                <w:lang w:eastAsia="ja-JP"/>
              </w:rPr>
              <w:t>a</w:t>
            </w:r>
          </w:p>
        </w:tc>
        <w:tc>
          <w:tcPr>
            <w:tcW w:w="1618" w:type="dxa"/>
            <w:tcBorders>
              <w:top w:val="single" w:sz="16" w:space="0" w:color="000000"/>
              <w:bottom w:val="single" w:sz="16" w:space="0" w:color="000000"/>
            </w:tcBorders>
            <w:shd w:val="clear" w:color="auto" w:fill="FFFFFF"/>
            <w:vAlign w:val="center"/>
          </w:tcPr>
          <w:p w:rsidR="00D84296" w:rsidRPr="00614B77" w:rsidRDefault="00DC3F8E"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.513</w:t>
            </w:r>
          </w:p>
        </w:tc>
        <w:tc>
          <w:tcPr>
            <w:tcW w:w="2010" w:type="dxa"/>
            <w:tcBorders>
              <w:top w:val="single" w:sz="16" w:space="0" w:color="000000"/>
              <w:bottom w:val="single" w:sz="16" w:space="0" w:color="000000"/>
            </w:tcBorders>
            <w:shd w:val="clear" w:color="auto" w:fill="FFFFFF"/>
            <w:vAlign w:val="center"/>
          </w:tcPr>
          <w:p w:rsidR="00D84296" w:rsidRPr="00614B77" w:rsidRDefault="00DC3F8E"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.506</w:t>
            </w:r>
          </w:p>
        </w:tc>
        <w:tc>
          <w:tcPr>
            <w:tcW w:w="2009" w:type="dxa"/>
            <w:tcBorders>
              <w:top w:val="single" w:sz="16" w:space="0" w:color="000000"/>
              <w:bottom w:val="single" w:sz="16" w:space="0" w:color="000000"/>
            </w:tcBorders>
            <w:shd w:val="clear" w:color="auto" w:fill="FFFFFF"/>
            <w:vAlign w:val="center"/>
          </w:tcPr>
          <w:p w:rsidR="00D84296" w:rsidRPr="00614B77" w:rsidRDefault="00DC3F8E"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.44346</w:t>
            </w:r>
          </w:p>
        </w:tc>
        <w:tc>
          <w:tcPr>
            <w:tcW w:w="1867" w:type="dxa"/>
            <w:tcBorders>
              <w:top w:val="single" w:sz="16" w:space="0" w:color="000000"/>
              <w:bottom w:val="single" w:sz="16" w:space="0" w:color="000000"/>
              <w:right w:val="single" w:sz="16" w:space="0" w:color="000000"/>
            </w:tcBorders>
            <w:shd w:val="clear" w:color="auto" w:fill="FFFFFF"/>
            <w:vAlign w:val="center"/>
          </w:tcPr>
          <w:p w:rsidR="00D84296" w:rsidRPr="00614B77" w:rsidRDefault="00DC3F8E"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Pr>
                <w:rFonts w:ascii="Times New Roman" w:eastAsia="SimSun" w:hAnsi="Times New Roman" w:cs="Times New Roman"/>
                <w:color w:val="000000"/>
                <w:sz w:val="24"/>
                <w:szCs w:val="24"/>
                <w:lang w:eastAsia="ja-JP"/>
              </w:rPr>
              <w:t>1.938</w:t>
            </w:r>
          </w:p>
        </w:tc>
      </w:tr>
      <w:tr w:rsidR="00D84296" w:rsidRPr="00614B77" w:rsidTr="000118C9">
        <w:trPr>
          <w:cantSplit/>
          <w:trHeight w:val="299"/>
        </w:trPr>
        <w:tc>
          <w:tcPr>
            <w:tcW w:w="9329" w:type="dxa"/>
            <w:gridSpan w:val="6"/>
            <w:tcBorders>
              <w:top w:val="nil"/>
              <w:left w:val="nil"/>
              <w:bottom w:val="nil"/>
              <w:right w:val="nil"/>
            </w:tcBorders>
            <w:shd w:val="clear" w:color="auto" w:fill="FFFFFF"/>
          </w:tcPr>
          <w:p w:rsidR="00D84296" w:rsidRPr="00614B77" w:rsidRDefault="00D84296" w:rsidP="002165E3">
            <w:pPr>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 xml:space="preserve">a. </w:t>
            </w:r>
            <w:r w:rsidRPr="00614B77">
              <w:rPr>
                <w:rFonts w:ascii="Times New Roman" w:hAnsi="Times New Roman" w:cs="Times New Roman"/>
                <w:color w:val="000000"/>
                <w:sz w:val="24"/>
                <w:szCs w:val="24"/>
              </w:rPr>
              <w:t xml:space="preserve">Dự đoán (Hằng số),  </w:t>
            </w:r>
            <w:r w:rsidR="00DC3F8E">
              <w:rPr>
                <w:rFonts w:ascii="Times New Roman" w:eastAsia="SimSun" w:hAnsi="Times New Roman" w:cs="Times New Roman"/>
                <w:color w:val="000000"/>
                <w:sz w:val="24"/>
                <w:szCs w:val="24"/>
                <w:lang w:eastAsia="ja-JP"/>
              </w:rPr>
              <w:t>KT, CL, TT, PP</w:t>
            </w:r>
          </w:p>
        </w:tc>
      </w:tr>
      <w:tr w:rsidR="00D84296" w:rsidRPr="00614B77" w:rsidTr="000118C9">
        <w:trPr>
          <w:cantSplit/>
          <w:trHeight w:val="299"/>
        </w:trPr>
        <w:tc>
          <w:tcPr>
            <w:tcW w:w="9329" w:type="dxa"/>
            <w:gridSpan w:val="6"/>
            <w:tcBorders>
              <w:top w:val="nil"/>
              <w:left w:val="nil"/>
              <w:bottom w:val="nil"/>
              <w:right w:val="nil"/>
            </w:tcBorders>
            <w:shd w:val="clear" w:color="auto" w:fill="FFFFFF"/>
          </w:tcPr>
          <w:p w:rsidR="00D84296" w:rsidRPr="00614B77" w:rsidRDefault="00D84296" w:rsidP="002165E3">
            <w:pPr>
              <w:keepNext/>
              <w:autoSpaceDE w:val="0"/>
              <w:autoSpaceDN w:val="0"/>
              <w:adjustRightInd w:val="0"/>
              <w:spacing w:after="0" w:line="360" w:lineRule="auto"/>
              <w:ind w:left="60" w:right="60"/>
              <w:jc w:val="both"/>
              <w:rPr>
                <w:rFonts w:ascii="Times New Roman" w:eastAsia="SimSun" w:hAnsi="Times New Roman" w:cs="Times New Roman"/>
                <w:color w:val="000000"/>
                <w:sz w:val="24"/>
                <w:szCs w:val="24"/>
                <w:lang w:eastAsia="ja-JP"/>
              </w:rPr>
            </w:pPr>
            <w:r w:rsidRPr="00614B77">
              <w:rPr>
                <w:rFonts w:ascii="Times New Roman" w:eastAsia="SimSun" w:hAnsi="Times New Roman" w:cs="Times New Roman"/>
                <w:color w:val="000000"/>
                <w:sz w:val="24"/>
                <w:szCs w:val="24"/>
                <w:lang w:eastAsia="ja-JP"/>
              </w:rPr>
              <w:t xml:space="preserve">b. </w:t>
            </w:r>
            <w:r w:rsidRPr="00614B77">
              <w:rPr>
                <w:rFonts w:ascii="Times New Roman" w:hAnsi="Times New Roman" w:cs="Times New Roman"/>
                <w:color w:val="000000"/>
                <w:sz w:val="24"/>
                <w:szCs w:val="24"/>
              </w:rPr>
              <w:t>Biến phụ thuộc</w:t>
            </w:r>
            <w:r w:rsidR="00DC3F8E">
              <w:rPr>
                <w:rFonts w:ascii="Times New Roman" w:eastAsia="SimSun" w:hAnsi="Times New Roman" w:cs="Times New Roman"/>
                <w:color w:val="000000"/>
                <w:sz w:val="24"/>
                <w:szCs w:val="24"/>
                <w:lang w:eastAsia="ja-JP"/>
              </w:rPr>
              <w:t>: KQ</w:t>
            </w:r>
          </w:p>
        </w:tc>
      </w:tr>
    </w:tbl>
    <w:p w:rsidR="00D84296" w:rsidRPr="00614B77" w:rsidRDefault="00DC3F8E" w:rsidP="00D84296">
      <w:pPr>
        <w:pStyle w:val="Caption"/>
        <w:spacing w:after="0" w:line="360" w:lineRule="auto"/>
        <w:jc w:val="center"/>
        <w:rPr>
          <w:rFonts w:ascii="Times New Roman" w:hAnsi="Times New Roman"/>
          <w:b/>
          <w:bCs/>
          <w:i w:val="0"/>
          <w:iCs w:val="0"/>
          <w:color w:val="auto"/>
          <w:sz w:val="24"/>
          <w:szCs w:val="24"/>
        </w:rPr>
      </w:pPr>
      <w:bookmarkStart w:id="15" w:name="_Toc20326762"/>
      <w:bookmarkStart w:id="16" w:name="_Toc55859499"/>
      <w:bookmarkStart w:id="17" w:name="_Toc55946356"/>
      <w:r>
        <w:rPr>
          <w:rFonts w:ascii="Times New Roman" w:hAnsi="Times New Roman"/>
          <w:b/>
          <w:bCs/>
          <w:i w:val="0"/>
          <w:iCs w:val="0"/>
          <w:color w:val="auto"/>
          <w:sz w:val="24"/>
          <w:szCs w:val="24"/>
          <w:lang w:val="en-US"/>
        </w:rPr>
        <w:t xml:space="preserve">Bảng 4.10  </w:t>
      </w:r>
      <w:r w:rsidR="00D84296" w:rsidRPr="00614B77">
        <w:rPr>
          <w:rFonts w:ascii="Times New Roman" w:hAnsi="Times New Roman"/>
          <w:b/>
          <w:bCs/>
          <w:i w:val="0"/>
          <w:iCs w:val="0"/>
          <w:color w:val="auto"/>
          <w:sz w:val="24"/>
          <w:szCs w:val="24"/>
        </w:rPr>
        <w:t>Kiểm định mức độ giải thích của mô hình (</w:t>
      </w:r>
      <m:oMath>
        <m:sSup>
          <m:sSupPr>
            <m:ctrlPr>
              <w:rPr>
                <w:rFonts w:ascii="Cambria Math" w:hAnsi="Cambria Math"/>
                <w:b/>
                <w:bCs/>
                <w:sz w:val="24"/>
                <w:szCs w:val="24"/>
                <w:lang w:val="en-US"/>
              </w:rPr>
            </m:ctrlPr>
          </m:sSupPr>
          <m:e>
            <m:r>
              <m:rPr>
                <m:sty m:val="bi"/>
              </m:rPr>
              <w:rPr>
                <w:rFonts w:ascii="Cambria Math" w:hAnsi="Cambria Math"/>
                <w:sz w:val="24"/>
                <w:szCs w:val="24"/>
              </w:rPr>
              <m:t>Model Summary</m:t>
            </m:r>
          </m:e>
          <m:sup>
            <m:r>
              <m:rPr>
                <m:sty m:val="bi"/>
              </m:rPr>
              <w:rPr>
                <w:rFonts w:ascii="Cambria Math" w:hAnsi="Cambria Math"/>
                <w:sz w:val="24"/>
                <w:szCs w:val="24"/>
              </w:rPr>
              <m:t>b</m:t>
            </m:r>
          </m:sup>
        </m:sSup>
      </m:oMath>
      <w:r w:rsidR="00D84296" w:rsidRPr="00614B77">
        <w:rPr>
          <w:rFonts w:ascii="Times New Roman" w:hAnsi="Times New Roman"/>
          <w:b/>
          <w:bCs/>
          <w:i w:val="0"/>
          <w:iCs w:val="0"/>
          <w:color w:val="auto"/>
          <w:sz w:val="24"/>
          <w:szCs w:val="24"/>
        </w:rPr>
        <w:t>)</w:t>
      </w:r>
      <w:bookmarkEnd w:id="15"/>
      <w:bookmarkEnd w:id="16"/>
      <w:bookmarkEnd w:id="17"/>
    </w:p>
    <w:p w:rsidR="00D84296" w:rsidRPr="00614B77" w:rsidRDefault="00DC3F8E" w:rsidP="00D84296">
      <w:pPr>
        <w:tabs>
          <w:tab w:val="left" w:pos="426"/>
          <w:tab w:val="left" w:pos="567"/>
          <w:tab w:val="left" w:pos="993"/>
        </w:tabs>
        <w:spacing w:after="0" w:line="360" w:lineRule="auto"/>
        <w:ind w:right="14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Bảng 4.10</w:t>
      </w:r>
      <w:r w:rsidR="00D84296" w:rsidRPr="00614B77">
        <w:rPr>
          <w:rFonts w:ascii="Times New Roman" w:hAnsi="Times New Roman" w:cs="Times New Roman"/>
          <w:color w:val="000000"/>
          <w:sz w:val="24"/>
          <w:szCs w:val="24"/>
        </w:rPr>
        <w:t>,</w:t>
      </w:r>
      <w:r w:rsidR="00D84296" w:rsidRPr="00614B77">
        <w:rPr>
          <w:rFonts w:ascii="Times New Roman" w:hAnsi="Times New Roman" w:cs="Times New Roman"/>
          <w:color w:val="000000"/>
          <w:spacing w:val="-3"/>
          <w:sz w:val="24"/>
          <w:szCs w:val="24"/>
        </w:rPr>
        <w:t xml:space="preserve"> </w:t>
      </w:r>
      <w:r w:rsidR="00D84296" w:rsidRPr="00614B77">
        <w:rPr>
          <w:rFonts w:ascii="Times New Roman" w:hAnsi="Times New Roman" w:cs="Times New Roman"/>
          <w:color w:val="000000"/>
          <w:sz w:val="24"/>
          <w:szCs w:val="24"/>
        </w:rPr>
        <w:t>mô hình có R</w:t>
      </w:r>
      <w:proofErr w:type="gramStart"/>
      <w:r w:rsidR="00D84296" w:rsidRPr="00614B77">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0.513</w:t>
      </w:r>
      <w:r w:rsidR="00D84296" w:rsidRPr="00614B77">
        <w:rPr>
          <w:rFonts w:ascii="Times New Roman" w:hAnsi="Times New Roman" w:cs="Times New Roman"/>
          <w:color w:val="000000"/>
          <w:sz w:val="24"/>
          <w:szCs w:val="24"/>
        </w:rPr>
        <w:t xml:space="preserve"> và R</w:t>
      </w:r>
      <w:r w:rsidR="00D84296" w:rsidRPr="00614B77">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hiệu chỉnh là 0.506</w:t>
      </w:r>
      <w:r w:rsidR="00D84296" w:rsidRPr="00614B77">
        <w:rPr>
          <w:rFonts w:ascii="Times New Roman" w:hAnsi="Times New Roman" w:cs="Times New Roman"/>
          <w:color w:val="000000"/>
          <w:sz w:val="24"/>
          <w:szCs w:val="24"/>
        </w:rPr>
        <w:t xml:space="preserve">. Nghĩa là, độ </w:t>
      </w:r>
      <w:r>
        <w:rPr>
          <w:rFonts w:ascii="Times New Roman" w:hAnsi="Times New Roman" w:cs="Times New Roman"/>
          <w:color w:val="000000"/>
          <w:sz w:val="24"/>
          <w:szCs w:val="24"/>
        </w:rPr>
        <w:t>thích hợp của mô hình là 51,3% hay nói cách khác 50,6</w:t>
      </w:r>
      <w:r w:rsidR="00D84296" w:rsidRPr="00614B77">
        <w:rPr>
          <w:rFonts w:ascii="Times New Roman" w:hAnsi="Times New Roman" w:cs="Times New Roman"/>
          <w:color w:val="000000"/>
          <w:sz w:val="24"/>
          <w:szCs w:val="24"/>
        </w:rPr>
        <w:t xml:space="preserve">% là độ biến thiên của mức độ ảnh hưởng đến </w:t>
      </w:r>
      <w:r w:rsidR="00337BE8">
        <w:rPr>
          <w:rFonts w:ascii="Times New Roman" w:hAnsi="Times New Roman" w:cs="Times New Roman"/>
          <w:color w:val="000000"/>
          <w:sz w:val="24"/>
          <w:szCs w:val="24"/>
        </w:rPr>
        <w:t>kết quả thi Toeic</w:t>
      </w:r>
      <w:r w:rsidR="00D84296" w:rsidRPr="00614B77">
        <w:rPr>
          <w:rFonts w:ascii="Times New Roman" w:hAnsi="Times New Roman" w:cs="Times New Roman"/>
          <w:color w:val="000000"/>
          <w:sz w:val="24"/>
          <w:szCs w:val="24"/>
        </w:rPr>
        <w:t xml:space="preserve"> được giải thích bởi</w:t>
      </w:r>
      <w:r w:rsidR="00337BE8">
        <w:rPr>
          <w:rFonts w:ascii="Times New Roman" w:hAnsi="Times New Roman" w:cs="Times New Roman"/>
          <w:color w:val="000000"/>
          <w:sz w:val="24"/>
          <w:szCs w:val="24"/>
        </w:rPr>
        <w:t xml:space="preserve"> 4</w:t>
      </w:r>
      <w:r>
        <w:rPr>
          <w:rFonts w:ascii="Times New Roman" w:hAnsi="Times New Roman" w:cs="Times New Roman"/>
          <w:color w:val="000000"/>
          <w:sz w:val="24"/>
          <w:szCs w:val="24"/>
        </w:rPr>
        <w:t xml:space="preserve"> nhân tố ảnh hưởng, còn 49,4</w:t>
      </w:r>
      <w:r w:rsidR="00D84296" w:rsidRPr="00614B77">
        <w:rPr>
          <w:rFonts w:ascii="Times New Roman" w:hAnsi="Times New Roman" w:cs="Times New Roman"/>
          <w:color w:val="000000"/>
          <w:sz w:val="24"/>
          <w:szCs w:val="24"/>
        </w:rPr>
        <w:t>% được giải thích bới biến nằm ngoài mô hình chưa được đề cập.</w:t>
      </w:r>
    </w:p>
    <w:p w:rsidR="00334836" w:rsidRPr="00614B77" w:rsidRDefault="00337BE8" w:rsidP="00337BE8">
      <w:pPr>
        <w:pStyle w:val="Heading2"/>
        <w:jc w:val="left"/>
      </w:pPr>
      <w:bookmarkStart w:id="18" w:name="_Toc504750763"/>
      <w:bookmarkStart w:id="19" w:name="_Toc3063474"/>
      <w:bookmarkStart w:id="20" w:name="_Toc5522903"/>
      <w:r>
        <w:rPr>
          <w:spacing w:val="2"/>
          <w:lang w:val="en-US"/>
        </w:rPr>
        <w:t xml:space="preserve"> </w:t>
      </w:r>
      <w:r w:rsidR="00334836" w:rsidRPr="00614B77">
        <w:rPr>
          <w:spacing w:val="2"/>
        </w:rPr>
        <w:t>K</w:t>
      </w:r>
      <w:r w:rsidR="00334836" w:rsidRPr="00614B77">
        <w:t>ết</w:t>
      </w:r>
      <w:r w:rsidR="00334836" w:rsidRPr="00614B77">
        <w:rPr>
          <w:spacing w:val="8"/>
        </w:rPr>
        <w:t xml:space="preserve"> </w:t>
      </w:r>
      <w:r w:rsidR="00334836" w:rsidRPr="00614B77">
        <w:rPr>
          <w:spacing w:val="3"/>
        </w:rPr>
        <w:t>q</w:t>
      </w:r>
      <w:r w:rsidR="00334836" w:rsidRPr="00614B77">
        <w:t>uả</w:t>
      </w:r>
      <w:r w:rsidR="00334836" w:rsidRPr="00614B77">
        <w:rPr>
          <w:spacing w:val="10"/>
        </w:rPr>
        <w:t xml:space="preserve"> </w:t>
      </w:r>
      <w:r w:rsidR="00334836" w:rsidRPr="00614B77">
        <w:t>kiểm</w:t>
      </w:r>
      <w:r w:rsidR="00334836" w:rsidRPr="00614B77">
        <w:rPr>
          <w:spacing w:val="9"/>
        </w:rPr>
        <w:t xml:space="preserve"> </w:t>
      </w:r>
      <w:r w:rsidR="00334836" w:rsidRPr="00614B77">
        <w:t>định</w:t>
      </w:r>
      <w:r w:rsidR="00334836" w:rsidRPr="00614B77">
        <w:rPr>
          <w:spacing w:val="7"/>
        </w:rPr>
        <w:t xml:space="preserve"> </w:t>
      </w:r>
      <w:r w:rsidR="00334836" w:rsidRPr="00614B77">
        <w:t>g</w:t>
      </w:r>
      <w:r w:rsidR="00334836" w:rsidRPr="00614B77">
        <w:rPr>
          <w:spacing w:val="2"/>
        </w:rPr>
        <w:t>i</w:t>
      </w:r>
      <w:r w:rsidR="00334836" w:rsidRPr="00614B77">
        <w:t>ả</w:t>
      </w:r>
      <w:r w:rsidR="00334836" w:rsidRPr="00614B77">
        <w:rPr>
          <w:spacing w:val="9"/>
        </w:rPr>
        <w:t xml:space="preserve"> </w:t>
      </w:r>
      <w:r w:rsidR="00334836" w:rsidRPr="00614B77">
        <w:t>t</w:t>
      </w:r>
      <w:r w:rsidR="00334836" w:rsidRPr="00614B77">
        <w:rPr>
          <w:spacing w:val="2"/>
        </w:rPr>
        <w:t>h</w:t>
      </w:r>
      <w:r w:rsidR="00334836" w:rsidRPr="00614B77">
        <w:t>uyết</w:t>
      </w:r>
      <w:r w:rsidR="00334836" w:rsidRPr="00614B77">
        <w:rPr>
          <w:spacing w:val="5"/>
        </w:rPr>
        <w:t xml:space="preserve"> </w:t>
      </w:r>
      <w:r w:rsidR="00334836" w:rsidRPr="00614B77">
        <w:rPr>
          <w:spacing w:val="3"/>
        </w:rPr>
        <w:t>c</w:t>
      </w:r>
      <w:r w:rsidR="00334836" w:rsidRPr="00614B77">
        <w:t>ác</w:t>
      </w:r>
      <w:r w:rsidR="00334836" w:rsidRPr="00614B77">
        <w:rPr>
          <w:spacing w:val="8"/>
        </w:rPr>
        <w:t xml:space="preserve"> </w:t>
      </w:r>
      <w:r w:rsidR="00334836" w:rsidRPr="00614B77">
        <w:rPr>
          <w:spacing w:val="2"/>
        </w:rPr>
        <w:t>nh</w:t>
      </w:r>
      <w:r w:rsidR="00334836" w:rsidRPr="00614B77">
        <w:t>ân</w:t>
      </w:r>
      <w:r w:rsidR="00334836" w:rsidRPr="00614B77">
        <w:rPr>
          <w:spacing w:val="6"/>
        </w:rPr>
        <w:t xml:space="preserve"> </w:t>
      </w:r>
      <w:r w:rsidR="00334836" w:rsidRPr="00614B77">
        <w:t>tố</w:t>
      </w:r>
      <w:r w:rsidR="00334836" w:rsidRPr="00614B77">
        <w:rPr>
          <w:spacing w:val="12"/>
        </w:rPr>
        <w:t xml:space="preserve"> </w:t>
      </w:r>
      <w:bookmarkEnd w:id="18"/>
      <w:bookmarkEnd w:id="19"/>
      <w:bookmarkEnd w:id="20"/>
      <w:r w:rsidR="00334836" w:rsidRPr="00614B77">
        <w:rPr>
          <w:spacing w:val="3"/>
        </w:rPr>
        <w:t>ả</w:t>
      </w:r>
      <w:r w:rsidR="00334836" w:rsidRPr="00614B77">
        <w:t>nh</w:t>
      </w:r>
      <w:r w:rsidR="00334836" w:rsidRPr="00614B77">
        <w:rPr>
          <w:spacing w:val="-4"/>
        </w:rPr>
        <w:t xml:space="preserve"> </w:t>
      </w:r>
      <w:r w:rsidR="00334836" w:rsidRPr="00614B77">
        <w:rPr>
          <w:spacing w:val="13"/>
        </w:rPr>
        <w:t>h</w:t>
      </w:r>
      <w:r w:rsidR="00334836" w:rsidRPr="00614B77">
        <w:rPr>
          <w:spacing w:val="1"/>
        </w:rPr>
        <w:t>ưở</w:t>
      </w:r>
      <w:r w:rsidR="00334836" w:rsidRPr="00614B77">
        <w:t>ng đến quyết định định về quê làm việc sau khi tốt nghiệp của sinh viên đại học Duy Tân</w:t>
      </w:r>
    </w:p>
    <w:p w:rsidR="00334836" w:rsidRPr="00614B77" w:rsidRDefault="00334836" w:rsidP="00334836">
      <w:pPr>
        <w:tabs>
          <w:tab w:val="left" w:pos="426"/>
          <w:tab w:val="left" w:pos="567"/>
          <w:tab w:val="left" w:pos="993"/>
        </w:tabs>
        <w:spacing w:after="0" w:line="360" w:lineRule="auto"/>
        <w:ind w:right="141" w:firstLine="567"/>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Qua</w:t>
      </w:r>
      <w:r w:rsidRPr="00614B77">
        <w:rPr>
          <w:rFonts w:ascii="Times New Roman" w:hAnsi="Times New Roman" w:cs="Times New Roman"/>
          <w:color w:val="000000"/>
          <w:spacing w:val="27"/>
          <w:sz w:val="24"/>
          <w:szCs w:val="24"/>
        </w:rPr>
        <w:t xml:space="preserve"> </w:t>
      </w:r>
      <w:r w:rsidRPr="00614B77">
        <w:rPr>
          <w:rFonts w:ascii="Times New Roman" w:hAnsi="Times New Roman" w:cs="Times New Roman"/>
          <w:color w:val="000000"/>
          <w:spacing w:val="1"/>
          <w:sz w:val="24"/>
          <w:szCs w:val="24"/>
        </w:rPr>
        <w:t>k</w:t>
      </w:r>
      <w:r w:rsidRPr="00614B77">
        <w:rPr>
          <w:rFonts w:ascii="Times New Roman" w:hAnsi="Times New Roman" w:cs="Times New Roman"/>
          <w:color w:val="000000"/>
          <w:sz w:val="24"/>
          <w:szCs w:val="24"/>
        </w:rPr>
        <w:t>ết</w:t>
      </w:r>
      <w:r w:rsidRPr="00614B77">
        <w:rPr>
          <w:rFonts w:ascii="Times New Roman" w:hAnsi="Times New Roman" w:cs="Times New Roman"/>
          <w:color w:val="000000"/>
          <w:spacing w:val="28"/>
          <w:sz w:val="24"/>
          <w:szCs w:val="24"/>
        </w:rPr>
        <w:t xml:space="preserve"> </w:t>
      </w:r>
      <w:r w:rsidRPr="00614B77">
        <w:rPr>
          <w:rFonts w:ascii="Times New Roman" w:hAnsi="Times New Roman" w:cs="Times New Roman"/>
          <w:color w:val="000000"/>
          <w:sz w:val="24"/>
          <w:szCs w:val="24"/>
        </w:rPr>
        <w:t>quả</w:t>
      </w:r>
      <w:r w:rsidRPr="00614B77">
        <w:rPr>
          <w:rFonts w:ascii="Times New Roman" w:hAnsi="Times New Roman" w:cs="Times New Roman"/>
          <w:color w:val="000000"/>
          <w:spacing w:val="27"/>
          <w:sz w:val="24"/>
          <w:szCs w:val="24"/>
        </w:rPr>
        <w:t xml:space="preserve"> </w:t>
      </w:r>
      <w:r w:rsidRPr="00614B77">
        <w:rPr>
          <w:rFonts w:ascii="Times New Roman" w:hAnsi="Times New Roman" w:cs="Times New Roman"/>
          <w:color w:val="000000"/>
          <w:sz w:val="24"/>
          <w:szCs w:val="24"/>
        </w:rPr>
        <w:t>ph</w:t>
      </w:r>
      <w:r w:rsidRPr="00614B77">
        <w:rPr>
          <w:rFonts w:ascii="Times New Roman" w:hAnsi="Times New Roman" w:cs="Times New Roman"/>
          <w:color w:val="000000"/>
          <w:spacing w:val="3"/>
          <w:sz w:val="24"/>
          <w:szCs w:val="24"/>
        </w:rPr>
        <w:t>â</w:t>
      </w:r>
      <w:r w:rsidRPr="00614B77">
        <w:rPr>
          <w:rFonts w:ascii="Times New Roman" w:hAnsi="Times New Roman" w:cs="Times New Roman"/>
          <w:color w:val="000000"/>
          <w:sz w:val="24"/>
          <w:szCs w:val="24"/>
        </w:rPr>
        <w:t>n</w:t>
      </w:r>
      <w:r w:rsidRPr="00614B77">
        <w:rPr>
          <w:rFonts w:ascii="Times New Roman" w:hAnsi="Times New Roman" w:cs="Times New Roman"/>
          <w:color w:val="000000"/>
          <w:spacing w:val="26"/>
          <w:sz w:val="24"/>
          <w:szCs w:val="24"/>
        </w:rPr>
        <w:t xml:space="preserve"> </w:t>
      </w:r>
      <w:r w:rsidRPr="00614B77">
        <w:rPr>
          <w:rFonts w:ascii="Times New Roman" w:hAnsi="Times New Roman" w:cs="Times New Roman"/>
          <w:color w:val="000000"/>
          <w:sz w:val="24"/>
          <w:szCs w:val="24"/>
        </w:rPr>
        <w:t>tích</w:t>
      </w:r>
      <w:r w:rsidRPr="00614B77">
        <w:rPr>
          <w:rFonts w:ascii="Times New Roman" w:hAnsi="Times New Roman" w:cs="Times New Roman"/>
          <w:color w:val="000000"/>
          <w:spacing w:val="30"/>
          <w:sz w:val="24"/>
          <w:szCs w:val="24"/>
        </w:rPr>
        <w:t xml:space="preserve"> </w:t>
      </w:r>
      <w:r w:rsidRPr="00614B77">
        <w:rPr>
          <w:rFonts w:ascii="Times New Roman" w:hAnsi="Times New Roman" w:cs="Times New Roman"/>
          <w:color w:val="000000"/>
          <w:sz w:val="24"/>
          <w:szCs w:val="24"/>
        </w:rPr>
        <w:t>các</w:t>
      </w:r>
      <w:r w:rsidRPr="00614B77">
        <w:rPr>
          <w:rFonts w:ascii="Times New Roman" w:hAnsi="Times New Roman" w:cs="Times New Roman"/>
          <w:color w:val="000000"/>
          <w:spacing w:val="28"/>
          <w:sz w:val="24"/>
          <w:szCs w:val="24"/>
        </w:rPr>
        <w:t xml:space="preserve"> </w:t>
      </w:r>
      <w:r w:rsidRPr="00614B77">
        <w:rPr>
          <w:rFonts w:ascii="Times New Roman" w:hAnsi="Times New Roman" w:cs="Times New Roman"/>
          <w:color w:val="000000"/>
          <w:sz w:val="24"/>
          <w:szCs w:val="24"/>
        </w:rPr>
        <w:t>nhân</w:t>
      </w:r>
      <w:r w:rsidRPr="00614B77">
        <w:rPr>
          <w:rFonts w:ascii="Times New Roman" w:hAnsi="Times New Roman" w:cs="Times New Roman"/>
          <w:color w:val="000000"/>
          <w:spacing w:val="26"/>
          <w:sz w:val="24"/>
          <w:szCs w:val="24"/>
        </w:rPr>
        <w:t xml:space="preserve"> </w:t>
      </w:r>
      <w:r w:rsidRPr="00614B77">
        <w:rPr>
          <w:rFonts w:ascii="Times New Roman" w:hAnsi="Times New Roman" w:cs="Times New Roman"/>
          <w:color w:val="000000"/>
          <w:sz w:val="24"/>
          <w:szCs w:val="24"/>
        </w:rPr>
        <w:t>tố</w:t>
      </w:r>
      <w:r w:rsidRPr="00614B77">
        <w:rPr>
          <w:rFonts w:ascii="Times New Roman" w:hAnsi="Times New Roman" w:cs="Times New Roman"/>
          <w:color w:val="000000"/>
          <w:spacing w:val="29"/>
          <w:sz w:val="24"/>
          <w:szCs w:val="24"/>
        </w:rPr>
        <w:t xml:space="preserve"> </w:t>
      </w:r>
      <w:r w:rsidRPr="00614B77">
        <w:rPr>
          <w:rFonts w:ascii="Times New Roman" w:hAnsi="Times New Roman" w:cs="Times New Roman"/>
          <w:color w:val="000000"/>
          <w:spacing w:val="7"/>
          <w:sz w:val="24"/>
          <w:szCs w:val="24"/>
        </w:rPr>
        <w:t>v</w:t>
      </w:r>
      <w:r w:rsidRPr="00614B77">
        <w:rPr>
          <w:rFonts w:ascii="Times New Roman" w:hAnsi="Times New Roman" w:cs="Times New Roman"/>
          <w:color w:val="000000"/>
          <w:sz w:val="24"/>
          <w:szCs w:val="24"/>
        </w:rPr>
        <w:t>à</w:t>
      </w:r>
      <w:r w:rsidRPr="00614B77">
        <w:rPr>
          <w:rFonts w:ascii="Times New Roman" w:hAnsi="Times New Roman" w:cs="Times New Roman"/>
          <w:color w:val="000000"/>
          <w:spacing w:val="32"/>
          <w:sz w:val="24"/>
          <w:szCs w:val="24"/>
        </w:rPr>
        <w:t xml:space="preserve"> </w:t>
      </w:r>
      <w:r w:rsidRPr="00614B77">
        <w:rPr>
          <w:rFonts w:ascii="Times New Roman" w:hAnsi="Times New Roman" w:cs="Times New Roman"/>
          <w:color w:val="000000"/>
          <w:spacing w:val="-2"/>
          <w:sz w:val="24"/>
          <w:szCs w:val="24"/>
        </w:rPr>
        <w:t>m</w:t>
      </w:r>
      <w:r w:rsidRPr="00614B77">
        <w:rPr>
          <w:rFonts w:ascii="Times New Roman" w:hAnsi="Times New Roman" w:cs="Times New Roman"/>
          <w:color w:val="000000"/>
          <w:sz w:val="24"/>
          <w:szCs w:val="24"/>
        </w:rPr>
        <w:t>ô</w:t>
      </w:r>
      <w:r w:rsidRPr="00614B77">
        <w:rPr>
          <w:rFonts w:ascii="Times New Roman" w:hAnsi="Times New Roman" w:cs="Times New Roman"/>
          <w:color w:val="000000"/>
          <w:spacing w:val="30"/>
          <w:sz w:val="24"/>
          <w:szCs w:val="24"/>
        </w:rPr>
        <w:t xml:space="preserve"> </w:t>
      </w:r>
      <w:r w:rsidRPr="00614B77">
        <w:rPr>
          <w:rFonts w:ascii="Times New Roman" w:hAnsi="Times New Roman" w:cs="Times New Roman"/>
          <w:color w:val="000000"/>
          <w:sz w:val="24"/>
          <w:szCs w:val="24"/>
        </w:rPr>
        <w:t>h</w:t>
      </w:r>
      <w:r w:rsidRPr="00614B77">
        <w:rPr>
          <w:rFonts w:ascii="Times New Roman" w:hAnsi="Times New Roman" w:cs="Times New Roman"/>
          <w:color w:val="000000"/>
          <w:spacing w:val="2"/>
          <w:sz w:val="24"/>
          <w:szCs w:val="24"/>
        </w:rPr>
        <w:t>ì</w:t>
      </w:r>
      <w:r w:rsidRPr="00614B77">
        <w:rPr>
          <w:rFonts w:ascii="Times New Roman" w:hAnsi="Times New Roman" w:cs="Times New Roman"/>
          <w:color w:val="000000"/>
          <w:sz w:val="24"/>
          <w:szCs w:val="24"/>
        </w:rPr>
        <w:t>nh,</w:t>
      </w:r>
      <w:r w:rsidRPr="00614B77">
        <w:rPr>
          <w:rFonts w:ascii="Times New Roman" w:hAnsi="Times New Roman" w:cs="Times New Roman"/>
          <w:color w:val="000000"/>
          <w:spacing w:val="26"/>
          <w:sz w:val="24"/>
          <w:szCs w:val="24"/>
        </w:rPr>
        <w:t xml:space="preserve"> </w:t>
      </w:r>
      <w:r w:rsidR="00337BE8">
        <w:rPr>
          <w:rFonts w:ascii="Times New Roman" w:hAnsi="Times New Roman" w:cs="Times New Roman"/>
          <w:color w:val="000000"/>
          <w:sz w:val="24"/>
          <w:szCs w:val="24"/>
        </w:rPr>
        <w:t>có 4</w:t>
      </w:r>
      <w:r w:rsidRPr="00614B77">
        <w:rPr>
          <w:rFonts w:ascii="Times New Roman" w:hAnsi="Times New Roman" w:cs="Times New Roman"/>
          <w:color w:val="000000"/>
          <w:spacing w:val="28"/>
          <w:sz w:val="24"/>
          <w:szCs w:val="24"/>
        </w:rPr>
        <w:t xml:space="preserve"> </w:t>
      </w:r>
      <w:r w:rsidRPr="00614B77">
        <w:rPr>
          <w:rFonts w:ascii="Times New Roman" w:hAnsi="Times New Roman" w:cs="Times New Roman"/>
          <w:color w:val="000000"/>
          <w:sz w:val="24"/>
          <w:szCs w:val="24"/>
        </w:rPr>
        <w:t>g</w:t>
      </w:r>
      <w:r w:rsidRPr="00614B77">
        <w:rPr>
          <w:rFonts w:ascii="Times New Roman" w:hAnsi="Times New Roman" w:cs="Times New Roman"/>
          <w:color w:val="000000"/>
          <w:spacing w:val="4"/>
          <w:sz w:val="24"/>
          <w:szCs w:val="24"/>
        </w:rPr>
        <w:t>i</w:t>
      </w:r>
      <w:r w:rsidRPr="00614B77">
        <w:rPr>
          <w:rFonts w:ascii="Times New Roman" w:hAnsi="Times New Roman" w:cs="Times New Roman"/>
          <w:color w:val="000000"/>
          <w:sz w:val="24"/>
          <w:szCs w:val="24"/>
        </w:rPr>
        <w:t>ả</w:t>
      </w:r>
      <w:r w:rsidRPr="00614B77">
        <w:rPr>
          <w:rFonts w:ascii="Times New Roman" w:hAnsi="Times New Roman" w:cs="Times New Roman"/>
          <w:color w:val="000000"/>
          <w:spacing w:val="28"/>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r w:rsidRPr="00614B77">
        <w:rPr>
          <w:rFonts w:ascii="Times New Roman" w:hAnsi="Times New Roman" w:cs="Times New Roman"/>
          <w:color w:val="000000"/>
          <w:spacing w:val="24"/>
          <w:sz w:val="24"/>
          <w:szCs w:val="24"/>
        </w:rPr>
        <w:t xml:space="preserve"> </w:t>
      </w:r>
      <w:r w:rsidRPr="00614B77">
        <w:rPr>
          <w:rFonts w:ascii="Times New Roman" w:hAnsi="Times New Roman" w:cs="Times New Roman"/>
          <w:color w:val="000000"/>
          <w:sz w:val="24"/>
          <w:szCs w:val="24"/>
        </w:rPr>
        <w:t>đều</w:t>
      </w:r>
      <w:r w:rsidRPr="00614B77">
        <w:rPr>
          <w:rFonts w:ascii="Times New Roman" w:hAnsi="Times New Roman" w:cs="Times New Roman"/>
          <w:color w:val="000000"/>
          <w:spacing w:val="30"/>
          <w:sz w:val="24"/>
          <w:szCs w:val="24"/>
        </w:rPr>
        <w:t xml:space="preserve"> </w:t>
      </w:r>
      <w:r w:rsidRPr="00614B77">
        <w:rPr>
          <w:rFonts w:ascii="Times New Roman" w:hAnsi="Times New Roman" w:cs="Times New Roman"/>
          <w:color w:val="000000"/>
          <w:spacing w:val="3"/>
          <w:sz w:val="24"/>
          <w:szCs w:val="24"/>
        </w:rPr>
        <w:t>đ</w:t>
      </w:r>
      <w:r w:rsidRPr="00614B77">
        <w:rPr>
          <w:rFonts w:ascii="Times New Roman" w:hAnsi="Times New Roman" w:cs="Times New Roman"/>
          <w:color w:val="000000"/>
          <w:spacing w:val="2"/>
          <w:sz w:val="24"/>
          <w:szCs w:val="24"/>
        </w:rPr>
        <w:t>ư</w:t>
      </w:r>
      <w:r w:rsidRPr="00614B77">
        <w:rPr>
          <w:rFonts w:ascii="Times New Roman" w:hAnsi="Times New Roman" w:cs="Times New Roman"/>
          <w:color w:val="000000"/>
          <w:sz w:val="24"/>
          <w:szCs w:val="24"/>
        </w:rPr>
        <w:t>ợc c</w:t>
      </w:r>
      <w:r w:rsidRPr="00614B77">
        <w:rPr>
          <w:rFonts w:ascii="Times New Roman" w:hAnsi="Times New Roman" w:cs="Times New Roman"/>
          <w:color w:val="000000"/>
          <w:spacing w:val="1"/>
          <w:sz w:val="24"/>
          <w:szCs w:val="24"/>
        </w:rPr>
        <w:t>h</w:t>
      </w:r>
      <w:r w:rsidRPr="00614B77">
        <w:rPr>
          <w:rFonts w:ascii="Times New Roman" w:hAnsi="Times New Roman" w:cs="Times New Roman"/>
          <w:color w:val="000000"/>
          <w:sz w:val="24"/>
          <w:szCs w:val="24"/>
        </w:rPr>
        <w:t>ấp</w:t>
      </w:r>
      <w:r w:rsidRPr="00614B77">
        <w:rPr>
          <w:rFonts w:ascii="Times New Roman" w:hAnsi="Times New Roman" w:cs="Times New Roman"/>
          <w:color w:val="000000"/>
          <w:spacing w:val="-5"/>
          <w:sz w:val="24"/>
          <w:szCs w:val="24"/>
        </w:rPr>
        <w:t xml:space="preserve"> </w:t>
      </w:r>
      <w:r w:rsidRPr="00614B77">
        <w:rPr>
          <w:rFonts w:ascii="Times New Roman" w:hAnsi="Times New Roman" w:cs="Times New Roman"/>
          <w:color w:val="000000"/>
          <w:sz w:val="24"/>
          <w:szCs w:val="24"/>
        </w:rPr>
        <w:t>nhận</w:t>
      </w:r>
      <w:r w:rsidRPr="00614B77">
        <w:rPr>
          <w:rFonts w:ascii="Times New Roman" w:hAnsi="Times New Roman" w:cs="Times New Roman"/>
          <w:color w:val="000000"/>
          <w:spacing w:val="-5"/>
          <w:sz w:val="24"/>
          <w:szCs w:val="24"/>
        </w:rPr>
        <w:t xml:space="preserve"> </w:t>
      </w:r>
      <w:r w:rsidRPr="00614B77">
        <w:rPr>
          <w:rFonts w:ascii="Times New Roman" w:hAnsi="Times New Roman" w:cs="Times New Roman"/>
          <w:color w:val="000000"/>
          <w:spacing w:val="2"/>
          <w:sz w:val="24"/>
          <w:szCs w:val="24"/>
        </w:rPr>
        <w:t>t</w:t>
      </w:r>
      <w:r w:rsidRPr="00614B77">
        <w:rPr>
          <w:rFonts w:ascii="Times New Roman" w:hAnsi="Times New Roman" w:cs="Times New Roman"/>
          <w:color w:val="000000"/>
          <w:sz w:val="24"/>
          <w:szCs w:val="24"/>
        </w:rPr>
        <w:t>hể</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hiện</w:t>
      </w:r>
      <w:r w:rsidRPr="00614B77">
        <w:rPr>
          <w:rFonts w:ascii="Times New Roman" w:hAnsi="Times New Roman" w:cs="Times New Roman"/>
          <w:color w:val="000000"/>
          <w:spacing w:val="-2"/>
          <w:sz w:val="24"/>
          <w:szCs w:val="24"/>
        </w:rPr>
        <w:t xml:space="preserve"> </w:t>
      </w:r>
      <w:r w:rsidRPr="00614B77">
        <w:rPr>
          <w:rFonts w:ascii="Times New Roman" w:hAnsi="Times New Roman" w:cs="Times New Roman"/>
          <w:color w:val="000000"/>
          <w:sz w:val="24"/>
          <w:szCs w:val="24"/>
        </w:rPr>
        <w:t>ở</w:t>
      </w:r>
      <w:bookmarkStart w:id="21" w:name="_Toc5522904"/>
      <w:r w:rsidR="00337BE8">
        <w:rPr>
          <w:rFonts w:ascii="Times New Roman" w:hAnsi="Times New Roman" w:cs="Times New Roman"/>
          <w:color w:val="000000"/>
          <w:spacing w:val="3"/>
          <w:sz w:val="24"/>
          <w:szCs w:val="24"/>
        </w:rPr>
        <w:t xml:space="preserve"> Bảng 4.11</w:t>
      </w:r>
    </w:p>
    <w:p w:rsidR="00334836" w:rsidRPr="00614B77" w:rsidRDefault="00334836" w:rsidP="00334836">
      <w:pPr>
        <w:pStyle w:val="Caption"/>
        <w:spacing w:after="0" w:line="360" w:lineRule="auto"/>
        <w:jc w:val="both"/>
        <w:rPr>
          <w:rFonts w:ascii="Times New Roman" w:hAnsi="Times New Roman"/>
          <w:b/>
          <w:bCs/>
          <w:i w:val="0"/>
          <w:iCs w:val="0"/>
          <w:color w:val="auto"/>
          <w:sz w:val="24"/>
          <w:szCs w:val="24"/>
        </w:rPr>
      </w:pPr>
      <w:bookmarkStart w:id="22" w:name="_Toc55946195"/>
      <w:r w:rsidRPr="00614B77">
        <w:rPr>
          <w:rFonts w:ascii="Times New Roman" w:hAnsi="Times New Roman"/>
          <w:b/>
          <w:bCs/>
          <w:i w:val="0"/>
          <w:iCs w:val="0"/>
          <w:color w:val="auto"/>
          <w:sz w:val="24"/>
          <w:szCs w:val="24"/>
        </w:rPr>
        <w:t xml:space="preserve">Bảng 4. </w:t>
      </w:r>
      <w:r w:rsidR="00337BE8">
        <w:rPr>
          <w:rFonts w:ascii="Times New Roman" w:hAnsi="Times New Roman"/>
          <w:b/>
          <w:bCs/>
          <w:i w:val="0"/>
          <w:iCs w:val="0"/>
          <w:color w:val="auto"/>
          <w:sz w:val="24"/>
          <w:szCs w:val="24"/>
          <w:lang w:val="en-US"/>
        </w:rPr>
        <w:t>11</w:t>
      </w:r>
      <w:r w:rsidRPr="00614B77">
        <w:rPr>
          <w:rFonts w:ascii="Times New Roman" w:hAnsi="Times New Roman"/>
          <w:b/>
          <w:bCs/>
          <w:i w:val="0"/>
          <w:iCs w:val="0"/>
          <w:color w:val="auto"/>
          <w:sz w:val="24"/>
          <w:szCs w:val="24"/>
        </w:rPr>
        <w:t xml:space="preserve"> Kết quả kiểm định các giả thuyết về các nhân tố ảnh hưởng </w:t>
      </w:r>
      <w:r w:rsidR="00337BE8">
        <w:rPr>
          <w:rFonts w:ascii="Times New Roman" w:hAnsi="Times New Roman"/>
          <w:b/>
          <w:bCs/>
          <w:i w:val="0"/>
          <w:iCs w:val="0"/>
          <w:color w:val="auto"/>
          <w:sz w:val="24"/>
          <w:szCs w:val="24"/>
          <w:lang w:val="en-US"/>
        </w:rPr>
        <w:t xml:space="preserve">đến kết quả thi Toeic </w:t>
      </w:r>
      <w:r w:rsidRPr="00614B77">
        <w:rPr>
          <w:rFonts w:ascii="Times New Roman" w:hAnsi="Times New Roman"/>
          <w:b/>
          <w:bCs/>
          <w:i w:val="0"/>
          <w:iCs w:val="0"/>
          <w:color w:val="auto"/>
          <w:sz w:val="24"/>
          <w:szCs w:val="24"/>
        </w:rPr>
        <w:t>của sinh viên đại học Duy Tân</w:t>
      </w:r>
      <w:bookmarkEnd w:id="21"/>
      <w:bookmarkEnd w:id="22"/>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84"/>
        <w:gridCol w:w="6328"/>
        <w:gridCol w:w="2077"/>
      </w:tblGrid>
      <w:tr w:rsidR="00334836" w:rsidRPr="00614B77" w:rsidTr="000118C9">
        <w:trPr>
          <w:trHeight w:hRule="exact" w:val="476"/>
          <w:jc w:val="center"/>
        </w:trPr>
        <w:tc>
          <w:tcPr>
            <w:tcW w:w="1384" w:type="dxa"/>
            <w:vAlign w:val="center"/>
          </w:tcPr>
          <w:p w:rsidR="00334836" w:rsidRPr="00614B77" w:rsidRDefault="00334836"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STT</w:t>
            </w:r>
          </w:p>
        </w:tc>
        <w:tc>
          <w:tcPr>
            <w:tcW w:w="6328" w:type="dxa"/>
            <w:vAlign w:val="center"/>
          </w:tcPr>
          <w:p w:rsidR="00334836" w:rsidRPr="00614B77" w:rsidRDefault="00334836"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z w:val="24"/>
                <w:szCs w:val="24"/>
              </w:rPr>
              <w:t>Giả thuyết</w:t>
            </w:r>
          </w:p>
        </w:tc>
        <w:tc>
          <w:tcPr>
            <w:tcW w:w="2077" w:type="dxa"/>
            <w:tcBorders>
              <w:right w:val="single" w:sz="4" w:space="0" w:color="auto"/>
            </w:tcBorders>
            <w:vAlign w:val="center"/>
          </w:tcPr>
          <w:p w:rsidR="00334836" w:rsidRPr="00614B77" w:rsidRDefault="00334836"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spacing w:val="1"/>
                <w:sz w:val="24"/>
                <w:szCs w:val="24"/>
              </w:rPr>
              <w:t>K</w:t>
            </w:r>
            <w:r w:rsidRPr="00614B77">
              <w:rPr>
                <w:rFonts w:ascii="Times New Roman" w:hAnsi="Times New Roman" w:cs="Times New Roman"/>
                <w:b/>
                <w:color w:val="000000"/>
                <w:sz w:val="24"/>
                <w:szCs w:val="24"/>
              </w:rPr>
              <w:t>ết</w:t>
            </w:r>
            <w:r w:rsidRPr="00614B77">
              <w:rPr>
                <w:rFonts w:ascii="Times New Roman" w:hAnsi="Times New Roman" w:cs="Times New Roman"/>
                <w:b/>
                <w:color w:val="000000"/>
                <w:spacing w:val="-4"/>
                <w:sz w:val="24"/>
                <w:szCs w:val="24"/>
              </w:rPr>
              <w:t xml:space="preserve"> </w:t>
            </w:r>
            <w:r w:rsidRPr="00614B77">
              <w:rPr>
                <w:rFonts w:ascii="Times New Roman" w:hAnsi="Times New Roman" w:cs="Times New Roman"/>
                <w:b/>
                <w:color w:val="000000"/>
                <w:sz w:val="24"/>
                <w:szCs w:val="24"/>
              </w:rPr>
              <w:t>quả</w:t>
            </w:r>
          </w:p>
        </w:tc>
      </w:tr>
      <w:tr w:rsidR="00334836" w:rsidRPr="00614B77" w:rsidTr="000118C9">
        <w:trPr>
          <w:trHeight w:hRule="exact" w:val="1087"/>
          <w:jc w:val="center"/>
        </w:trPr>
        <w:tc>
          <w:tcPr>
            <w:tcW w:w="1384" w:type="dxa"/>
            <w:vAlign w:val="center"/>
          </w:tcPr>
          <w:p w:rsidR="00334836" w:rsidRPr="00614B77" w:rsidRDefault="00334836"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w w:val="99"/>
                <w:sz w:val="24"/>
                <w:szCs w:val="24"/>
              </w:rPr>
              <w:t>1</w:t>
            </w:r>
          </w:p>
        </w:tc>
        <w:tc>
          <w:tcPr>
            <w:tcW w:w="6328" w:type="dxa"/>
            <w:vAlign w:val="center"/>
          </w:tcPr>
          <w:p w:rsidR="00334836" w:rsidRPr="00614B77" w:rsidRDefault="007B14D8" w:rsidP="007B14D8">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Pr>
                <w:rFonts w:ascii="Times New Roman" w:hAnsi="Times New Roman" w:cs="Times New Roman"/>
                <w:color w:val="000000"/>
                <w:sz w:val="24"/>
                <w:szCs w:val="24"/>
              </w:rPr>
              <w:t>H1</w:t>
            </w:r>
            <w:r>
              <w:rPr>
                <w:rFonts w:ascii="Times New Roman" w:hAnsi="Times New Roman" w:cs="Times New Roman"/>
                <w:color w:val="000000"/>
                <w:spacing w:val="-2"/>
                <w:sz w:val="24"/>
                <w:szCs w:val="24"/>
              </w:rPr>
              <w:t>: Kiến thức nền tảng tác động cùng chiều đến kết quả thi Toeic của sinh viên đại học Duy Tân.</w:t>
            </w:r>
          </w:p>
        </w:tc>
        <w:tc>
          <w:tcPr>
            <w:tcW w:w="2077" w:type="dxa"/>
            <w:vAlign w:val="center"/>
          </w:tcPr>
          <w:p w:rsidR="00334836" w:rsidRPr="00614B77" w:rsidRDefault="00334836" w:rsidP="002165E3">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w:t>
            </w:r>
            <w:r w:rsidRPr="00614B77">
              <w:rPr>
                <w:rFonts w:ascii="Times New Roman" w:hAnsi="Times New Roman" w:cs="Times New Roman"/>
                <w:color w:val="000000"/>
                <w:spacing w:val="1"/>
                <w:sz w:val="24"/>
                <w:szCs w:val="24"/>
              </w:rPr>
              <w:t>h</w:t>
            </w:r>
            <w:r w:rsidRPr="00614B77">
              <w:rPr>
                <w:rFonts w:ascii="Times New Roman" w:hAnsi="Times New Roman" w:cs="Times New Roman"/>
                <w:color w:val="000000"/>
                <w:sz w:val="24"/>
                <w:szCs w:val="24"/>
              </w:rPr>
              <w:t>ấp</w:t>
            </w:r>
            <w:r w:rsidRPr="00614B77">
              <w:rPr>
                <w:rFonts w:ascii="Times New Roman" w:hAnsi="Times New Roman" w:cs="Times New Roman"/>
                <w:color w:val="000000"/>
                <w:spacing w:val="-5"/>
                <w:sz w:val="24"/>
                <w:szCs w:val="24"/>
              </w:rPr>
              <w:t xml:space="preserve"> </w:t>
            </w:r>
            <w:r w:rsidRPr="00614B77">
              <w:rPr>
                <w:rFonts w:ascii="Times New Roman" w:hAnsi="Times New Roman" w:cs="Times New Roman"/>
                <w:color w:val="000000"/>
                <w:sz w:val="24"/>
                <w:szCs w:val="24"/>
              </w:rPr>
              <w:t>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r w:rsidR="00334836" w:rsidRPr="00614B77" w:rsidTr="000118C9">
        <w:trPr>
          <w:trHeight w:hRule="exact" w:val="942"/>
          <w:jc w:val="center"/>
        </w:trPr>
        <w:tc>
          <w:tcPr>
            <w:tcW w:w="1384" w:type="dxa"/>
            <w:vAlign w:val="center"/>
          </w:tcPr>
          <w:p w:rsidR="00334836" w:rsidRPr="00614B77" w:rsidRDefault="00334836"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w w:val="99"/>
                <w:sz w:val="24"/>
                <w:szCs w:val="24"/>
              </w:rPr>
              <w:t>2</w:t>
            </w:r>
          </w:p>
        </w:tc>
        <w:tc>
          <w:tcPr>
            <w:tcW w:w="6328" w:type="dxa"/>
            <w:vAlign w:val="center"/>
          </w:tcPr>
          <w:p w:rsidR="00334836" w:rsidRPr="00614B77" w:rsidRDefault="00334836" w:rsidP="007B14D8">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H2:</w:t>
            </w:r>
            <w:r w:rsidRPr="00614B77">
              <w:rPr>
                <w:rFonts w:ascii="Times New Roman" w:hAnsi="Times New Roman" w:cs="Times New Roman"/>
                <w:color w:val="000000"/>
                <w:spacing w:val="27"/>
                <w:sz w:val="24"/>
                <w:szCs w:val="24"/>
              </w:rPr>
              <w:t xml:space="preserve"> </w:t>
            </w:r>
            <w:r w:rsidR="007B14D8">
              <w:rPr>
                <w:rFonts w:ascii="Times New Roman" w:hAnsi="Times New Roman" w:cs="Times New Roman"/>
                <w:color w:val="000000"/>
                <w:sz w:val="24"/>
                <w:szCs w:val="24"/>
              </w:rPr>
              <w:t xml:space="preserve">Chiến lược học tập tác động cùng chiều đến kết quả thi Toeic </w:t>
            </w:r>
            <w:r w:rsidRPr="00614B77">
              <w:rPr>
                <w:rFonts w:ascii="Times New Roman" w:hAnsi="Times New Roman" w:cs="Times New Roman"/>
                <w:color w:val="000000"/>
                <w:spacing w:val="-2"/>
                <w:sz w:val="24"/>
                <w:szCs w:val="24"/>
              </w:rPr>
              <w:t>của sinh viên đại học Duy Tân</w:t>
            </w:r>
            <w:r w:rsidR="007B14D8">
              <w:rPr>
                <w:rFonts w:ascii="Times New Roman" w:hAnsi="Times New Roman" w:cs="Times New Roman"/>
                <w:color w:val="000000"/>
                <w:spacing w:val="-2"/>
                <w:sz w:val="24"/>
                <w:szCs w:val="24"/>
              </w:rPr>
              <w:t>.</w:t>
            </w:r>
          </w:p>
        </w:tc>
        <w:tc>
          <w:tcPr>
            <w:tcW w:w="2077" w:type="dxa"/>
            <w:vAlign w:val="center"/>
          </w:tcPr>
          <w:p w:rsidR="00334836" w:rsidRPr="00614B77" w:rsidRDefault="00334836" w:rsidP="002165E3">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C</w:t>
            </w:r>
            <w:r w:rsidRPr="00614B77">
              <w:rPr>
                <w:rFonts w:ascii="Times New Roman" w:hAnsi="Times New Roman" w:cs="Times New Roman"/>
                <w:color w:val="000000"/>
                <w:spacing w:val="1"/>
                <w:sz w:val="24"/>
                <w:szCs w:val="24"/>
              </w:rPr>
              <w:t>h</w:t>
            </w:r>
            <w:r w:rsidRPr="00614B77">
              <w:rPr>
                <w:rFonts w:ascii="Times New Roman" w:hAnsi="Times New Roman" w:cs="Times New Roman"/>
                <w:color w:val="000000"/>
                <w:sz w:val="24"/>
                <w:szCs w:val="24"/>
              </w:rPr>
              <w:t>ấp</w:t>
            </w:r>
            <w:r w:rsidRPr="00614B77">
              <w:rPr>
                <w:rFonts w:ascii="Times New Roman" w:hAnsi="Times New Roman" w:cs="Times New Roman"/>
                <w:color w:val="000000"/>
                <w:spacing w:val="-5"/>
                <w:sz w:val="24"/>
                <w:szCs w:val="24"/>
              </w:rPr>
              <w:t xml:space="preserve"> </w:t>
            </w:r>
            <w:r w:rsidRPr="00614B77">
              <w:rPr>
                <w:rFonts w:ascii="Times New Roman" w:hAnsi="Times New Roman" w:cs="Times New Roman"/>
                <w:color w:val="000000"/>
                <w:sz w:val="24"/>
                <w:szCs w:val="24"/>
              </w:rPr>
              <w:t>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r w:rsidR="00334836" w:rsidRPr="00614B77" w:rsidTr="000118C9">
        <w:trPr>
          <w:trHeight w:hRule="exact" w:val="942"/>
          <w:jc w:val="center"/>
        </w:trPr>
        <w:tc>
          <w:tcPr>
            <w:tcW w:w="1384" w:type="dxa"/>
            <w:vAlign w:val="center"/>
          </w:tcPr>
          <w:p w:rsidR="00334836" w:rsidRPr="00614B77" w:rsidRDefault="00334836" w:rsidP="002165E3">
            <w:pPr>
              <w:tabs>
                <w:tab w:val="left" w:pos="426"/>
                <w:tab w:val="left" w:pos="567"/>
                <w:tab w:val="left" w:pos="993"/>
              </w:tabs>
              <w:spacing w:after="0" w:line="360" w:lineRule="auto"/>
              <w:ind w:right="141"/>
              <w:jc w:val="center"/>
              <w:rPr>
                <w:rFonts w:ascii="Times New Roman" w:hAnsi="Times New Roman" w:cs="Times New Roman"/>
                <w:b/>
                <w:color w:val="000000"/>
                <w:sz w:val="24"/>
                <w:szCs w:val="24"/>
              </w:rPr>
            </w:pPr>
            <w:r w:rsidRPr="00614B77">
              <w:rPr>
                <w:rFonts w:ascii="Times New Roman" w:hAnsi="Times New Roman" w:cs="Times New Roman"/>
                <w:b/>
                <w:color w:val="000000"/>
                <w:w w:val="99"/>
                <w:sz w:val="24"/>
                <w:szCs w:val="24"/>
              </w:rPr>
              <w:t>3</w:t>
            </w:r>
          </w:p>
        </w:tc>
        <w:tc>
          <w:tcPr>
            <w:tcW w:w="6328" w:type="dxa"/>
            <w:vAlign w:val="center"/>
          </w:tcPr>
          <w:p w:rsidR="00334836" w:rsidRPr="00614B77" w:rsidRDefault="00334836" w:rsidP="007B14D8">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 xml:space="preserve">H3: </w:t>
            </w:r>
            <w:r w:rsidR="007B14D8">
              <w:rPr>
                <w:rFonts w:ascii="Times New Roman" w:hAnsi="Times New Roman" w:cs="Times New Roman"/>
                <w:color w:val="000000"/>
                <w:sz w:val="24"/>
                <w:szCs w:val="24"/>
              </w:rPr>
              <w:t xml:space="preserve">Sự tiếp thu tác động cùng chiều đến kết quả thi Toeic </w:t>
            </w:r>
            <w:r w:rsidRPr="00614B77">
              <w:rPr>
                <w:rFonts w:ascii="Times New Roman" w:hAnsi="Times New Roman" w:cs="Times New Roman"/>
                <w:color w:val="000000"/>
                <w:spacing w:val="-2"/>
                <w:sz w:val="24"/>
                <w:szCs w:val="24"/>
              </w:rPr>
              <w:t>của sinh viên đại học Duy Tân.</w:t>
            </w:r>
          </w:p>
        </w:tc>
        <w:tc>
          <w:tcPr>
            <w:tcW w:w="2077" w:type="dxa"/>
            <w:vAlign w:val="center"/>
          </w:tcPr>
          <w:p w:rsidR="00334836" w:rsidRPr="00614B77" w:rsidRDefault="00334836" w:rsidP="002165E3">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lang w:val="en-GB"/>
              </w:rPr>
              <w:t>Chấp 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r w:rsidR="00334836" w:rsidRPr="00614B77" w:rsidTr="000118C9">
        <w:trPr>
          <w:trHeight w:hRule="exact" w:val="942"/>
          <w:jc w:val="center"/>
        </w:trPr>
        <w:tc>
          <w:tcPr>
            <w:tcW w:w="1384" w:type="dxa"/>
            <w:vAlign w:val="center"/>
          </w:tcPr>
          <w:p w:rsidR="00334836" w:rsidRPr="00614B77" w:rsidRDefault="00334836" w:rsidP="002165E3">
            <w:pPr>
              <w:tabs>
                <w:tab w:val="left" w:pos="426"/>
                <w:tab w:val="left" w:pos="567"/>
                <w:tab w:val="left" w:pos="993"/>
              </w:tabs>
              <w:spacing w:after="0" w:line="360" w:lineRule="auto"/>
              <w:ind w:right="141"/>
              <w:jc w:val="center"/>
              <w:rPr>
                <w:rFonts w:ascii="Times New Roman" w:hAnsi="Times New Roman" w:cs="Times New Roman"/>
                <w:b/>
                <w:color w:val="000000"/>
                <w:w w:val="99"/>
                <w:sz w:val="24"/>
                <w:szCs w:val="24"/>
              </w:rPr>
            </w:pPr>
            <w:r w:rsidRPr="00614B77">
              <w:rPr>
                <w:rFonts w:ascii="Times New Roman" w:hAnsi="Times New Roman" w:cs="Times New Roman"/>
                <w:b/>
                <w:color w:val="000000"/>
                <w:w w:val="99"/>
                <w:sz w:val="24"/>
                <w:szCs w:val="24"/>
              </w:rPr>
              <w:t>4</w:t>
            </w:r>
          </w:p>
        </w:tc>
        <w:tc>
          <w:tcPr>
            <w:tcW w:w="6328" w:type="dxa"/>
            <w:vAlign w:val="center"/>
          </w:tcPr>
          <w:p w:rsidR="00334836" w:rsidRPr="00614B77" w:rsidRDefault="00334836" w:rsidP="007B14D8">
            <w:pPr>
              <w:tabs>
                <w:tab w:val="left" w:pos="426"/>
                <w:tab w:val="left" w:pos="567"/>
                <w:tab w:val="left" w:pos="993"/>
              </w:tabs>
              <w:spacing w:after="0" w:line="360" w:lineRule="auto"/>
              <w:ind w:right="141"/>
              <w:jc w:val="both"/>
              <w:rPr>
                <w:rFonts w:ascii="Times New Roman" w:hAnsi="Times New Roman" w:cs="Times New Roman"/>
                <w:color w:val="000000"/>
                <w:sz w:val="24"/>
                <w:szCs w:val="24"/>
              </w:rPr>
            </w:pPr>
            <w:r w:rsidRPr="00614B77">
              <w:rPr>
                <w:rFonts w:ascii="Times New Roman" w:hAnsi="Times New Roman" w:cs="Times New Roman"/>
                <w:color w:val="000000"/>
                <w:sz w:val="24"/>
                <w:szCs w:val="24"/>
              </w:rPr>
              <w:t xml:space="preserve">H4: </w:t>
            </w:r>
            <w:r w:rsidR="007B14D8">
              <w:rPr>
                <w:rFonts w:ascii="Times New Roman" w:hAnsi="Times New Roman" w:cs="Times New Roman"/>
                <w:color w:val="000000"/>
                <w:sz w:val="24"/>
                <w:szCs w:val="24"/>
              </w:rPr>
              <w:t xml:space="preserve">Phương pháp giảng dạy tác động cùng chiều đến kết quả thi Toeic </w:t>
            </w:r>
            <w:r w:rsidRPr="00614B77">
              <w:rPr>
                <w:rFonts w:ascii="Times New Roman" w:hAnsi="Times New Roman" w:cs="Times New Roman"/>
                <w:color w:val="000000"/>
                <w:spacing w:val="-2"/>
                <w:sz w:val="24"/>
                <w:szCs w:val="24"/>
              </w:rPr>
              <w:t>của sinh viên đại học Duy Tân</w:t>
            </w:r>
            <w:r w:rsidR="007B14D8">
              <w:rPr>
                <w:rFonts w:ascii="Times New Roman" w:hAnsi="Times New Roman" w:cs="Times New Roman"/>
                <w:color w:val="000000"/>
                <w:spacing w:val="-2"/>
                <w:sz w:val="24"/>
                <w:szCs w:val="24"/>
              </w:rPr>
              <w:t>.</w:t>
            </w:r>
          </w:p>
        </w:tc>
        <w:tc>
          <w:tcPr>
            <w:tcW w:w="2077" w:type="dxa"/>
            <w:vAlign w:val="center"/>
          </w:tcPr>
          <w:p w:rsidR="00334836" w:rsidRPr="00614B77" w:rsidRDefault="00334836" w:rsidP="002165E3">
            <w:pPr>
              <w:tabs>
                <w:tab w:val="left" w:pos="426"/>
                <w:tab w:val="left" w:pos="567"/>
                <w:tab w:val="left" w:pos="993"/>
              </w:tabs>
              <w:spacing w:after="0" w:line="360" w:lineRule="auto"/>
              <w:ind w:right="141"/>
              <w:jc w:val="both"/>
              <w:rPr>
                <w:rFonts w:ascii="Times New Roman" w:hAnsi="Times New Roman" w:cs="Times New Roman"/>
                <w:color w:val="000000"/>
                <w:sz w:val="24"/>
                <w:szCs w:val="24"/>
                <w:lang w:val="en-GB"/>
              </w:rPr>
            </w:pPr>
            <w:r w:rsidRPr="00614B77">
              <w:rPr>
                <w:rFonts w:ascii="Times New Roman" w:hAnsi="Times New Roman" w:cs="Times New Roman"/>
                <w:color w:val="000000"/>
                <w:sz w:val="24"/>
                <w:szCs w:val="24"/>
                <w:lang w:val="en-GB"/>
              </w:rPr>
              <w:t>Chấp nhận</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giả</w:t>
            </w:r>
            <w:r w:rsidRPr="00614B77">
              <w:rPr>
                <w:rFonts w:ascii="Times New Roman" w:hAnsi="Times New Roman" w:cs="Times New Roman"/>
                <w:color w:val="000000"/>
                <w:spacing w:val="-3"/>
                <w:sz w:val="24"/>
                <w:szCs w:val="24"/>
              </w:rPr>
              <w:t xml:space="preserve"> </w:t>
            </w:r>
            <w:r w:rsidRPr="00614B77">
              <w:rPr>
                <w:rFonts w:ascii="Times New Roman" w:hAnsi="Times New Roman" w:cs="Times New Roman"/>
                <w:color w:val="000000"/>
                <w:sz w:val="24"/>
                <w:szCs w:val="24"/>
              </w:rPr>
              <w:t>th</w:t>
            </w:r>
            <w:r w:rsidRPr="00614B77">
              <w:rPr>
                <w:rFonts w:ascii="Times New Roman" w:hAnsi="Times New Roman" w:cs="Times New Roman"/>
                <w:color w:val="000000"/>
                <w:spacing w:val="5"/>
                <w:sz w:val="24"/>
                <w:szCs w:val="24"/>
              </w:rPr>
              <w:t>u</w:t>
            </w:r>
            <w:r w:rsidRPr="00614B77">
              <w:rPr>
                <w:rFonts w:ascii="Times New Roman" w:hAnsi="Times New Roman" w:cs="Times New Roman"/>
                <w:color w:val="000000"/>
                <w:spacing w:val="-4"/>
                <w:sz w:val="24"/>
                <w:szCs w:val="24"/>
              </w:rPr>
              <w:t>y</w:t>
            </w:r>
            <w:r w:rsidRPr="00614B77">
              <w:rPr>
                <w:rFonts w:ascii="Times New Roman" w:hAnsi="Times New Roman" w:cs="Times New Roman"/>
                <w:color w:val="000000"/>
                <w:spacing w:val="3"/>
                <w:sz w:val="24"/>
                <w:szCs w:val="24"/>
              </w:rPr>
              <w:t>ế</w:t>
            </w:r>
            <w:r w:rsidRPr="00614B77">
              <w:rPr>
                <w:rFonts w:ascii="Times New Roman" w:hAnsi="Times New Roman" w:cs="Times New Roman"/>
                <w:color w:val="000000"/>
                <w:sz w:val="24"/>
                <w:szCs w:val="24"/>
              </w:rPr>
              <w:t>t</w:t>
            </w:r>
          </w:p>
        </w:tc>
      </w:tr>
    </w:tbl>
    <w:p w:rsidR="00D84296" w:rsidRPr="00614B77" w:rsidRDefault="00D84296" w:rsidP="00D84296">
      <w:pPr>
        <w:rPr>
          <w:rFonts w:ascii="Times New Roman" w:hAnsi="Times New Roman" w:cs="Times New Roman"/>
          <w:sz w:val="24"/>
          <w:szCs w:val="24"/>
        </w:rPr>
      </w:pPr>
    </w:p>
    <w:p w:rsidR="00334836" w:rsidRPr="00A64DDD" w:rsidRDefault="00334836" w:rsidP="008607EB">
      <w:pPr>
        <w:pStyle w:val="ListParagraph"/>
        <w:numPr>
          <w:ilvl w:val="0"/>
          <w:numId w:val="15"/>
        </w:numPr>
        <w:rPr>
          <w:rFonts w:ascii="Times New Roman" w:hAnsi="Times New Roman" w:cs="Times New Roman"/>
          <w:b/>
          <w:sz w:val="24"/>
          <w:szCs w:val="24"/>
        </w:rPr>
      </w:pPr>
      <w:r w:rsidRPr="00A64DDD">
        <w:rPr>
          <w:rFonts w:ascii="Times New Roman" w:hAnsi="Times New Roman" w:cs="Times New Roman"/>
          <w:b/>
          <w:sz w:val="24"/>
          <w:szCs w:val="24"/>
        </w:rPr>
        <w:t>Kết luậ</w:t>
      </w:r>
      <w:r w:rsidR="007B14D8">
        <w:rPr>
          <w:rFonts w:ascii="Times New Roman" w:hAnsi="Times New Roman" w:cs="Times New Roman"/>
          <w:b/>
          <w:sz w:val="24"/>
          <w:szCs w:val="24"/>
        </w:rPr>
        <w:t xml:space="preserve">n và hàm ý chính sách </w:t>
      </w:r>
    </w:p>
    <w:p w:rsidR="000118C9" w:rsidRDefault="000118C9" w:rsidP="000118C9">
      <w:pPr>
        <w:tabs>
          <w:tab w:val="left" w:pos="426"/>
          <w:tab w:val="left" w:pos="567"/>
          <w:tab w:val="left" w:pos="993"/>
        </w:tabs>
        <w:spacing w:after="0" w:line="360" w:lineRule="auto"/>
        <w:ind w:left="360" w:right="141"/>
        <w:contextualSpacing/>
        <w:jc w:val="both"/>
        <w:rPr>
          <w:rFonts w:ascii="Times New Roman" w:eastAsia="Times New Roman" w:hAnsi="Times New Roman" w:cs="Times New Roman"/>
          <w:sz w:val="24"/>
          <w:szCs w:val="24"/>
        </w:rPr>
      </w:pPr>
    </w:p>
    <w:p w:rsidR="000118C9" w:rsidRDefault="000118C9" w:rsidP="00334836">
      <w:pPr>
        <w:tabs>
          <w:tab w:val="left" w:pos="426"/>
          <w:tab w:val="left" w:pos="567"/>
          <w:tab w:val="left" w:pos="993"/>
        </w:tabs>
        <w:spacing w:after="0" w:line="360" w:lineRule="auto"/>
        <w:ind w:right="141"/>
        <w:contextualSpacing/>
        <w:jc w:val="both"/>
        <w:rPr>
          <w:rFonts w:ascii="Times New Roman" w:eastAsia="Times New Roman" w:hAnsi="Times New Roman" w:cs="Times New Roman"/>
          <w:sz w:val="24"/>
          <w:szCs w:val="24"/>
        </w:rPr>
      </w:pPr>
    </w:p>
    <w:p w:rsidR="00334836" w:rsidRPr="00614B77" w:rsidRDefault="00A64DDD" w:rsidP="00334836">
      <w:pPr>
        <w:tabs>
          <w:tab w:val="left" w:pos="426"/>
          <w:tab w:val="left" w:pos="567"/>
          <w:tab w:val="left" w:pos="993"/>
        </w:tabs>
        <w:spacing w:after="0" w:line="360" w:lineRule="auto"/>
        <w:ind w:right="14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34836" w:rsidRPr="00614B77">
        <w:rPr>
          <w:rFonts w:ascii="Times New Roman" w:eastAsia="Times New Roman" w:hAnsi="Times New Roman" w:cs="Times New Roman"/>
          <w:sz w:val="24"/>
          <w:szCs w:val="24"/>
        </w:rPr>
        <w:t>7.1 Kết luận</w:t>
      </w:r>
    </w:p>
    <w:p w:rsidR="00334836" w:rsidRPr="00614B77" w:rsidRDefault="00334836" w:rsidP="00334836">
      <w:pPr>
        <w:tabs>
          <w:tab w:val="left" w:pos="426"/>
          <w:tab w:val="left" w:pos="567"/>
          <w:tab w:val="left" w:pos="993"/>
        </w:tabs>
        <w:spacing w:after="0" w:line="360" w:lineRule="auto"/>
        <w:ind w:right="141"/>
        <w:contextualSpacing/>
        <w:jc w:val="both"/>
        <w:rPr>
          <w:rFonts w:ascii="Times New Roman" w:eastAsia="Times New Roman" w:hAnsi="Times New Roman" w:cs="Times New Roman"/>
          <w:sz w:val="24"/>
          <w:szCs w:val="24"/>
        </w:rPr>
      </w:pPr>
      <w:r w:rsidRPr="00614B77">
        <w:rPr>
          <w:rFonts w:ascii="Times New Roman" w:eastAsia="Times New Roman" w:hAnsi="Times New Roman" w:cs="Times New Roman"/>
          <w:sz w:val="24"/>
          <w:szCs w:val="24"/>
        </w:rPr>
        <w:t>Thông qua việc tổng hợp cơ sở lý thuyế</w:t>
      </w:r>
      <w:r w:rsidR="007B14D8">
        <w:rPr>
          <w:rFonts w:ascii="Times New Roman" w:eastAsia="Times New Roman" w:hAnsi="Times New Roman" w:cs="Times New Roman"/>
          <w:sz w:val="24"/>
          <w:szCs w:val="24"/>
        </w:rPr>
        <w:t>t, nghiên cứu đã tổng hợp được 4</w:t>
      </w:r>
      <w:r w:rsidRPr="00614B77">
        <w:rPr>
          <w:rFonts w:ascii="Times New Roman" w:eastAsia="Times New Roman" w:hAnsi="Times New Roman" w:cs="Times New Roman"/>
          <w:sz w:val="24"/>
          <w:szCs w:val="24"/>
        </w:rPr>
        <w:t xml:space="preserve"> nhân tố ảnh hưởng đến </w:t>
      </w:r>
      <w:r w:rsidR="007B14D8">
        <w:rPr>
          <w:rFonts w:ascii="Times New Roman" w:hAnsi="Times New Roman" w:cs="Times New Roman"/>
          <w:color w:val="000000"/>
          <w:sz w:val="24"/>
          <w:szCs w:val="24"/>
        </w:rPr>
        <w:t>kết quả thi Toeic</w:t>
      </w:r>
      <w:r w:rsidRPr="00614B77">
        <w:rPr>
          <w:rFonts w:ascii="Times New Roman" w:hAnsi="Times New Roman" w:cs="Times New Roman"/>
          <w:color w:val="000000"/>
          <w:sz w:val="24"/>
          <w:szCs w:val="24"/>
        </w:rPr>
        <w:t xml:space="preserve"> của sinh viên đại học Duy Tân</w:t>
      </w:r>
      <w:r w:rsidR="007B14D8">
        <w:rPr>
          <w:rFonts w:ascii="Times New Roman" w:eastAsia="Times New Roman" w:hAnsi="Times New Roman" w:cs="Times New Roman"/>
          <w:sz w:val="24"/>
          <w:szCs w:val="24"/>
        </w:rPr>
        <w:t xml:space="preserve">: Kiến thức nền tảng, Chiến lược học tập, Sự tiếp thu của sinh viên, Phương pháp giảng </w:t>
      </w:r>
      <w:proofErr w:type="gramStart"/>
      <w:r w:rsidR="007B14D8">
        <w:rPr>
          <w:rFonts w:ascii="Times New Roman" w:eastAsia="Times New Roman" w:hAnsi="Times New Roman" w:cs="Times New Roman"/>
          <w:sz w:val="24"/>
          <w:szCs w:val="24"/>
        </w:rPr>
        <w:t>dạy  với</w:t>
      </w:r>
      <w:proofErr w:type="gramEnd"/>
      <w:r w:rsidR="007B14D8">
        <w:rPr>
          <w:rFonts w:ascii="Times New Roman" w:eastAsia="Times New Roman" w:hAnsi="Times New Roman" w:cs="Times New Roman"/>
          <w:sz w:val="24"/>
          <w:szCs w:val="24"/>
        </w:rPr>
        <w:t xml:space="preserve"> 18</w:t>
      </w:r>
      <w:r w:rsidRPr="00614B77">
        <w:rPr>
          <w:rFonts w:ascii="Times New Roman" w:eastAsia="Times New Roman" w:hAnsi="Times New Roman" w:cs="Times New Roman"/>
          <w:sz w:val="24"/>
          <w:szCs w:val="24"/>
        </w:rPr>
        <w:t xml:space="preserve"> biến quan sát. Bằng các kỹ thuật phân tích hỗn hợp giữa định tính và định lượng, các nhân tố theo khía cạnh tiếp cận khác nhau được tiếp tụ</w:t>
      </w:r>
      <w:r w:rsidR="007B14D8">
        <w:rPr>
          <w:rFonts w:ascii="Times New Roman" w:eastAsia="Times New Roman" w:hAnsi="Times New Roman" w:cs="Times New Roman"/>
          <w:sz w:val="24"/>
          <w:szCs w:val="24"/>
        </w:rPr>
        <w:t>c xây dựng và phát triển, gồm 18 biến độc lập, phân thành 4</w:t>
      </w:r>
      <w:r w:rsidRPr="00614B77">
        <w:rPr>
          <w:rFonts w:ascii="Times New Roman" w:eastAsia="Times New Roman" w:hAnsi="Times New Roman" w:cs="Times New Roman"/>
          <w:sz w:val="24"/>
          <w:szCs w:val="24"/>
        </w:rPr>
        <w:t xml:space="preserve"> thang đo. Kết quả phân tích EFA và phân tích hồi quy tuyến tính bội </w:t>
      </w:r>
      <w:r w:rsidR="007B14D8">
        <w:rPr>
          <w:rFonts w:ascii="Times New Roman" w:eastAsia="Times New Roman" w:hAnsi="Times New Roman" w:cs="Times New Roman"/>
          <w:sz w:val="24"/>
          <w:szCs w:val="24"/>
        </w:rPr>
        <w:t>cho thấy mô hình nghiên cứu có 4</w:t>
      </w:r>
      <w:r w:rsidRPr="00614B77">
        <w:rPr>
          <w:rFonts w:ascii="Times New Roman" w:eastAsia="Times New Roman" w:hAnsi="Times New Roman" w:cs="Times New Roman"/>
          <w:sz w:val="24"/>
          <w:szCs w:val="24"/>
        </w:rPr>
        <w:t xml:space="preserve"> nhân tố ảnh hưởng. Nhân tố “C</w:t>
      </w:r>
      <w:r w:rsidR="007B14D8">
        <w:rPr>
          <w:rFonts w:ascii="Times New Roman" w:eastAsia="Times New Roman" w:hAnsi="Times New Roman" w:cs="Times New Roman"/>
          <w:sz w:val="24"/>
          <w:szCs w:val="24"/>
        </w:rPr>
        <w:t>hiến lược học tập” là có ảnh hưởng nhiều nhất.</w:t>
      </w:r>
    </w:p>
    <w:p w:rsidR="00334836" w:rsidRPr="00614B77" w:rsidRDefault="007B14D8" w:rsidP="007B14D8">
      <w:pPr>
        <w:spacing w:after="0" w:line="360" w:lineRule="auto"/>
        <w:ind w:firstLine="567"/>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7.2  Hàm</w:t>
      </w:r>
      <w:proofErr w:type="gramEnd"/>
      <w:r>
        <w:rPr>
          <w:rFonts w:ascii="Times New Roman" w:eastAsia="Times New Roman" w:hAnsi="Times New Roman" w:cs="Times New Roman"/>
          <w:sz w:val="24"/>
          <w:szCs w:val="24"/>
        </w:rPr>
        <w:t xml:space="preserve"> ý chính sách </w:t>
      </w:r>
    </w:p>
    <w:p w:rsidR="00334836" w:rsidRPr="00E74EA8" w:rsidRDefault="00E74EA8" w:rsidP="00E74EA8">
      <w:pPr>
        <w:pStyle w:val="ListParagraph"/>
        <w:numPr>
          <w:ilvl w:val="0"/>
          <w:numId w:val="7"/>
        </w:numPr>
        <w:spacing w:after="0" w:line="360" w:lineRule="auto"/>
        <w:rPr>
          <w:rFonts w:ascii="Times New Roman" w:hAnsi="Times New Roman" w:cs="Times New Roman"/>
          <w:b/>
          <w:spacing w:val="-2"/>
          <w:sz w:val="24"/>
          <w:szCs w:val="24"/>
        </w:rPr>
      </w:pPr>
      <w:r w:rsidRPr="00E74EA8">
        <w:rPr>
          <w:rFonts w:ascii="Times New Roman" w:hAnsi="Times New Roman" w:cs="Times New Roman"/>
          <w:b/>
          <w:spacing w:val="-2"/>
          <w:sz w:val="24"/>
          <w:szCs w:val="24"/>
        </w:rPr>
        <w:t>Kiến thức nền tảng</w:t>
      </w:r>
    </w:p>
    <w:p w:rsidR="00343D55" w:rsidRDefault="00E74EA8" w:rsidP="00E74EA8">
      <w:pPr>
        <w:spacing w:after="0" w:line="360" w:lineRule="auto"/>
        <w:ind w:firstLine="567"/>
        <w:contextualSpacing/>
        <w:rPr>
          <w:rFonts w:ascii="Times New Roman" w:hAnsi="Times New Roman" w:cs="Times New Roman"/>
          <w:spacing w:val="-2"/>
          <w:sz w:val="24"/>
          <w:szCs w:val="24"/>
        </w:rPr>
      </w:pPr>
      <w:r w:rsidRPr="00E74EA8">
        <w:rPr>
          <w:rFonts w:ascii="Times New Roman" w:hAnsi="Times New Roman" w:cs="Times New Roman"/>
          <w:spacing w:val="-2"/>
          <w:sz w:val="24"/>
          <w:szCs w:val="24"/>
        </w:rPr>
        <w:t xml:space="preserve">Để nâng cao được kiến thức cho mình, sinh viên nên chủ động trau dồi kiến thức bằng nhiều cách như việc các bạn sinh viên nên chọn cho mình một chương trình học Tiếng Anh ví dụ như: TOEIC OLPC hoặc một khóa học online. </w:t>
      </w:r>
    </w:p>
    <w:p w:rsidR="00E74EA8" w:rsidRDefault="00E74EA8" w:rsidP="00E74EA8">
      <w:pPr>
        <w:spacing w:after="0" w:line="360" w:lineRule="auto"/>
        <w:ind w:firstLine="567"/>
        <w:contextualSpacing/>
        <w:rPr>
          <w:rFonts w:ascii="Times New Roman" w:hAnsi="Times New Roman" w:cs="Times New Roman"/>
          <w:spacing w:val="-2"/>
          <w:sz w:val="24"/>
          <w:szCs w:val="24"/>
        </w:rPr>
      </w:pPr>
      <w:r w:rsidRPr="00E74EA8">
        <w:rPr>
          <w:rFonts w:ascii="Times New Roman" w:hAnsi="Times New Roman" w:cs="Times New Roman"/>
          <w:spacing w:val="-2"/>
          <w:sz w:val="24"/>
          <w:szCs w:val="24"/>
        </w:rPr>
        <w:t xml:space="preserve">Bên cạnh đó các bạn sinh viên nên tìm những loại sách có nội dung liên quan tới bài học như sách Starter Toeic, ITS, Hacker Toeic, hoặc có thể nghe sách nói như: Học Tiếng Anh Langmaster. Các bạn sinh viên có thể tận dụng thời gian rảnh để có thể học thêm, nâng cao kiến thức, kĩ năng bằng việc nghe sách nói về các chủ đề Tiếng Anh như chủ đề du lịch, gia đình, văn phòng hoặc môi trường; nghe nhạc tiếng anh, xem phim tiếng anh có phụ đề </w:t>
      </w:r>
      <w:r w:rsidR="000118C9">
        <w:rPr>
          <w:rFonts w:ascii="Times New Roman" w:hAnsi="Times New Roman" w:cs="Times New Roman"/>
          <w:spacing w:val="-2"/>
          <w:sz w:val="24"/>
          <w:szCs w:val="24"/>
        </w:rPr>
        <w:t>.</w:t>
      </w:r>
    </w:p>
    <w:p w:rsidR="00E74EA8" w:rsidRPr="00E74EA8" w:rsidRDefault="00E74EA8" w:rsidP="00E74EA8">
      <w:pPr>
        <w:spacing w:after="0" w:line="360" w:lineRule="auto"/>
        <w:ind w:firstLine="567"/>
        <w:contextualSpacing/>
        <w:rPr>
          <w:rFonts w:ascii="Times New Roman" w:hAnsi="Times New Roman" w:cs="Times New Roman"/>
          <w:spacing w:val="-2"/>
          <w:sz w:val="24"/>
          <w:szCs w:val="24"/>
        </w:rPr>
      </w:pPr>
      <w:r w:rsidRPr="00E74EA8">
        <w:rPr>
          <w:rFonts w:ascii="Times New Roman" w:hAnsi="Times New Roman" w:cs="Times New Roman"/>
          <w:spacing w:val="-2"/>
          <w:sz w:val="24"/>
          <w:szCs w:val="24"/>
        </w:rPr>
        <w:t>Ngo</w:t>
      </w:r>
      <w:r>
        <w:rPr>
          <w:rFonts w:ascii="Times New Roman" w:hAnsi="Times New Roman" w:cs="Times New Roman"/>
          <w:spacing w:val="-2"/>
          <w:sz w:val="24"/>
          <w:szCs w:val="24"/>
        </w:rPr>
        <w:t>ài</w:t>
      </w:r>
      <w:r w:rsidRPr="00E74EA8">
        <w:rPr>
          <w:rFonts w:ascii="Times New Roman" w:hAnsi="Times New Roman" w:cs="Times New Roman"/>
          <w:spacing w:val="-2"/>
          <w:sz w:val="24"/>
          <w:szCs w:val="24"/>
        </w:rPr>
        <w:t xml:space="preserve"> ra, các bạn nên nâng cao kiến thức bằng việc xem YouTube, các kênh truyền hình nướ</w:t>
      </w:r>
      <w:r>
        <w:rPr>
          <w:rFonts w:ascii="Times New Roman" w:hAnsi="Times New Roman" w:cs="Times New Roman"/>
          <w:spacing w:val="-2"/>
          <w:sz w:val="24"/>
          <w:szCs w:val="24"/>
        </w:rPr>
        <w:t xml:space="preserve">c </w:t>
      </w:r>
      <w:proofErr w:type="gramStart"/>
      <w:r>
        <w:rPr>
          <w:rFonts w:ascii="Times New Roman" w:hAnsi="Times New Roman" w:cs="Times New Roman"/>
          <w:spacing w:val="-2"/>
          <w:sz w:val="24"/>
          <w:szCs w:val="24"/>
        </w:rPr>
        <w:t>ngoài.</w:t>
      </w:r>
      <w:r w:rsidRPr="00E74EA8">
        <w:rPr>
          <w:rFonts w:ascii="Times New Roman" w:hAnsi="Times New Roman" w:cs="Times New Roman"/>
          <w:spacing w:val="-2"/>
          <w:sz w:val="24"/>
          <w:szCs w:val="24"/>
        </w:rPr>
        <w:t>Từ</w:t>
      </w:r>
      <w:proofErr w:type="gramEnd"/>
      <w:r w:rsidRPr="00E74EA8">
        <w:rPr>
          <w:rFonts w:ascii="Times New Roman" w:hAnsi="Times New Roman" w:cs="Times New Roman"/>
          <w:spacing w:val="-2"/>
          <w:sz w:val="24"/>
          <w:szCs w:val="24"/>
        </w:rPr>
        <w:t xml:space="preserve"> đó các bạn có thể nạp thêm được lượng kiến thức cho mình đồng thời giúp các bạn đạt được điểm cao trong kỳ thi Chứng chỉ Tiếng Anh.</w:t>
      </w:r>
    </w:p>
    <w:p w:rsidR="00334836" w:rsidRPr="00E74EA8" w:rsidRDefault="00E74EA8" w:rsidP="00E74EA8">
      <w:pPr>
        <w:pStyle w:val="ListParagraph"/>
        <w:numPr>
          <w:ilvl w:val="0"/>
          <w:numId w:val="7"/>
        </w:numPr>
        <w:spacing w:after="0" w:line="360" w:lineRule="auto"/>
        <w:jc w:val="both"/>
        <w:rPr>
          <w:rFonts w:ascii="Times New Roman" w:hAnsi="Times New Roman" w:cs="Times New Roman"/>
          <w:b/>
          <w:sz w:val="24"/>
          <w:szCs w:val="24"/>
        </w:rPr>
      </w:pPr>
      <w:r w:rsidRPr="00E74EA8">
        <w:rPr>
          <w:rFonts w:ascii="Times New Roman" w:hAnsi="Times New Roman" w:cs="Times New Roman"/>
          <w:b/>
          <w:sz w:val="24"/>
          <w:szCs w:val="24"/>
        </w:rPr>
        <w:t>Chiến lược học tập</w:t>
      </w:r>
    </w:p>
    <w:p w:rsidR="00E74EA8" w:rsidRPr="00E74EA8" w:rsidRDefault="00E74EA8" w:rsidP="00E74EA8">
      <w:pPr>
        <w:spacing w:after="0" w:line="360" w:lineRule="auto"/>
        <w:ind w:firstLine="567"/>
        <w:contextualSpacing/>
        <w:jc w:val="both"/>
        <w:rPr>
          <w:rFonts w:ascii="Times New Roman" w:hAnsi="Times New Roman" w:cs="Times New Roman"/>
          <w:sz w:val="24"/>
          <w:szCs w:val="24"/>
        </w:rPr>
      </w:pPr>
      <w:r w:rsidRPr="00E74EA8">
        <w:rPr>
          <w:rFonts w:ascii="Times New Roman" w:hAnsi="Times New Roman" w:cs="Times New Roman"/>
          <w:sz w:val="24"/>
          <w:szCs w:val="24"/>
        </w:rPr>
        <w:t>Việc lập kế hoạch rõ ràng giúp cho các bạn sinh viên chuẩn bị tinh thần và sức lực để học tập hiệu quả hơn cũng như có thể chủ động xử lý tốt trước các tình huống không thuận lợi xảy ra. Trong bài thi TOEIC sẽ có hai kỹ năng đó là nghe hiểu và đọc hiểu, các bạn sinh viên nên tập làm quen với dạng bài thi về hai kỹ năng này.</w:t>
      </w:r>
    </w:p>
    <w:p w:rsidR="00E74EA8" w:rsidRDefault="00E74EA8" w:rsidP="00E74EA8">
      <w:pPr>
        <w:spacing w:after="0" w:line="360" w:lineRule="auto"/>
        <w:ind w:firstLine="567"/>
        <w:contextualSpacing/>
        <w:jc w:val="both"/>
        <w:rPr>
          <w:rFonts w:ascii="Times New Roman" w:hAnsi="Times New Roman" w:cs="Times New Roman"/>
          <w:sz w:val="24"/>
          <w:szCs w:val="24"/>
        </w:rPr>
      </w:pPr>
      <w:r w:rsidRPr="00E74EA8">
        <w:rPr>
          <w:rFonts w:ascii="Times New Roman" w:hAnsi="Times New Roman" w:cs="Times New Roman"/>
          <w:sz w:val="24"/>
          <w:szCs w:val="24"/>
        </w:rPr>
        <w:t>Mỗi cá nhân sinh viên nên tự sắp xếp thời gian hợp lý cho việc rèn luyện Tiếng Anh phù hợp với thời gian học trên lớp, đi làm ngoài, thời gian dành cho gia đình, bạn bè, …</w:t>
      </w:r>
    </w:p>
    <w:p w:rsidR="00F4789F" w:rsidRDefault="00F4789F" w:rsidP="00F4789F">
      <w:pPr>
        <w:spacing w:after="0" w:line="360" w:lineRule="auto"/>
        <w:ind w:firstLine="567"/>
        <w:contextualSpacing/>
        <w:jc w:val="both"/>
        <w:rPr>
          <w:rFonts w:ascii="Times New Roman" w:hAnsi="Times New Roman" w:cs="Times New Roman"/>
          <w:sz w:val="24"/>
          <w:szCs w:val="24"/>
        </w:rPr>
      </w:pPr>
      <w:r w:rsidRPr="00F4789F">
        <w:rPr>
          <w:rFonts w:ascii="Times New Roman" w:hAnsi="Times New Roman" w:cs="Times New Roman"/>
          <w:sz w:val="24"/>
          <w:szCs w:val="24"/>
        </w:rPr>
        <w:t>Các bạn sinh viên nên chủ động tìm, đọc những nguồn tài liệu có liên quan đến bài học, chọn cho mình những bộ sách luyện thi TOEIC đáng tin cậy, và ưu tiên những loại sách có đáp án, lời giải rõ ràng trong từng câu hỏi ví dụ như sách Very Easy</w:t>
      </w:r>
      <w:r>
        <w:rPr>
          <w:rFonts w:ascii="Times New Roman" w:hAnsi="Times New Roman" w:cs="Times New Roman"/>
          <w:sz w:val="24"/>
          <w:szCs w:val="24"/>
        </w:rPr>
        <w:t xml:space="preserve"> TOEIC, Starter Toeic, Longman…</w:t>
      </w:r>
      <w:r w:rsidR="00E74EA8" w:rsidRPr="00E74EA8">
        <w:rPr>
          <w:rFonts w:ascii="Times New Roman" w:hAnsi="Times New Roman" w:cs="Times New Roman"/>
          <w:sz w:val="24"/>
          <w:szCs w:val="24"/>
        </w:rPr>
        <w:t xml:space="preserve">Điều quan trọng để giúp cho sinh viên đạt điểm cao trong phần đọc không hẳn là </w:t>
      </w:r>
      <w:r w:rsidR="00E74EA8" w:rsidRPr="00E74EA8">
        <w:rPr>
          <w:rFonts w:ascii="Times New Roman" w:hAnsi="Times New Roman" w:cs="Times New Roman"/>
          <w:sz w:val="24"/>
          <w:szCs w:val="24"/>
        </w:rPr>
        <w:lastRenderedPageBreak/>
        <w:t xml:space="preserve">sinh viên phải hiểu toàn bộ nội dung bài, cần chắt lọc những thông tin cần thiết cho việc trả lời các câu hỏi được chính xác nhất. </w:t>
      </w:r>
    </w:p>
    <w:p w:rsidR="00E74EA8" w:rsidRPr="00614B77" w:rsidRDefault="00E74EA8" w:rsidP="00E74EA8">
      <w:pPr>
        <w:spacing w:after="0" w:line="360" w:lineRule="auto"/>
        <w:ind w:firstLine="567"/>
        <w:contextualSpacing/>
        <w:jc w:val="both"/>
        <w:rPr>
          <w:rFonts w:ascii="Times New Roman" w:hAnsi="Times New Roman" w:cs="Times New Roman"/>
          <w:sz w:val="24"/>
          <w:szCs w:val="24"/>
        </w:rPr>
      </w:pPr>
      <w:r w:rsidRPr="00E74EA8">
        <w:rPr>
          <w:rFonts w:ascii="Times New Roman" w:hAnsi="Times New Roman" w:cs="Times New Roman"/>
          <w:sz w:val="24"/>
          <w:szCs w:val="24"/>
        </w:rPr>
        <w:t xml:space="preserve">Để có được kết quả tốt nhất, mỗi sinh viên nên có cho mình một cuốn sổ tay riêng để ghi chép lại các điểm ngữ pháp quan trọng cùng với các ví dụ minh họa và từ vựng mà các bạn sinh viên hay gặp trong quá trình giải đề thi để các bạn có thể chú ý xem lại đồng thời rút kinh nghiệm những sai sót trong quá trình luyện thi TOEIC. </w:t>
      </w:r>
    </w:p>
    <w:p w:rsidR="00334836" w:rsidRPr="00E74EA8" w:rsidRDefault="00E74EA8" w:rsidP="00E74EA8">
      <w:pPr>
        <w:pStyle w:val="ListParagraph"/>
        <w:numPr>
          <w:ilvl w:val="0"/>
          <w:numId w:val="7"/>
        </w:numPr>
        <w:spacing w:after="0" w:line="360" w:lineRule="auto"/>
        <w:jc w:val="both"/>
        <w:rPr>
          <w:rFonts w:ascii="Times New Roman" w:hAnsi="Times New Roman" w:cs="Times New Roman"/>
          <w:b/>
          <w:sz w:val="24"/>
          <w:szCs w:val="24"/>
        </w:rPr>
      </w:pPr>
      <w:r w:rsidRPr="00E74EA8">
        <w:rPr>
          <w:rFonts w:ascii="Times New Roman" w:hAnsi="Times New Roman" w:cs="Times New Roman"/>
          <w:b/>
          <w:sz w:val="24"/>
          <w:szCs w:val="24"/>
        </w:rPr>
        <w:t>Sự tiếp thu của sinh viên</w:t>
      </w:r>
    </w:p>
    <w:p w:rsidR="007C7873" w:rsidRDefault="00E74EA8" w:rsidP="00334836">
      <w:pPr>
        <w:spacing w:after="0" w:line="360" w:lineRule="auto"/>
        <w:ind w:firstLine="567"/>
        <w:contextualSpacing/>
        <w:jc w:val="both"/>
        <w:rPr>
          <w:rFonts w:ascii="Times New Roman" w:hAnsi="Times New Roman" w:cs="Times New Roman"/>
          <w:sz w:val="24"/>
          <w:szCs w:val="24"/>
        </w:rPr>
      </w:pPr>
      <w:r w:rsidRPr="00E74EA8">
        <w:rPr>
          <w:rFonts w:ascii="Times New Roman" w:hAnsi="Times New Roman" w:cs="Times New Roman"/>
          <w:sz w:val="24"/>
          <w:szCs w:val="24"/>
        </w:rPr>
        <w:t xml:space="preserve">Muốn nâng cao khả năng tiếp thu kiến thức, các bạn sinh viên nên giữ sự tập trung cao độ trong quá trình tự học, tìm tòi hoặc nghe giảng trên lớp, điều này sẽ giúp các bạn sinh viên lĩnh hội được nhiều kiến thức, nắm chắc cũng như tiếp thu hiệu quả lượng kiến thức đó. </w:t>
      </w:r>
    </w:p>
    <w:p w:rsidR="007C7873" w:rsidRDefault="007C7873" w:rsidP="00334836">
      <w:pPr>
        <w:spacing w:after="0" w:line="360" w:lineRule="auto"/>
        <w:ind w:firstLine="567"/>
        <w:contextualSpacing/>
        <w:jc w:val="both"/>
        <w:rPr>
          <w:rFonts w:ascii="Times New Roman" w:hAnsi="Times New Roman" w:cs="Times New Roman"/>
          <w:sz w:val="24"/>
          <w:szCs w:val="24"/>
        </w:rPr>
      </w:pPr>
      <w:r w:rsidRPr="007C7873">
        <w:rPr>
          <w:rFonts w:ascii="Times New Roman" w:hAnsi="Times New Roman" w:cs="Times New Roman"/>
          <w:sz w:val="24"/>
          <w:szCs w:val="24"/>
        </w:rPr>
        <w:t>Lời khuyên tốt nhất để các bạn sinh viên đạt được điểm thi cao là các bạn nên chủ động trao đổi với giảng viên giảng dạy về những vấn đề mình đang gặp phải</w:t>
      </w:r>
      <w:r>
        <w:rPr>
          <w:rFonts w:ascii="Times New Roman" w:hAnsi="Times New Roman" w:cs="Times New Roman"/>
          <w:sz w:val="24"/>
          <w:szCs w:val="24"/>
        </w:rPr>
        <w:t>.</w:t>
      </w:r>
      <w:r w:rsidRPr="007C7873">
        <w:t xml:space="preserve"> </w:t>
      </w:r>
      <w:r w:rsidRPr="007C7873">
        <w:rPr>
          <w:rFonts w:ascii="Times New Roman" w:hAnsi="Times New Roman" w:cs="Times New Roman"/>
          <w:sz w:val="24"/>
          <w:szCs w:val="24"/>
        </w:rPr>
        <w:t>Ngoài ra, các bạn có thể trao đổi với bạn bè, tổ chức các buổi học nhóm để cùng nhau trao đổi kiến thức và tích lũy cũng như tiếp thu được nhiều kiến thức hơn.</w:t>
      </w:r>
    </w:p>
    <w:p w:rsidR="007C7873" w:rsidRDefault="007C7873" w:rsidP="00334836">
      <w:pPr>
        <w:spacing w:after="0" w:line="360" w:lineRule="auto"/>
        <w:ind w:firstLine="567"/>
        <w:contextualSpacing/>
        <w:jc w:val="both"/>
        <w:rPr>
          <w:rFonts w:ascii="Times New Roman" w:hAnsi="Times New Roman" w:cs="Times New Roman"/>
          <w:sz w:val="24"/>
          <w:szCs w:val="24"/>
        </w:rPr>
      </w:pPr>
      <w:r w:rsidRPr="007C7873">
        <w:rPr>
          <w:rFonts w:ascii="Times New Roman" w:hAnsi="Times New Roman" w:cs="Times New Roman"/>
          <w:sz w:val="24"/>
          <w:szCs w:val="24"/>
        </w:rPr>
        <w:t>Bên cạnh đó, Các bạn sinh viên nên tự xây dựng cho mình những cách học riêng để nâng cao khả năng tiếp thu kiến thức</w:t>
      </w:r>
      <w:r>
        <w:rPr>
          <w:rFonts w:ascii="Times New Roman" w:hAnsi="Times New Roman" w:cs="Times New Roman"/>
          <w:sz w:val="24"/>
          <w:szCs w:val="24"/>
        </w:rPr>
        <w:t>.</w:t>
      </w:r>
    </w:p>
    <w:p w:rsidR="00E74EA8" w:rsidRPr="00E74EA8" w:rsidRDefault="00E74EA8" w:rsidP="00E74EA8">
      <w:pPr>
        <w:pStyle w:val="ListParagraph"/>
        <w:numPr>
          <w:ilvl w:val="0"/>
          <w:numId w:val="7"/>
        </w:numPr>
        <w:spacing w:after="0" w:line="360" w:lineRule="auto"/>
        <w:jc w:val="both"/>
        <w:rPr>
          <w:rFonts w:ascii="Times New Roman" w:hAnsi="Times New Roman" w:cs="Times New Roman"/>
          <w:b/>
          <w:sz w:val="24"/>
          <w:szCs w:val="24"/>
        </w:rPr>
      </w:pPr>
      <w:r w:rsidRPr="00E74EA8">
        <w:rPr>
          <w:rFonts w:ascii="Times New Roman" w:hAnsi="Times New Roman" w:cs="Times New Roman"/>
          <w:b/>
          <w:sz w:val="24"/>
          <w:szCs w:val="24"/>
        </w:rPr>
        <w:t>Phương pháp dạy học</w:t>
      </w:r>
    </w:p>
    <w:p w:rsidR="00E74EA8" w:rsidRDefault="00E74EA8" w:rsidP="007C7873">
      <w:pPr>
        <w:spacing w:after="0" w:line="360" w:lineRule="auto"/>
        <w:ind w:firstLine="360"/>
        <w:jc w:val="both"/>
        <w:rPr>
          <w:rFonts w:ascii="Times New Roman" w:hAnsi="Times New Roman" w:cs="Times New Roman"/>
          <w:sz w:val="24"/>
          <w:szCs w:val="24"/>
        </w:rPr>
      </w:pPr>
      <w:r w:rsidRPr="00E74EA8">
        <w:rPr>
          <w:rFonts w:ascii="Times New Roman" w:hAnsi="Times New Roman" w:cs="Times New Roman"/>
          <w:sz w:val="24"/>
          <w:szCs w:val="24"/>
        </w:rPr>
        <w:t xml:space="preserve">Phương pháp giảng dạy của giáo viên sẽ ảnh hưởng trực tiếp đến điểm thi TOEIC của sinh viên. </w:t>
      </w:r>
      <w:r w:rsidR="007C7873">
        <w:rPr>
          <w:rFonts w:ascii="Times New Roman" w:hAnsi="Times New Roman" w:cs="Times New Roman"/>
          <w:sz w:val="24"/>
          <w:szCs w:val="24"/>
        </w:rPr>
        <w:t>G</w:t>
      </w:r>
      <w:r w:rsidRPr="00E74EA8">
        <w:rPr>
          <w:rFonts w:ascii="Times New Roman" w:hAnsi="Times New Roman" w:cs="Times New Roman"/>
          <w:sz w:val="24"/>
          <w:szCs w:val="24"/>
        </w:rPr>
        <w:t>iảng viên phải năng động tìm ra những phương pháp mới mẻ và phù hợp để thu hút, lôi cuốn sinh viên. Giảng viên nên đổi mới phương pháp học dạy học và khoa học hơn. Điều này sẽ giúp cho sinh viên có khả năng tư duy nhanh để có thể hoàn thành bài thi tốt hơn.</w:t>
      </w:r>
      <w:r w:rsidR="00F4789F" w:rsidRPr="00F4789F">
        <w:t xml:space="preserve"> </w:t>
      </w:r>
      <w:r w:rsidR="00F4789F" w:rsidRPr="00F4789F">
        <w:rPr>
          <w:rFonts w:ascii="Times New Roman" w:hAnsi="Times New Roman" w:cs="Times New Roman"/>
          <w:sz w:val="24"/>
          <w:szCs w:val="24"/>
        </w:rPr>
        <w:t>Hơn thế nữa, giảng viên nên hướng dẫn sinh viên ghi chép những thông tin quan trọng, hướng dẫn sinh viên bố trí phần ghi chép cho hợp lý, tránh sự nhầm lẫn.</w:t>
      </w:r>
    </w:p>
    <w:p w:rsidR="00343D55" w:rsidRDefault="00343D55" w:rsidP="00343D55">
      <w:pPr>
        <w:spacing w:after="0" w:line="360" w:lineRule="auto"/>
        <w:ind w:firstLine="360"/>
        <w:jc w:val="both"/>
        <w:rPr>
          <w:rFonts w:ascii="Times New Roman" w:hAnsi="Times New Roman" w:cs="Times New Roman"/>
          <w:sz w:val="24"/>
          <w:szCs w:val="24"/>
        </w:rPr>
      </w:pPr>
      <w:r w:rsidRPr="00343D55">
        <w:rPr>
          <w:rFonts w:ascii="Times New Roman" w:hAnsi="Times New Roman" w:cs="Times New Roman"/>
          <w:sz w:val="24"/>
          <w:szCs w:val="24"/>
        </w:rPr>
        <w:t>Giảng viên có thể thu hút sinh viên bằng cách sử dụng hình ảnh sinh động để có thể giới thiệu vấn đề hay ngữ pháp, sinh viên sẽ dễ dàng tiếp cận và nắm bắt được nội dung bài học nhanh hơn</w:t>
      </w:r>
      <w:r>
        <w:rPr>
          <w:rFonts w:ascii="Times New Roman" w:hAnsi="Times New Roman" w:cs="Times New Roman"/>
          <w:sz w:val="24"/>
          <w:szCs w:val="24"/>
        </w:rPr>
        <w:t>.</w:t>
      </w:r>
    </w:p>
    <w:p w:rsidR="00343D55" w:rsidRPr="00E74EA8" w:rsidRDefault="00343D55" w:rsidP="00343D55">
      <w:pPr>
        <w:spacing w:after="0" w:line="360" w:lineRule="auto"/>
        <w:ind w:firstLine="360"/>
        <w:jc w:val="both"/>
        <w:rPr>
          <w:rFonts w:ascii="Times New Roman" w:hAnsi="Times New Roman" w:cs="Times New Roman"/>
          <w:sz w:val="24"/>
          <w:szCs w:val="24"/>
        </w:rPr>
      </w:pPr>
      <w:r w:rsidRPr="00343D55">
        <w:rPr>
          <w:rFonts w:ascii="Times New Roman" w:hAnsi="Times New Roman" w:cs="Times New Roman"/>
          <w:sz w:val="24"/>
          <w:szCs w:val="24"/>
        </w:rPr>
        <w:t>Giảng viên nên chọn lọc những kiến thức cần thiết cho sinh viên</w:t>
      </w:r>
      <w:r>
        <w:rPr>
          <w:rFonts w:ascii="Times New Roman" w:hAnsi="Times New Roman" w:cs="Times New Roman"/>
          <w:sz w:val="24"/>
          <w:szCs w:val="24"/>
        </w:rPr>
        <w:t>,</w:t>
      </w:r>
      <w:r w:rsidRPr="00343D55">
        <w:rPr>
          <w:rFonts w:ascii="Times New Roman" w:hAnsi="Times New Roman" w:cs="Times New Roman"/>
          <w:sz w:val="26"/>
          <w:szCs w:val="26"/>
        </w:rPr>
        <w:t xml:space="preserve"> </w:t>
      </w:r>
      <w:r w:rsidRPr="00343D55">
        <w:rPr>
          <w:rFonts w:ascii="Times New Roman" w:hAnsi="Times New Roman" w:cs="Times New Roman"/>
          <w:sz w:val="24"/>
          <w:szCs w:val="24"/>
        </w:rPr>
        <w:t>giảng viên nên hướng dẫn sinh viên ghi chép những thông tin quan trọng</w:t>
      </w:r>
      <w:r>
        <w:rPr>
          <w:rFonts w:ascii="Times New Roman" w:hAnsi="Times New Roman" w:cs="Times New Roman"/>
          <w:sz w:val="24"/>
          <w:szCs w:val="24"/>
        </w:rPr>
        <w:t>.</w:t>
      </w:r>
      <w:r w:rsidRPr="00343D55">
        <w:t xml:space="preserve"> </w:t>
      </w:r>
      <w:r>
        <w:rPr>
          <w:rFonts w:ascii="Times New Roman" w:hAnsi="Times New Roman" w:cs="Times New Roman"/>
          <w:sz w:val="24"/>
          <w:szCs w:val="24"/>
        </w:rPr>
        <w:t>G</w:t>
      </w:r>
      <w:r w:rsidRPr="00343D55">
        <w:rPr>
          <w:rFonts w:ascii="Times New Roman" w:hAnsi="Times New Roman" w:cs="Times New Roman"/>
          <w:sz w:val="24"/>
          <w:szCs w:val="24"/>
        </w:rPr>
        <w:t>iảng viên nên nhắc nhiều lần và nhấn mạnh các điểm ngữ pháp quan trọng trong bài giảng, điều này sẽ giúp cho sinh viên có thể nhớ lâu hơn, hiểu bài hơn.</w:t>
      </w:r>
    </w:p>
    <w:p w:rsidR="00E74EA8" w:rsidRDefault="00E74EA8" w:rsidP="004A27A8">
      <w:pPr>
        <w:spacing w:after="0" w:line="360" w:lineRule="auto"/>
        <w:jc w:val="center"/>
        <w:rPr>
          <w:rFonts w:ascii="Times New Roman" w:hAnsi="Times New Roman" w:cs="Times New Roman"/>
          <w:sz w:val="24"/>
          <w:szCs w:val="24"/>
        </w:rPr>
      </w:pPr>
    </w:p>
    <w:p w:rsidR="00E74EA8" w:rsidRDefault="00E74EA8" w:rsidP="004A27A8">
      <w:pPr>
        <w:spacing w:after="0" w:line="360" w:lineRule="auto"/>
        <w:jc w:val="center"/>
        <w:rPr>
          <w:rFonts w:ascii="Times New Roman" w:hAnsi="Times New Roman" w:cs="Times New Roman"/>
          <w:b/>
          <w:sz w:val="24"/>
          <w:szCs w:val="24"/>
        </w:rPr>
      </w:pPr>
    </w:p>
    <w:p w:rsidR="000118C9" w:rsidRDefault="000118C9" w:rsidP="004A27A8">
      <w:pPr>
        <w:spacing w:after="0" w:line="360" w:lineRule="auto"/>
        <w:jc w:val="center"/>
        <w:rPr>
          <w:rFonts w:ascii="Times New Roman" w:hAnsi="Times New Roman" w:cs="Times New Roman"/>
          <w:b/>
          <w:sz w:val="24"/>
          <w:szCs w:val="24"/>
        </w:rPr>
      </w:pPr>
    </w:p>
    <w:p w:rsidR="004A27A8" w:rsidRPr="00614B77" w:rsidRDefault="004A27A8" w:rsidP="004A27A8">
      <w:pPr>
        <w:spacing w:after="0" w:line="360" w:lineRule="auto"/>
        <w:jc w:val="center"/>
        <w:rPr>
          <w:rFonts w:ascii="Times New Roman" w:hAnsi="Times New Roman" w:cs="Times New Roman"/>
          <w:b/>
          <w:sz w:val="24"/>
          <w:szCs w:val="24"/>
        </w:rPr>
      </w:pPr>
      <w:r w:rsidRPr="00614B77">
        <w:rPr>
          <w:rFonts w:ascii="Times New Roman" w:hAnsi="Times New Roman" w:cs="Times New Roman"/>
          <w:b/>
          <w:sz w:val="24"/>
          <w:szCs w:val="24"/>
        </w:rPr>
        <w:lastRenderedPageBreak/>
        <w:t>TÀI LIỆU THAM KHẢO</w:t>
      </w:r>
    </w:p>
    <w:p w:rsidR="004A27A8" w:rsidRDefault="004A27A8" w:rsidP="004A27A8">
      <w:pPr>
        <w:spacing w:line="312" w:lineRule="auto"/>
        <w:rPr>
          <w:rFonts w:ascii="Times New Roman" w:hAnsi="Times New Roman" w:cs="Times New Roman"/>
          <w:b/>
          <w:sz w:val="24"/>
          <w:szCs w:val="24"/>
        </w:rPr>
      </w:pPr>
      <w:r w:rsidRPr="00614B77">
        <w:rPr>
          <w:rFonts w:ascii="Times New Roman" w:hAnsi="Times New Roman" w:cs="Times New Roman"/>
          <w:b/>
          <w:sz w:val="24"/>
          <w:szCs w:val="24"/>
        </w:rPr>
        <w:t>Tiếng Việt</w:t>
      </w:r>
    </w:p>
    <w:p w:rsidR="002B3497" w:rsidRPr="0011506D" w:rsidRDefault="002B3497" w:rsidP="002B3497">
      <w:pPr>
        <w:spacing w:line="360" w:lineRule="auto"/>
        <w:jc w:val="both"/>
        <w:rPr>
          <w:rFonts w:ascii="Times New Roman" w:hAnsi="Times New Roman" w:cs="Times New Roman"/>
          <w:i/>
          <w:sz w:val="24"/>
          <w:szCs w:val="24"/>
        </w:rPr>
      </w:pPr>
      <w:r w:rsidRPr="0011506D">
        <w:rPr>
          <w:rFonts w:ascii="Times New Roman" w:hAnsi="Times New Roman" w:cs="Times New Roman"/>
          <w:sz w:val="24"/>
          <w:szCs w:val="24"/>
        </w:rPr>
        <w:t>[1]</w:t>
      </w:r>
      <w:r w:rsidRPr="0011506D">
        <w:rPr>
          <w:rFonts w:ascii="Times New Roman" w:hAnsi="Times New Roman" w:cs="Times New Roman"/>
          <w:i/>
          <w:sz w:val="24"/>
          <w:szCs w:val="24"/>
        </w:rPr>
        <w:t xml:space="preserve"> </w:t>
      </w:r>
      <w:r w:rsidRPr="0011506D">
        <w:rPr>
          <w:rFonts w:ascii="Times New Roman" w:hAnsi="Times New Roman" w:cs="Times New Roman"/>
          <w:sz w:val="24"/>
          <w:szCs w:val="24"/>
        </w:rPr>
        <w:t xml:space="preserve">Nga Thi Tuyet Phan, Ha Trong Quang, Truong Tran Minh Nhat (2019), </w:t>
      </w:r>
      <w:r w:rsidRPr="0011506D">
        <w:rPr>
          <w:rFonts w:ascii="Times New Roman" w:hAnsi="Times New Roman" w:cs="Times New Roman"/>
          <w:i/>
          <w:sz w:val="24"/>
          <w:szCs w:val="24"/>
        </w:rPr>
        <w:t>The effectiveness of a Toeic preparation course on non-English majors’ Toeic scores at a university in Vietnam. IUH Journal of Science and Technology, 37 (B), 90-97</w:t>
      </w:r>
    </w:p>
    <w:p w:rsidR="002B3497" w:rsidRPr="0011506D" w:rsidRDefault="002B3497" w:rsidP="002B3497">
      <w:pPr>
        <w:spacing w:line="360" w:lineRule="auto"/>
        <w:jc w:val="both"/>
        <w:rPr>
          <w:rFonts w:ascii="Times New Roman" w:hAnsi="Times New Roman" w:cs="Times New Roman"/>
          <w:i/>
          <w:sz w:val="24"/>
          <w:szCs w:val="24"/>
        </w:rPr>
      </w:pPr>
      <w:r w:rsidRPr="0011506D">
        <w:rPr>
          <w:rFonts w:ascii="Times New Roman" w:hAnsi="Times New Roman" w:cs="Times New Roman"/>
          <w:sz w:val="24"/>
          <w:szCs w:val="24"/>
        </w:rPr>
        <w:t xml:space="preserve">[2] Đỗ Thị Xuân Dung (2018), </w:t>
      </w:r>
      <w:r w:rsidRPr="0011506D">
        <w:rPr>
          <w:rFonts w:ascii="Times New Roman" w:hAnsi="Times New Roman" w:cs="Times New Roman"/>
          <w:i/>
          <w:sz w:val="24"/>
          <w:szCs w:val="24"/>
        </w:rPr>
        <w:t>Phân tích yếu tố ảnh hưởng đến kết quả học TOEIC của sinh viên trường đại học Mở</w:t>
      </w:r>
    </w:p>
    <w:p w:rsidR="002B3497" w:rsidRPr="0011506D" w:rsidRDefault="002B3497" w:rsidP="002B3497">
      <w:pPr>
        <w:spacing w:line="360" w:lineRule="auto"/>
        <w:jc w:val="both"/>
        <w:rPr>
          <w:rFonts w:ascii="Times New Roman" w:hAnsi="Times New Roman" w:cs="Times New Roman"/>
          <w:sz w:val="24"/>
          <w:szCs w:val="24"/>
        </w:rPr>
      </w:pPr>
      <w:r w:rsidRPr="0011506D">
        <w:rPr>
          <w:rFonts w:ascii="Times New Roman" w:hAnsi="Times New Roman" w:cs="Times New Roman"/>
          <w:sz w:val="24"/>
          <w:szCs w:val="24"/>
        </w:rPr>
        <w:t xml:space="preserve">[3] Aly Xaykeuyachongtoua và cộng sự (2020), </w:t>
      </w:r>
      <w:r w:rsidRPr="0011506D">
        <w:rPr>
          <w:rFonts w:ascii="Times New Roman" w:hAnsi="Times New Roman" w:cs="Times New Roman"/>
          <w:i/>
          <w:sz w:val="24"/>
          <w:szCs w:val="24"/>
        </w:rPr>
        <w:t>Phân tích các yếu tố ảnh hưởng đến điểm thi Chứng chỉ TOEIC của sinh viên trường Đại học Ngoại Thương</w:t>
      </w:r>
      <w:r w:rsidRPr="0011506D">
        <w:rPr>
          <w:rFonts w:ascii="Times New Roman" w:hAnsi="Times New Roman" w:cs="Times New Roman"/>
          <w:sz w:val="24"/>
          <w:szCs w:val="24"/>
        </w:rPr>
        <w:t xml:space="preserve">. </w:t>
      </w:r>
      <w:r w:rsidRPr="0011506D">
        <w:rPr>
          <w:rFonts w:ascii="Times New Roman" w:hAnsi="Times New Roman" w:cs="Times New Roman"/>
          <w:i/>
          <w:sz w:val="24"/>
          <w:szCs w:val="24"/>
        </w:rPr>
        <w:t>Tiểu luận kinh tế lượng, trường Đại học Ngoại Thương.</w:t>
      </w:r>
    </w:p>
    <w:p w:rsidR="004A27A8" w:rsidRDefault="004A27A8" w:rsidP="004A27A8">
      <w:pPr>
        <w:spacing w:line="312" w:lineRule="auto"/>
        <w:ind w:left="567" w:hanging="567"/>
        <w:jc w:val="both"/>
        <w:rPr>
          <w:rFonts w:ascii="Times New Roman" w:hAnsi="Times New Roman" w:cs="Times New Roman"/>
          <w:b/>
          <w:sz w:val="24"/>
          <w:szCs w:val="24"/>
        </w:rPr>
      </w:pPr>
      <w:r w:rsidRPr="00614B77">
        <w:rPr>
          <w:rFonts w:ascii="Times New Roman" w:hAnsi="Times New Roman" w:cs="Times New Roman"/>
          <w:b/>
          <w:sz w:val="24"/>
          <w:szCs w:val="24"/>
        </w:rPr>
        <w:t>Tiếng Anh</w:t>
      </w:r>
    </w:p>
    <w:p w:rsidR="002B3497" w:rsidRPr="002B3497" w:rsidRDefault="002B3497" w:rsidP="002B3497">
      <w:pPr>
        <w:spacing w:line="360" w:lineRule="auto"/>
        <w:jc w:val="both"/>
        <w:rPr>
          <w:rFonts w:ascii="Times New Roman" w:hAnsi="Times New Roman" w:cs="Times New Roman"/>
          <w:i/>
          <w:sz w:val="24"/>
          <w:szCs w:val="24"/>
        </w:rPr>
      </w:pPr>
      <w:r w:rsidRPr="002B3497">
        <w:rPr>
          <w:rFonts w:ascii="Times New Roman" w:hAnsi="Times New Roman" w:cs="Times New Roman"/>
          <w:sz w:val="24"/>
          <w:szCs w:val="24"/>
        </w:rPr>
        <w:t xml:space="preserve">[1] Yusep Windhu Ari Wibowo (2013), </w:t>
      </w:r>
      <w:r w:rsidRPr="002B3497">
        <w:rPr>
          <w:rFonts w:ascii="Times New Roman" w:hAnsi="Times New Roman" w:cs="Times New Roman"/>
          <w:i/>
          <w:sz w:val="24"/>
          <w:szCs w:val="24"/>
        </w:rPr>
        <w:t xml:space="preserve">The Correlation Between Students’ Motivation </w:t>
      </w:r>
      <w:proofErr w:type="gramStart"/>
      <w:r w:rsidRPr="002B3497">
        <w:rPr>
          <w:rFonts w:ascii="Times New Roman" w:hAnsi="Times New Roman" w:cs="Times New Roman"/>
          <w:i/>
          <w:sz w:val="24"/>
          <w:szCs w:val="24"/>
        </w:rPr>
        <w:t>And</w:t>
      </w:r>
      <w:proofErr w:type="gramEnd"/>
      <w:r w:rsidRPr="002B3497">
        <w:rPr>
          <w:rFonts w:ascii="Times New Roman" w:hAnsi="Times New Roman" w:cs="Times New Roman"/>
          <w:i/>
          <w:sz w:val="24"/>
          <w:szCs w:val="24"/>
        </w:rPr>
        <w:t xml:space="preserve"> Learning Styles Towards Students’ English Achievement In The State Polytechnic Of Lampung. ESAI Science Journal Volume 7, Issue 2, April 2013.</w:t>
      </w:r>
    </w:p>
    <w:p w:rsidR="002B3497" w:rsidRPr="002B3497" w:rsidRDefault="002B3497" w:rsidP="002B3497">
      <w:pPr>
        <w:spacing w:line="360" w:lineRule="auto"/>
        <w:jc w:val="both"/>
        <w:rPr>
          <w:rFonts w:ascii="Times New Roman" w:hAnsi="Times New Roman" w:cs="Times New Roman"/>
          <w:i/>
          <w:sz w:val="24"/>
          <w:szCs w:val="24"/>
        </w:rPr>
      </w:pPr>
      <w:r w:rsidRPr="002B3497">
        <w:rPr>
          <w:rFonts w:ascii="Times New Roman" w:hAnsi="Times New Roman" w:cs="Times New Roman"/>
          <w:sz w:val="24"/>
          <w:szCs w:val="24"/>
        </w:rPr>
        <w:t>[2]</w:t>
      </w:r>
      <w:r w:rsidRPr="002B3497">
        <w:rPr>
          <w:rFonts w:ascii="Times New Roman" w:hAnsi="Times New Roman" w:cs="Times New Roman"/>
          <w:i/>
          <w:sz w:val="24"/>
          <w:szCs w:val="24"/>
        </w:rPr>
        <w:t xml:space="preserve"> </w:t>
      </w:r>
      <w:r w:rsidRPr="002B3497">
        <w:rPr>
          <w:rFonts w:ascii="Times New Roman" w:hAnsi="Times New Roman" w:cs="Times New Roman"/>
          <w:sz w:val="24"/>
          <w:szCs w:val="24"/>
        </w:rPr>
        <w:t xml:space="preserve">Ari Satria &amp; Safra Apriani Zahraa (2018), </w:t>
      </w:r>
      <w:r w:rsidRPr="002B3497">
        <w:rPr>
          <w:rFonts w:ascii="Times New Roman" w:hAnsi="Times New Roman" w:cs="Times New Roman"/>
          <w:i/>
          <w:sz w:val="24"/>
          <w:szCs w:val="24"/>
        </w:rPr>
        <w:t>The factors Affecting TOEIC Passing Grades in TOEIC Intensive Course for Third Year Students. Inovish Journal, Vol 3, No.2.</w:t>
      </w:r>
    </w:p>
    <w:p w:rsidR="002B3497" w:rsidRPr="002B3497" w:rsidRDefault="002B3497" w:rsidP="002B3497">
      <w:pPr>
        <w:spacing w:line="360" w:lineRule="auto"/>
        <w:jc w:val="both"/>
        <w:rPr>
          <w:rFonts w:ascii="Times New Roman" w:hAnsi="Times New Roman" w:cs="Times New Roman"/>
          <w:i/>
          <w:sz w:val="24"/>
          <w:szCs w:val="24"/>
        </w:rPr>
      </w:pPr>
      <w:r w:rsidRPr="002B3497">
        <w:rPr>
          <w:rFonts w:ascii="Times New Roman" w:hAnsi="Times New Roman" w:cs="Times New Roman"/>
          <w:sz w:val="24"/>
          <w:szCs w:val="24"/>
        </w:rPr>
        <w:t xml:space="preserve">[3] Hiroko Yoshida (2018), </w:t>
      </w:r>
      <w:r w:rsidRPr="002B3497">
        <w:rPr>
          <w:rFonts w:ascii="Times New Roman" w:hAnsi="Times New Roman" w:cs="Times New Roman"/>
          <w:i/>
          <w:sz w:val="24"/>
          <w:szCs w:val="24"/>
        </w:rPr>
        <w:t>Factors Affecting Gains on the TOEIC Bridge Test: A Case Study. Extensive Reading World Congress Proceedings, 4, 33 – 40.</w:t>
      </w:r>
    </w:p>
    <w:p w:rsidR="002B3497" w:rsidRDefault="002B3497" w:rsidP="002B3497">
      <w:pPr>
        <w:spacing w:line="360" w:lineRule="auto"/>
        <w:jc w:val="both"/>
        <w:rPr>
          <w:rFonts w:ascii="Times New Roman" w:hAnsi="Times New Roman" w:cs="Times New Roman"/>
          <w:i/>
          <w:sz w:val="24"/>
          <w:szCs w:val="24"/>
        </w:rPr>
      </w:pPr>
      <w:r w:rsidRPr="002B3497">
        <w:rPr>
          <w:rFonts w:ascii="Times New Roman" w:hAnsi="Times New Roman" w:cs="Times New Roman"/>
          <w:sz w:val="24"/>
          <w:szCs w:val="24"/>
        </w:rPr>
        <w:t>[4]</w:t>
      </w:r>
      <w:r w:rsidRPr="002B3497">
        <w:rPr>
          <w:rFonts w:ascii="Times New Roman" w:hAnsi="Times New Roman" w:cs="Times New Roman"/>
          <w:i/>
          <w:sz w:val="24"/>
          <w:szCs w:val="24"/>
        </w:rPr>
        <w:t xml:space="preserve"> </w:t>
      </w:r>
      <w:r w:rsidRPr="002B3497">
        <w:rPr>
          <w:rFonts w:ascii="Times New Roman" w:hAnsi="Times New Roman" w:cs="Times New Roman"/>
          <w:sz w:val="24"/>
          <w:szCs w:val="24"/>
        </w:rPr>
        <w:t xml:space="preserve">Marginingsih &amp; Syaifudin Makmun (2020), </w:t>
      </w:r>
      <w:r w:rsidRPr="002B3497">
        <w:rPr>
          <w:rFonts w:ascii="Times New Roman" w:hAnsi="Times New Roman" w:cs="Times New Roman"/>
          <w:i/>
          <w:sz w:val="24"/>
          <w:szCs w:val="24"/>
        </w:rPr>
        <w:t xml:space="preserve">Factors Affecting Toeic Achievement </w:t>
      </w:r>
      <w:proofErr w:type="gramStart"/>
      <w:r w:rsidRPr="002B3497">
        <w:rPr>
          <w:rFonts w:ascii="Times New Roman" w:hAnsi="Times New Roman" w:cs="Times New Roman"/>
          <w:i/>
          <w:sz w:val="24"/>
          <w:szCs w:val="24"/>
        </w:rPr>
        <w:t>Of</w:t>
      </w:r>
      <w:proofErr w:type="gramEnd"/>
      <w:r w:rsidRPr="002B3497">
        <w:rPr>
          <w:rFonts w:ascii="Times New Roman" w:hAnsi="Times New Roman" w:cs="Times New Roman"/>
          <w:i/>
          <w:sz w:val="24"/>
          <w:szCs w:val="24"/>
        </w:rPr>
        <w:t xml:space="preserve"> The First Semester Students of Informatics Engeneering. Syntax Literate Jurnal Ilmiah Indonesia 5(7):354.</w:t>
      </w:r>
    </w:p>
    <w:p w:rsidR="002B3497" w:rsidRPr="002B3497" w:rsidRDefault="002B3497" w:rsidP="002B3497">
      <w:pPr>
        <w:spacing w:line="360" w:lineRule="auto"/>
        <w:jc w:val="both"/>
        <w:rPr>
          <w:rFonts w:ascii="Times New Roman" w:hAnsi="Times New Roman" w:cs="Times New Roman"/>
          <w:i/>
          <w:sz w:val="24"/>
          <w:szCs w:val="24"/>
        </w:rPr>
      </w:pPr>
      <w:r>
        <w:rPr>
          <w:rFonts w:ascii="Times New Roman" w:hAnsi="Times New Roman" w:cs="Times New Roman"/>
          <w:i/>
          <w:sz w:val="24"/>
          <w:szCs w:val="24"/>
        </w:rPr>
        <w:t>[5</w:t>
      </w:r>
      <w:r w:rsidRPr="002B3497">
        <w:rPr>
          <w:rFonts w:ascii="Times New Roman" w:hAnsi="Times New Roman" w:cs="Times New Roman"/>
          <w:i/>
          <w:sz w:val="24"/>
          <w:szCs w:val="24"/>
        </w:rPr>
        <w:t>] Bratti, M. and Staffolani, S. (2002), Student Time Allocation and Educational Production Functions, Conference paper at the XIV annual EALE conference.</w:t>
      </w:r>
    </w:p>
    <w:p w:rsidR="00343D55" w:rsidRDefault="002B3497" w:rsidP="0011506D">
      <w:pPr>
        <w:spacing w:line="360" w:lineRule="auto"/>
        <w:jc w:val="both"/>
        <w:rPr>
          <w:rFonts w:ascii="Times New Roman" w:hAnsi="Times New Roman" w:cs="Times New Roman"/>
          <w:i/>
          <w:sz w:val="24"/>
          <w:szCs w:val="24"/>
        </w:rPr>
      </w:pPr>
      <w:r>
        <w:rPr>
          <w:rFonts w:ascii="Times New Roman" w:hAnsi="Times New Roman" w:cs="Times New Roman"/>
          <w:i/>
          <w:sz w:val="24"/>
          <w:szCs w:val="24"/>
        </w:rPr>
        <w:t>[6</w:t>
      </w:r>
      <w:r w:rsidRPr="002B3497">
        <w:rPr>
          <w:rFonts w:ascii="Times New Roman" w:hAnsi="Times New Roman" w:cs="Times New Roman"/>
          <w:i/>
          <w:sz w:val="24"/>
          <w:szCs w:val="24"/>
        </w:rPr>
        <w:t>] Checchi, D., Franzoni, F., Ichino, A. and Rustichini, A. (2000), College Choice and Academic Performance, version of paper prepare for the conference on "Politiche pubbliche per il lavoro" in Pavia.</w:t>
      </w:r>
      <w:r w:rsidR="00343D55">
        <w:rPr>
          <w:rFonts w:ascii="Times New Roman" w:hAnsi="Times New Roman" w:cs="Times New Roman"/>
          <w:i/>
          <w:sz w:val="24"/>
          <w:szCs w:val="24"/>
        </w:rPr>
        <w:t xml:space="preserve"> </w:t>
      </w:r>
    </w:p>
    <w:p w:rsidR="00D84296" w:rsidRPr="0011506D" w:rsidRDefault="002B3497" w:rsidP="0011506D">
      <w:pPr>
        <w:spacing w:line="360" w:lineRule="auto"/>
        <w:jc w:val="both"/>
        <w:rPr>
          <w:rFonts w:ascii="Times New Roman" w:hAnsi="Times New Roman" w:cs="Times New Roman"/>
          <w:i/>
          <w:sz w:val="24"/>
          <w:szCs w:val="24"/>
        </w:rPr>
      </w:pPr>
      <w:r>
        <w:rPr>
          <w:rFonts w:ascii="Times New Roman" w:hAnsi="Times New Roman" w:cs="Times New Roman"/>
          <w:i/>
          <w:sz w:val="24"/>
          <w:szCs w:val="24"/>
        </w:rPr>
        <w:t>[7</w:t>
      </w:r>
      <w:r w:rsidRPr="002B3497">
        <w:rPr>
          <w:rFonts w:ascii="Times New Roman" w:hAnsi="Times New Roman" w:cs="Times New Roman"/>
          <w:i/>
          <w:sz w:val="24"/>
          <w:szCs w:val="24"/>
        </w:rPr>
        <w:t>] Dickie, M. (1999), Family Inputs, School Quality and Educational Achievement: A Household Production Approach', Working paper.</w:t>
      </w:r>
    </w:p>
    <w:sectPr w:rsidR="00D84296" w:rsidRPr="0011506D" w:rsidSect="000118C9">
      <w:pgSz w:w="12240" w:h="15840"/>
      <w:pgMar w:top="851"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A0C"/>
    <w:multiLevelType w:val="hybridMultilevel"/>
    <w:tmpl w:val="C88C5CA6"/>
    <w:lvl w:ilvl="0" w:tplc="193A45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4961"/>
    <w:multiLevelType w:val="multilevel"/>
    <w:tmpl w:val="3CCCF044"/>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3A282A"/>
    <w:multiLevelType w:val="hybridMultilevel"/>
    <w:tmpl w:val="9744A93A"/>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15:restartNumberingAfterBreak="0">
    <w:nsid w:val="2137676C"/>
    <w:multiLevelType w:val="multilevel"/>
    <w:tmpl w:val="99A6018E"/>
    <w:lvl w:ilvl="0">
      <w:start w:val="5"/>
      <w:numFmt w:val="decimal"/>
      <w:lvlText w:val="%1."/>
      <w:lvlJc w:val="left"/>
      <w:pPr>
        <w:ind w:left="720" w:hanging="360"/>
      </w:pPr>
      <w:rPr>
        <w:rFonts w:hint="default"/>
        <w:b w:val="0"/>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035ED"/>
    <w:multiLevelType w:val="hybridMultilevel"/>
    <w:tmpl w:val="1694AFBE"/>
    <w:lvl w:ilvl="0" w:tplc="042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A2AAB"/>
    <w:multiLevelType w:val="hybridMultilevel"/>
    <w:tmpl w:val="144056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B05696"/>
    <w:multiLevelType w:val="multilevel"/>
    <w:tmpl w:val="7EEA400C"/>
    <w:lvl w:ilvl="0">
      <w:start w:val="2"/>
      <w:numFmt w:val="bullet"/>
      <w:lvlText w:val="–"/>
      <w:lvlJc w:val="left"/>
      <w:pPr>
        <w:ind w:left="720" w:hanging="360"/>
      </w:pPr>
      <w:rPr>
        <w:rFonts w:ascii="Times New Roman" w:eastAsiaTheme="minorHAnsi" w:hAnsi="Times New Roman" w:cs="Times New Roman"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DF296A"/>
    <w:multiLevelType w:val="hybridMultilevel"/>
    <w:tmpl w:val="98C64DD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20D13C4"/>
    <w:multiLevelType w:val="hybridMultilevel"/>
    <w:tmpl w:val="F1946178"/>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57C55790"/>
    <w:multiLevelType w:val="hybridMultilevel"/>
    <w:tmpl w:val="A90CC4D4"/>
    <w:lvl w:ilvl="0" w:tplc="B3927E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643C34"/>
    <w:multiLevelType w:val="multilevel"/>
    <w:tmpl w:val="B42C92C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F3D7E5F"/>
    <w:multiLevelType w:val="hybridMultilevel"/>
    <w:tmpl w:val="87949A1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3864CA8"/>
    <w:multiLevelType w:val="hybridMultilevel"/>
    <w:tmpl w:val="411E91B6"/>
    <w:lvl w:ilvl="0" w:tplc="2076B9B8">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E2B38"/>
    <w:multiLevelType w:val="multilevel"/>
    <w:tmpl w:val="8C482544"/>
    <w:lvl w:ilvl="0">
      <w:start w:val="6"/>
      <w:numFmt w:val="decimal"/>
      <w:lvlText w:val="%1."/>
      <w:lvlJc w:val="left"/>
      <w:pPr>
        <w:ind w:left="360" w:hanging="360"/>
      </w:pPr>
      <w:rPr>
        <w:rFonts w:hint="default"/>
      </w:rPr>
    </w:lvl>
    <w:lvl w:ilvl="1">
      <w:start w:val="1"/>
      <w:numFmt w:val="decimal"/>
      <w:pStyle w:val="Heading2"/>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52A4A77"/>
    <w:multiLevelType w:val="hybridMultilevel"/>
    <w:tmpl w:val="1F3A3C32"/>
    <w:lvl w:ilvl="0" w:tplc="DE4EE5DE">
      <w:start w:val="1"/>
      <w:numFmt w:val="bullet"/>
      <w:lvlText w:val=""/>
      <w:lvlJc w:val="left"/>
      <w:pPr>
        <w:ind w:left="1260" w:hanging="360"/>
      </w:pPr>
      <w:rPr>
        <w:rFonts w:ascii="Wingdings" w:hAnsi="Wingdings"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8E448D1"/>
    <w:multiLevelType w:val="multilevel"/>
    <w:tmpl w:val="20EC809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F8A54CB"/>
    <w:multiLevelType w:val="hybridMultilevel"/>
    <w:tmpl w:val="624690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FF7744"/>
    <w:multiLevelType w:val="hybridMultilevel"/>
    <w:tmpl w:val="670A50FC"/>
    <w:lvl w:ilvl="0" w:tplc="45AAF442">
      <w:start w:val="1"/>
      <w:numFmt w:val="bullet"/>
      <w:lvlText w:val="-"/>
      <w:lvlJc w:val="left"/>
      <w:pPr>
        <w:ind w:left="1287" w:hanging="360"/>
      </w:pPr>
      <w:rPr>
        <w:rFonts w:ascii="TimesNewRomanPSMT" w:eastAsia="Calibri" w:hAnsi="TimesNewRomanPSMT"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9DD65D1"/>
    <w:multiLevelType w:val="hybridMultilevel"/>
    <w:tmpl w:val="94C27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3"/>
  </w:num>
  <w:num w:numId="4">
    <w:abstractNumId w:val="2"/>
  </w:num>
  <w:num w:numId="5">
    <w:abstractNumId w:val="11"/>
  </w:num>
  <w:num w:numId="6">
    <w:abstractNumId w:val="17"/>
  </w:num>
  <w:num w:numId="7">
    <w:abstractNumId w:val="16"/>
  </w:num>
  <w:num w:numId="8">
    <w:abstractNumId w:val="4"/>
  </w:num>
  <w:num w:numId="9">
    <w:abstractNumId w:val="5"/>
  </w:num>
  <w:num w:numId="10">
    <w:abstractNumId w:val="14"/>
  </w:num>
  <w:num w:numId="11">
    <w:abstractNumId w:val="6"/>
  </w:num>
  <w:num w:numId="12">
    <w:abstractNumId w:val="18"/>
  </w:num>
  <w:num w:numId="13">
    <w:abstractNumId w:val="10"/>
  </w:num>
  <w:num w:numId="14">
    <w:abstractNumId w:val="15"/>
  </w:num>
  <w:num w:numId="15">
    <w:abstractNumId w:val="13"/>
  </w:num>
  <w:num w:numId="16">
    <w:abstractNumId w:val="7"/>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8B"/>
    <w:rsid w:val="00000ADA"/>
    <w:rsid w:val="000118C9"/>
    <w:rsid w:val="0008321E"/>
    <w:rsid w:val="000F2034"/>
    <w:rsid w:val="0011506D"/>
    <w:rsid w:val="002165E3"/>
    <w:rsid w:val="00216D95"/>
    <w:rsid w:val="002B3497"/>
    <w:rsid w:val="00334836"/>
    <w:rsid w:val="00337BE8"/>
    <w:rsid w:val="00343D55"/>
    <w:rsid w:val="003A4223"/>
    <w:rsid w:val="004707A9"/>
    <w:rsid w:val="004A27A8"/>
    <w:rsid w:val="00565C07"/>
    <w:rsid w:val="005D5984"/>
    <w:rsid w:val="00614B77"/>
    <w:rsid w:val="0063768B"/>
    <w:rsid w:val="006E1BC3"/>
    <w:rsid w:val="00737068"/>
    <w:rsid w:val="00754C27"/>
    <w:rsid w:val="00764206"/>
    <w:rsid w:val="00791697"/>
    <w:rsid w:val="007B14D8"/>
    <w:rsid w:val="007C7873"/>
    <w:rsid w:val="008607EB"/>
    <w:rsid w:val="00917EBD"/>
    <w:rsid w:val="00943F02"/>
    <w:rsid w:val="0096719D"/>
    <w:rsid w:val="00983B0F"/>
    <w:rsid w:val="00A61C0D"/>
    <w:rsid w:val="00A64DDD"/>
    <w:rsid w:val="00BC7CBD"/>
    <w:rsid w:val="00C314BF"/>
    <w:rsid w:val="00C40A58"/>
    <w:rsid w:val="00D111CE"/>
    <w:rsid w:val="00D84296"/>
    <w:rsid w:val="00DC3F8E"/>
    <w:rsid w:val="00E42ECF"/>
    <w:rsid w:val="00E74EA8"/>
    <w:rsid w:val="00F4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DE42"/>
  <w15:docId w15:val="{7C4625B8-6AE6-4302-BD8D-C15F24E0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337BE8"/>
    <w:pPr>
      <w:keepNext/>
      <w:keepLines/>
      <w:numPr>
        <w:ilvl w:val="1"/>
        <w:numId w:val="15"/>
      </w:numPr>
      <w:spacing w:after="0" w:line="360" w:lineRule="auto"/>
      <w:ind w:left="567"/>
      <w:jc w:val="both"/>
      <w:outlineLvl w:val="1"/>
    </w:pPr>
    <w:rPr>
      <w:rFonts w:ascii="Times New Roman" w:eastAsia="Calibri" w:hAnsi="Times New Roman" w:cs="Times New Roman"/>
      <w:b/>
      <w:bCs/>
      <w:color w:val="000000"/>
      <w:sz w:val="24"/>
      <w:szCs w:val="24"/>
      <w:lang w:val="vi-VN" w:eastAsia="zh-CN"/>
    </w:rPr>
  </w:style>
  <w:style w:type="paragraph" w:styleId="Heading3">
    <w:name w:val="heading 3"/>
    <w:basedOn w:val="Normal"/>
    <w:next w:val="Normal"/>
    <w:link w:val="Heading3Char"/>
    <w:uiPriority w:val="9"/>
    <w:unhideWhenUsed/>
    <w:qFormat/>
    <w:rsid w:val="004707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11CE"/>
    <w:pPr>
      <w:ind w:left="720"/>
      <w:contextualSpacing/>
    </w:pPr>
  </w:style>
  <w:style w:type="character" w:customStyle="1" w:styleId="ListParagraphChar">
    <w:name w:val="List Paragraph Char"/>
    <w:link w:val="ListParagraph"/>
    <w:uiPriority w:val="34"/>
    <w:locked/>
    <w:rsid w:val="00D111CE"/>
  </w:style>
  <w:style w:type="character" w:customStyle="1" w:styleId="Heading2Char">
    <w:name w:val="Heading 2 Char"/>
    <w:basedOn w:val="DefaultParagraphFont"/>
    <w:link w:val="Heading2"/>
    <w:uiPriority w:val="9"/>
    <w:qFormat/>
    <w:rsid w:val="00337BE8"/>
    <w:rPr>
      <w:rFonts w:ascii="Times New Roman" w:eastAsia="Calibri" w:hAnsi="Times New Roman" w:cs="Times New Roman"/>
      <w:b/>
      <w:bCs/>
      <w:color w:val="000000"/>
      <w:sz w:val="24"/>
      <w:szCs w:val="24"/>
      <w:lang w:val="vi-VN" w:eastAsia="zh-CN"/>
    </w:rPr>
  </w:style>
  <w:style w:type="paragraph" w:styleId="Caption">
    <w:name w:val="caption"/>
    <w:basedOn w:val="Normal"/>
    <w:next w:val="Normal"/>
    <w:unhideWhenUsed/>
    <w:qFormat/>
    <w:rsid w:val="006E1BC3"/>
    <w:pPr>
      <w:spacing w:line="240" w:lineRule="auto"/>
    </w:pPr>
    <w:rPr>
      <w:rFonts w:ascii="Calibri" w:eastAsia="Calibri" w:hAnsi="Calibri" w:cs="Times New Roman"/>
      <w:i/>
      <w:iCs/>
      <w:color w:val="44546A"/>
      <w:sz w:val="18"/>
      <w:szCs w:val="18"/>
      <w:lang w:val="vi-VN"/>
    </w:rPr>
  </w:style>
  <w:style w:type="paragraph" w:styleId="BalloonText">
    <w:name w:val="Balloon Text"/>
    <w:basedOn w:val="Normal"/>
    <w:link w:val="BalloonTextChar"/>
    <w:uiPriority w:val="99"/>
    <w:semiHidden/>
    <w:unhideWhenUsed/>
    <w:rsid w:val="006E1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BC3"/>
    <w:rPr>
      <w:rFonts w:ascii="Tahoma" w:hAnsi="Tahoma" w:cs="Tahoma"/>
      <w:sz w:val="16"/>
      <w:szCs w:val="16"/>
    </w:rPr>
  </w:style>
  <w:style w:type="character" w:customStyle="1" w:styleId="Heading3Char">
    <w:name w:val="Heading 3 Char"/>
    <w:basedOn w:val="DefaultParagraphFont"/>
    <w:link w:val="Heading3"/>
    <w:uiPriority w:val="9"/>
    <w:rsid w:val="004707A9"/>
    <w:rPr>
      <w:rFonts w:asciiTheme="majorHAnsi" w:eastAsiaTheme="majorEastAsia" w:hAnsiTheme="majorHAnsi" w:cstheme="majorBidi"/>
      <w:b/>
      <w:bCs/>
      <w:color w:val="4F81BD" w:themeColor="accent1"/>
    </w:rPr>
  </w:style>
  <w:style w:type="table" w:styleId="TableGrid">
    <w:name w:val="Table Grid"/>
    <w:basedOn w:val="TableNormal"/>
    <w:uiPriority w:val="59"/>
    <w:rsid w:val="0047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A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27A8"/>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F20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8E91-D3B3-445A-905E-DE014580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PC</cp:lastModifiedBy>
  <cp:revision>21</cp:revision>
  <dcterms:created xsi:type="dcterms:W3CDTF">2020-11-21T00:49:00Z</dcterms:created>
  <dcterms:modified xsi:type="dcterms:W3CDTF">2022-06-10T14:51:00Z</dcterms:modified>
</cp:coreProperties>
</file>