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4F57" w:rsidRPr="003D0758" w:rsidRDefault="00CD4F57" w:rsidP="0047070B">
      <w:pPr>
        <w:shd w:val="clear" w:color="auto" w:fill="FFFFFF"/>
        <w:spacing w:after="0" w:line="240" w:lineRule="auto"/>
        <w:jc w:val="center"/>
        <w:outlineLvl w:val="0"/>
        <w:rPr>
          <w:rFonts w:ascii="Times New Roman" w:eastAsia="Times New Roman" w:hAnsi="Times New Roman" w:cs="Times New Roman"/>
          <w:bCs/>
          <w:kern w:val="36"/>
          <w:sz w:val="26"/>
          <w:szCs w:val="26"/>
        </w:rPr>
      </w:pPr>
      <w:r>
        <w:rPr>
          <w:rFonts w:ascii="Times New Roman" w:eastAsia="Times New Roman" w:hAnsi="Times New Roman" w:cs="Times New Roman"/>
          <w:bCs/>
          <w:kern w:val="36"/>
          <w:sz w:val="26"/>
          <w:szCs w:val="26"/>
        </w:rPr>
        <w:t xml:space="preserve">QUY ĐỊNH VỀ HÓA ĐƠN ĐIỆN TỬ ĐƯỢC </w:t>
      </w:r>
      <w:r w:rsidR="0047070B">
        <w:rPr>
          <w:rFonts w:ascii="Times New Roman" w:eastAsia="Times New Roman" w:hAnsi="Times New Roman" w:cs="Times New Roman"/>
          <w:bCs/>
          <w:kern w:val="36"/>
          <w:sz w:val="26"/>
          <w:szCs w:val="26"/>
        </w:rPr>
        <w:t>KHỞI TẠO TỪ MÁY TÍNH TIỀN CÓ KẾT NỐI DỮ LIỆU ĐIỆN TỬ VỚI CƠ QUAN THUẾ</w:t>
      </w:r>
    </w:p>
    <w:p w:rsidR="0047070B" w:rsidRDefault="0047070B" w:rsidP="003D0758">
      <w:pPr>
        <w:spacing w:after="0"/>
        <w:jc w:val="both"/>
        <w:rPr>
          <w:rFonts w:ascii="Times New Roman" w:hAnsi="Times New Roman" w:cs="Times New Roman"/>
          <w:sz w:val="26"/>
          <w:szCs w:val="26"/>
          <w:shd w:val="clear" w:color="auto" w:fill="FFFFFF"/>
        </w:rPr>
      </w:pPr>
    </w:p>
    <w:p w:rsidR="00D60D19" w:rsidRPr="003D0758" w:rsidRDefault="003D0758" w:rsidP="003D0758">
      <w:pPr>
        <w:spacing w:after="0"/>
        <w:jc w:val="both"/>
        <w:rPr>
          <w:rFonts w:ascii="Times New Roman" w:hAnsi="Times New Roman" w:cs="Times New Roman"/>
          <w:sz w:val="26"/>
          <w:szCs w:val="26"/>
          <w:shd w:val="clear" w:color="auto" w:fill="FFFFFF"/>
        </w:rPr>
      </w:pPr>
      <w:r w:rsidRPr="003D0758">
        <w:rPr>
          <w:rFonts w:ascii="Times New Roman" w:hAnsi="Times New Roman" w:cs="Times New Roman"/>
          <w:sz w:val="26"/>
          <w:szCs w:val="26"/>
          <w:shd w:val="clear" w:color="auto" w:fill="FFFFFF"/>
        </w:rPr>
        <w:t>Hóa đơn điện tử có mã của cơ quan thuế được khởi tạo từ máy tính tiền có kết nối chuyển dữ liệu với cơ quan thuế được quy định tại </w:t>
      </w:r>
      <w:hyperlink r:id="rId6" w:history="1">
        <w:r w:rsidRPr="003D0758">
          <w:rPr>
            <w:rStyle w:val="Strong"/>
            <w:rFonts w:ascii="Times New Roman" w:hAnsi="Times New Roman" w:cs="Times New Roman"/>
            <w:b w:val="0"/>
            <w:sz w:val="26"/>
            <w:szCs w:val="26"/>
            <w:shd w:val="clear" w:color="auto" w:fill="FFFFFF"/>
          </w:rPr>
          <w:t>Thông tư 78/2021/TT-BTC</w:t>
        </w:r>
      </w:hyperlink>
      <w:r w:rsidRPr="003D0758">
        <w:rPr>
          <w:rFonts w:ascii="Times New Roman" w:hAnsi="Times New Roman" w:cs="Times New Roman"/>
          <w:sz w:val="26"/>
          <w:szCs w:val="26"/>
          <w:shd w:val="clear" w:color="auto" w:fill="FFFFFF"/>
        </w:rPr>
        <w:t> và đưa vào áp dụng từ cuối năm 2022, hứa hẹn mang đến những chuyển biến tích cực cho ngành Thuế. Giải pháp hóa đơn này được đánh giá mang lại nhiều lợi ích cho doanh nghiệp, hộ và cá nhân trong kinh doanh. Để nắm bắt các thông tin quan trọng khi áp dụng, doanh nghiệp, hộ kinh kinh doanh, cá nhân kinh doanh tham khảo các thông tin dưới đây.</w:t>
      </w:r>
    </w:p>
    <w:p w:rsidR="003D0758" w:rsidRPr="003D0758" w:rsidRDefault="003D0758" w:rsidP="003D0758">
      <w:pPr>
        <w:pStyle w:val="Heading2"/>
        <w:shd w:val="clear" w:color="auto" w:fill="FFFFFF"/>
        <w:spacing w:before="0"/>
        <w:jc w:val="both"/>
        <w:rPr>
          <w:rFonts w:ascii="Times New Roman" w:hAnsi="Times New Roman" w:cs="Times New Roman"/>
          <w:b w:val="0"/>
          <w:bCs w:val="0"/>
          <w:color w:val="auto"/>
        </w:rPr>
      </w:pPr>
      <w:r w:rsidRPr="003D0758">
        <w:rPr>
          <w:rStyle w:val="Strong"/>
          <w:rFonts w:ascii="Times New Roman" w:hAnsi="Times New Roman" w:cs="Times New Roman"/>
          <w:bCs/>
          <w:color w:val="auto"/>
        </w:rPr>
        <w:t>1. Đối tượng sử dụng hóa đơn điện tử có mã của cơ quan thuế khởi tạo từ máy tính tiền</w:t>
      </w:r>
    </w:p>
    <w:p w:rsidR="003D0758" w:rsidRPr="003D0758" w:rsidRDefault="003D0758" w:rsidP="00CD4F57">
      <w:pPr>
        <w:pStyle w:val="NormalWeb"/>
        <w:shd w:val="clear" w:color="auto" w:fill="FFFFFF"/>
        <w:spacing w:before="0" w:beforeAutospacing="0" w:after="240" w:afterAutospacing="0" w:line="420" w:lineRule="atLeast"/>
        <w:jc w:val="both"/>
        <w:rPr>
          <w:sz w:val="26"/>
          <w:szCs w:val="26"/>
        </w:rPr>
      </w:pPr>
      <w:r w:rsidRPr="003D0758">
        <w:rPr>
          <w:sz w:val="26"/>
          <w:szCs w:val="26"/>
        </w:rPr>
        <w:t>Căn cứ </w:t>
      </w:r>
      <w:r w:rsidRPr="003D0758">
        <w:rPr>
          <w:rStyle w:val="Strong"/>
          <w:b w:val="0"/>
          <w:sz w:val="26"/>
          <w:szCs w:val="26"/>
        </w:rPr>
        <w:t>Khoản 2, Điều 8, Thông tư 78/2021/TT-BTC</w:t>
      </w:r>
      <w:r w:rsidRPr="003D0758">
        <w:rPr>
          <w:sz w:val="26"/>
          <w:szCs w:val="26"/>
        </w:rPr>
        <w:t>, đối tượng sử dụng hóa đơn điện tử có mã của cơ quan thuế được khởi tạo từ máy tính tiền có kết nối chuyển dữ liệu điện tử với cơ quan thuế là doanh nghiệp, hộ kinh doanh, cá nhân kinh doanh nộp thuế theo phương pháp kê khai có hoạt động bán hàng hóa, cung cấp dịch vụ trực tiếp đến người tiêu dùng theo các mô hình kinh doanh: Siêu thị, trung tâm thương mại, bán lẻ hàng tiêu dùng, nhà hàng, ăn uống, khách sạn, bán lẻ thuốc tân dược, dịch vụ vui chơi, giải trí và một số dịch vụ khác.</w:t>
      </w:r>
    </w:p>
    <w:p w:rsidR="003D0758" w:rsidRPr="003D0758" w:rsidRDefault="003D0758" w:rsidP="003D0758">
      <w:pPr>
        <w:pStyle w:val="NormalWeb"/>
        <w:shd w:val="clear" w:color="auto" w:fill="FFFFFF"/>
        <w:spacing w:before="0" w:beforeAutospacing="0" w:after="0" w:afterAutospacing="0" w:line="420" w:lineRule="atLeast"/>
        <w:jc w:val="both"/>
        <w:rPr>
          <w:sz w:val="26"/>
          <w:szCs w:val="26"/>
        </w:rPr>
      </w:pPr>
      <w:r w:rsidRPr="003D0758">
        <w:rPr>
          <w:sz w:val="26"/>
          <w:szCs w:val="26"/>
        </w:rPr>
        <w:t>Lưu ý: Các đối tượng nêu trên được lựa chọn áp dụng </w:t>
      </w:r>
      <w:hyperlink r:id="rId7" w:history="1">
        <w:r w:rsidRPr="003D0758">
          <w:rPr>
            <w:rStyle w:val="Strong"/>
            <w:b w:val="0"/>
            <w:sz w:val="26"/>
            <w:szCs w:val="26"/>
          </w:rPr>
          <w:t>hóa đơn điện tử có mã của cơ quan thuế</w:t>
        </w:r>
      </w:hyperlink>
      <w:r w:rsidRPr="003D0758">
        <w:rPr>
          <w:sz w:val="26"/>
          <w:szCs w:val="26"/>
        </w:rPr>
        <w:t> được khởi tạo từ máy tính tiền có kết nối chuyển dữ liệu điện tử với cơ quan thuế, hóa đơn điện tử có mã hoặc hóa đơn điện tử không có mã của cơ quan thuế.</w:t>
      </w:r>
    </w:p>
    <w:p w:rsidR="003D0758" w:rsidRPr="0047070B" w:rsidRDefault="003D0758" w:rsidP="003D0758">
      <w:pPr>
        <w:pStyle w:val="Heading2"/>
        <w:shd w:val="clear" w:color="auto" w:fill="FFFFFF"/>
        <w:spacing w:before="0"/>
        <w:jc w:val="both"/>
        <w:rPr>
          <w:rFonts w:ascii="Times New Roman" w:hAnsi="Times New Roman" w:cs="Times New Roman"/>
          <w:b w:val="0"/>
          <w:bCs w:val="0"/>
          <w:color w:val="auto"/>
        </w:rPr>
      </w:pPr>
      <w:r w:rsidRPr="0047070B">
        <w:rPr>
          <w:rStyle w:val="Strong"/>
          <w:rFonts w:ascii="Times New Roman" w:hAnsi="Times New Roman" w:cs="Times New Roman"/>
          <w:b/>
          <w:bCs/>
          <w:color w:val="auto"/>
        </w:rPr>
        <w:t>2. Nguyên tắc khởi tạo hóa đơn điện tử có mã từ máy tính tiền</w:t>
      </w:r>
    </w:p>
    <w:p w:rsidR="003D0758" w:rsidRPr="003D0758" w:rsidRDefault="003D0758" w:rsidP="003D0758">
      <w:pPr>
        <w:pStyle w:val="NormalWeb"/>
        <w:shd w:val="clear" w:color="auto" w:fill="FFFFFF"/>
        <w:spacing w:before="0" w:beforeAutospacing="0" w:after="0" w:afterAutospacing="0" w:line="420" w:lineRule="atLeast"/>
        <w:jc w:val="both"/>
        <w:rPr>
          <w:sz w:val="26"/>
          <w:szCs w:val="26"/>
        </w:rPr>
      </w:pPr>
      <w:r w:rsidRPr="003D0758">
        <w:rPr>
          <w:sz w:val="26"/>
          <w:szCs w:val="26"/>
        </w:rPr>
        <w:t>Căn cứ theo Điều 11, Nghị định 123/2020/NĐ-CP, nguyên tắc khởi tạo hóa đơn điện tử khởi tạo từ máy tính tiền kết nối dữ liệu điện tử với cơ quan thuế:</w:t>
      </w:r>
    </w:p>
    <w:p w:rsidR="003D0758" w:rsidRPr="003D0758" w:rsidRDefault="003D0758" w:rsidP="003D0758">
      <w:pPr>
        <w:numPr>
          <w:ilvl w:val="0"/>
          <w:numId w:val="1"/>
        </w:numPr>
        <w:shd w:val="clear" w:color="auto" w:fill="FFFFFF"/>
        <w:spacing w:after="0" w:line="420" w:lineRule="atLeast"/>
        <w:jc w:val="both"/>
        <w:rPr>
          <w:rFonts w:ascii="Times New Roman" w:hAnsi="Times New Roman" w:cs="Times New Roman"/>
          <w:sz w:val="26"/>
          <w:szCs w:val="26"/>
        </w:rPr>
      </w:pPr>
      <w:r w:rsidRPr="003D0758">
        <w:rPr>
          <w:rFonts w:ascii="Times New Roman" w:hAnsi="Times New Roman" w:cs="Times New Roman"/>
          <w:sz w:val="26"/>
          <w:szCs w:val="26"/>
        </w:rPr>
        <w:t>Nhận biết được hóa đơn điện tử có mã của cơ quan thuế được khởi tạo từ máy tính tiền có kết nối chuyển dữ liệu điện tử với cơ quan thuế.</w:t>
      </w:r>
    </w:p>
    <w:p w:rsidR="003D0758" w:rsidRPr="003D0758" w:rsidRDefault="003D0758" w:rsidP="003D0758">
      <w:pPr>
        <w:numPr>
          <w:ilvl w:val="0"/>
          <w:numId w:val="1"/>
        </w:numPr>
        <w:shd w:val="clear" w:color="auto" w:fill="FFFFFF"/>
        <w:spacing w:after="0" w:line="420" w:lineRule="atLeast"/>
        <w:jc w:val="both"/>
        <w:rPr>
          <w:rFonts w:ascii="Times New Roman" w:hAnsi="Times New Roman" w:cs="Times New Roman"/>
          <w:sz w:val="26"/>
          <w:szCs w:val="26"/>
        </w:rPr>
      </w:pPr>
      <w:r w:rsidRPr="003D0758">
        <w:rPr>
          <w:rFonts w:ascii="Times New Roman" w:hAnsi="Times New Roman" w:cs="Times New Roman"/>
          <w:sz w:val="26"/>
          <w:szCs w:val="26"/>
        </w:rPr>
        <w:t>Không yêu cầu bắt buộc có chữ ký số.</w:t>
      </w:r>
    </w:p>
    <w:p w:rsidR="0047070B" w:rsidRDefault="003D0758" w:rsidP="0047070B">
      <w:pPr>
        <w:numPr>
          <w:ilvl w:val="0"/>
          <w:numId w:val="1"/>
        </w:numPr>
        <w:shd w:val="clear" w:color="auto" w:fill="FFFFFF"/>
        <w:spacing w:after="0" w:line="420" w:lineRule="atLeast"/>
        <w:jc w:val="both"/>
        <w:rPr>
          <w:rFonts w:ascii="Times New Roman" w:hAnsi="Times New Roman" w:cs="Times New Roman"/>
          <w:sz w:val="26"/>
          <w:szCs w:val="26"/>
        </w:rPr>
      </w:pPr>
      <w:r w:rsidRPr="003D0758">
        <w:rPr>
          <w:rFonts w:ascii="Times New Roman" w:hAnsi="Times New Roman" w:cs="Times New Roman"/>
          <w:sz w:val="26"/>
          <w:szCs w:val="26"/>
        </w:rPr>
        <w:t>Các khoản chi mua hàng hóa, dịch vụ sử dụng hóa đơn hoặc bản sao chụp hóa đơn hoặc tra cứu thông tin từ Cổng thông tin điện tử của Tổng cục Thuế về hóa đơn, được khởi tạo từ máy tính tiền được xác định là khoản chi đầy đủ hóa đơn, chứng từ hợp pháp nhằm làm căn cứ xác định nghĩa vụ về thuế.</w:t>
      </w:r>
    </w:p>
    <w:p w:rsidR="003D0758" w:rsidRPr="0047070B" w:rsidRDefault="0047070B" w:rsidP="0047070B">
      <w:pPr>
        <w:shd w:val="clear" w:color="auto" w:fill="FFFFFF"/>
        <w:spacing w:after="0" w:line="420" w:lineRule="atLeast"/>
        <w:jc w:val="both"/>
        <w:rPr>
          <w:rFonts w:ascii="Times New Roman" w:hAnsi="Times New Roman" w:cs="Times New Roman"/>
          <w:sz w:val="26"/>
          <w:szCs w:val="26"/>
        </w:rPr>
      </w:pPr>
      <w:r w:rsidRPr="0047070B">
        <w:rPr>
          <w:rStyle w:val="Strong"/>
          <w:rFonts w:ascii="Times New Roman" w:hAnsi="Times New Roman" w:cs="Times New Roman"/>
          <w:bCs w:val="0"/>
        </w:rPr>
        <w:t xml:space="preserve"> </w:t>
      </w:r>
      <w:r w:rsidR="003D0758" w:rsidRPr="0047070B">
        <w:rPr>
          <w:rStyle w:val="Strong"/>
          <w:rFonts w:ascii="Times New Roman" w:hAnsi="Times New Roman" w:cs="Times New Roman"/>
          <w:bCs w:val="0"/>
          <w:sz w:val="26"/>
          <w:szCs w:val="26"/>
        </w:rPr>
        <w:t>3. Nội dung trên hóa đơn điện tử khởi tạo từ máy tính tiền</w:t>
      </w:r>
    </w:p>
    <w:p w:rsidR="003D0758" w:rsidRPr="003D0758" w:rsidRDefault="003D0758" w:rsidP="003D0758">
      <w:pPr>
        <w:pStyle w:val="NormalWeb"/>
        <w:shd w:val="clear" w:color="auto" w:fill="FFFFFF"/>
        <w:spacing w:before="0" w:beforeAutospacing="0" w:after="0" w:afterAutospacing="0" w:line="420" w:lineRule="atLeast"/>
        <w:jc w:val="both"/>
        <w:rPr>
          <w:sz w:val="26"/>
          <w:szCs w:val="26"/>
        </w:rPr>
      </w:pPr>
      <w:r w:rsidRPr="003D0758">
        <w:rPr>
          <w:sz w:val="26"/>
          <w:szCs w:val="26"/>
        </w:rPr>
        <w:lastRenderedPageBreak/>
        <w:t>Căn cứ theo Khoản 3, Điều 8, Thông tư 78/2021/TT-BTC, hóa đơn điện tử có mã của cơ quan thuế được khởi tạo từ máy tính tiền có kết nối chuyển dữ liệu điện tử với cơ quan thuế gồm có các nội dung như sau:</w:t>
      </w:r>
    </w:p>
    <w:p w:rsidR="003D0758" w:rsidRPr="003D0758" w:rsidRDefault="003D0758" w:rsidP="003D0758">
      <w:pPr>
        <w:numPr>
          <w:ilvl w:val="0"/>
          <w:numId w:val="2"/>
        </w:numPr>
        <w:shd w:val="clear" w:color="auto" w:fill="FFFFFF"/>
        <w:spacing w:after="0" w:line="420" w:lineRule="atLeast"/>
        <w:jc w:val="both"/>
        <w:rPr>
          <w:rFonts w:ascii="Times New Roman" w:hAnsi="Times New Roman" w:cs="Times New Roman"/>
          <w:sz w:val="26"/>
          <w:szCs w:val="26"/>
        </w:rPr>
      </w:pPr>
      <w:r w:rsidRPr="003D0758">
        <w:rPr>
          <w:rFonts w:ascii="Times New Roman" w:hAnsi="Times New Roman" w:cs="Times New Roman"/>
          <w:sz w:val="26"/>
          <w:szCs w:val="26"/>
        </w:rPr>
        <w:t>Tên, địa chỉ, mã số thuế của người bán: Ghi thông tin khớp với thông tin trên giấy chứng nhận đăng ký doanh nghiệp, chứng nhận đăng ký hoạt động chi nhánh, đăng ký hộ kinh doanh, đăng ký thuế, thông báo mã số thuế, giấy chứng nhận đăng ký đầu tư, đăng ký hợp tác xã.</w:t>
      </w:r>
    </w:p>
    <w:p w:rsidR="003D0758" w:rsidRPr="003D0758" w:rsidRDefault="003D0758" w:rsidP="003D0758">
      <w:pPr>
        <w:numPr>
          <w:ilvl w:val="0"/>
          <w:numId w:val="2"/>
        </w:numPr>
        <w:shd w:val="clear" w:color="auto" w:fill="FFFFFF"/>
        <w:spacing w:after="0" w:line="420" w:lineRule="atLeast"/>
        <w:jc w:val="both"/>
        <w:rPr>
          <w:rFonts w:ascii="Times New Roman" w:hAnsi="Times New Roman" w:cs="Times New Roman"/>
          <w:sz w:val="26"/>
          <w:szCs w:val="26"/>
        </w:rPr>
      </w:pPr>
      <w:r w:rsidRPr="003D0758">
        <w:rPr>
          <w:rFonts w:ascii="Times New Roman" w:hAnsi="Times New Roman" w:cs="Times New Roman"/>
          <w:sz w:val="26"/>
          <w:szCs w:val="26"/>
        </w:rPr>
        <w:t>Thông tin người mua trong trường hợp người mua yêu cầu.</w:t>
      </w:r>
    </w:p>
    <w:p w:rsidR="003D0758" w:rsidRPr="003D0758" w:rsidRDefault="003D0758" w:rsidP="003D0758">
      <w:pPr>
        <w:numPr>
          <w:ilvl w:val="0"/>
          <w:numId w:val="2"/>
        </w:numPr>
        <w:shd w:val="clear" w:color="auto" w:fill="FFFFFF"/>
        <w:spacing w:after="0" w:line="420" w:lineRule="atLeast"/>
        <w:jc w:val="both"/>
        <w:rPr>
          <w:rFonts w:ascii="Times New Roman" w:hAnsi="Times New Roman" w:cs="Times New Roman"/>
          <w:sz w:val="26"/>
          <w:szCs w:val="26"/>
        </w:rPr>
      </w:pPr>
      <w:r w:rsidRPr="003D0758">
        <w:rPr>
          <w:rFonts w:ascii="Times New Roman" w:hAnsi="Times New Roman" w:cs="Times New Roman"/>
          <w:sz w:val="26"/>
          <w:szCs w:val="26"/>
        </w:rPr>
        <w:t>Tên hàng hóa, dịch vụ, đơn giá, số lượng và giá thanh toán.</w:t>
      </w:r>
    </w:p>
    <w:p w:rsidR="003D0758" w:rsidRPr="003D0758" w:rsidRDefault="003D0758" w:rsidP="003D0758">
      <w:pPr>
        <w:numPr>
          <w:ilvl w:val="0"/>
          <w:numId w:val="2"/>
        </w:numPr>
        <w:shd w:val="clear" w:color="auto" w:fill="FFFFFF"/>
        <w:spacing w:after="0" w:line="420" w:lineRule="atLeast"/>
        <w:jc w:val="both"/>
        <w:rPr>
          <w:rFonts w:ascii="Times New Roman" w:hAnsi="Times New Roman" w:cs="Times New Roman"/>
          <w:sz w:val="26"/>
          <w:szCs w:val="26"/>
        </w:rPr>
      </w:pPr>
      <w:r w:rsidRPr="003D0758">
        <w:rPr>
          <w:rFonts w:ascii="Times New Roman" w:hAnsi="Times New Roman" w:cs="Times New Roman"/>
          <w:sz w:val="26"/>
          <w:szCs w:val="26"/>
        </w:rPr>
        <w:t>Thời điểm lập hóa đơn.</w:t>
      </w:r>
    </w:p>
    <w:p w:rsidR="003D0758" w:rsidRPr="003D0758" w:rsidRDefault="003D0758" w:rsidP="003D0758">
      <w:pPr>
        <w:numPr>
          <w:ilvl w:val="0"/>
          <w:numId w:val="2"/>
        </w:numPr>
        <w:shd w:val="clear" w:color="auto" w:fill="FFFFFF"/>
        <w:spacing w:after="0" w:line="420" w:lineRule="atLeast"/>
        <w:jc w:val="both"/>
        <w:rPr>
          <w:rFonts w:ascii="Times New Roman" w:hAnsi="Times New Roman" w:cs="Times New Roman"/>
          <w:sz w:val="26"/>
          <w:szCs w:val="26"/>
        </w:rPr>
      </w:pPr>
      <w:r w:rsidRPr="003D0758">
        <w:rPr>
          <w:rFonts w:ascii="Times New Roman" w:hAnsi="Times New Roman" w:cs="Times New Roman"/>
          <w:sz w:val="26"/>
          <w:szCs w:val="26"/>
        </w:rPr>
        <w:t>Mã của cơ quan thuế.</w:t>
      </w:r>
    </w:p>
    <w:p w:rsidR="003D0758" w:rsidRPr="003D0758" w:rsidRDefault="003D0758" w:rsidP="003D0758">
      <w:pPr>
        <w:pStyle w:val="NormalWeb"/>
        <w:shd w:val="clear" w:color="auto" w:fill="FFFFFF"/>
        <w:spacing w:before="0" w:beforeAutospacing="0" w:after="0" w:afterAutospacing="0" w:line="420" w:lineRule="atLeast"/>
        <w:jc w:val="both"/>
        <w:rPr>
          <w:sz w:val="26"/>
          <w:szCs w:val="26"/>
        </w:rPr>
      </w:pPr>
      <w:r w:rsidRPr="003D0758">
        <w:rPr>
          <w:sz w:val="26"/>
          <w:szCs w:val="26"/>
        </w:rPr>
        <w:t>Có thể thấy, nội dung của </w:t>
      </w:r>
      <w:hyperlink r:id="rId8" w:history="1">
        <w:r w:rsidRPr="003D0758">
          <w:rPr>
            <w:rStyle w:val="Strong"/>
            <w:b w:val="0"/>
            <w:sz w:val="26"/>
            <w:szCs w:val="26"/>
          </w:rPr>
          <w:t>hóa đơn điện tử</w:t>
        </w:r>
      </w:hyperlink>
      <w:r w:rsidRPr="003D0758">
        <w:rPr>
          <w:sz w:val="26"/>
          <w:szCs w:val="26"/>
        </w:rPr>
        <w:t> khởi tạo từ máy tính tiền có kết nối chuyển dữ liệu đến cơ quan thuế có nội dung khá đơn giản, dễ áp dụng đối với nhiều đối tượng, dễ dàng xuất hóa đơn theo đúng quy định.</w:t>
      </w:r>
    </w:p>
    <w:p w:rsidR="003D0758" w:rsidRPr="0047070B" w:rsidRDefault="003D0758" w:rsidP="003D0758">
      <w:pPr>
        <w:pStyle w:val="Heading2"/>
        <w:shd w:val="clear" w:color="auto" w:fill="FFFFFF"/>
        <w:spacing w:before="0"/>
        <w:jc w:val="both"/>
        <w:rPr>
          <w:rFonts w:ascii="Times New Roman" w:hAnsi="Times New Roman" w:cs="Times New Roman"/>
          <w:b w:val="0"/>
          <w:bCs w:val="0"/>
          <w:color w:val="auto"/>
        </w:rPr>
      </w:pPr>
      <w:r w:rsidRPr="0047070B">
        <w:rPr>
          <w:rStyle w:val="Strong"/>
          <w:rFonts w:ascii="Times New Roman" w:hAnsi="Times New Roman" w:cs="Times New Roman"/>
          <w:b/>
          <w:bCs/>
          <w:color w:val="auto"/>
        </w:rPr>
        <w:t>4. Những lưu ý quan trọng về hóa đơn điện tử có mã khởi tạo từ máy tính tiền</w:t>
      </w:r>
    </w:p>
    <w:p w:rsidR="003D0758" w:rsidRPr="003D0758" w:rsidRDefault="003D0758" w:rsidP="003D0758">
      <w:pPr>
        <w:pStyle w:val="NormalWeb"/>
        <w:shd w:val="clear" w:color="auto" w:fill="FFFFFF"/>
        <w:spacing w:before="0" w:beforeAutospacing="0" w:after="0" w:afterAutospacing="0" w:line="420" w:lineRule="atLeast"/>
        <w:jc w:val="both"/>
        <w:rPr>
          <w:sz w:val="26"/>
          <w:szCs w:val="26"/>
        </w:rPr>
      </w:pPr>
      <w:r w:rsidRPr="003D0758">
        <w:rPr>
          <w:sz w:val="26"/>
          <w:szCs w:val="26"/>
        </w:rPr>
        <w:t>Khi sử dụng hóa đơn điện tử có mã khởi tạo từ máy tính tiền, cần lưu ý một số vấn đề sau:</w:t>
      </w:r>
    </w:p>
    <w:p w:rsidR="003D0758" w:rsidRPr="0047070B" w:rsidRDefault="003D0758" w:rsidP="003D0758">
      <w:pPr>
        <w:pStyle w:val="Heading3"/>
        <w:shd w:val="clear" w:color="auto" w:fill="FFFFFF"/>
        <w:spacing w:before="0"/>
        <w:jc w:val="both"/>
        <w:rPr>
          <w:rFonts w:ascii="Times New Roman" w:hAnsi="Times New Roman" w:cs="Times New Roman"/>
          <w:b w:val="0"/>
          <w:bCs w:val="0"/>
          <w:i/>
          <w:color w:val="auto"/>
          <w:sz w:val="26"/>
          <w:szCs w:val="26"/>
        </w:rPr>
      </w:pPr>
      <w:r w:rsidRPr="0047070B">
        <w:rPr>
          <w:rStyle w:val="Strong"/>
          <w:rFonts w:ascii="Times New Roman" w:hAnsi="Times New Roman" w:cs="Times New Roman"/>
          <w:b/>
          <w:bCs/>
          <w:i/>
          <w:color w:val="auto"/>
          <w:sz w:val="26"/>
          <w:szCs w:val="26"/>
        </w:rPr>
        <w:t>4.1. Hóa đơn điện tử khởi tạo từ máy tính tiền khi nào được coi là chứng từ hợp pháp?</w:t>
      </w:r>
    </w:p>
    <w:p w:rsidR="003D0758" w:rsidRPr="003D0758" w:rsidRDefault="003D0758" w:rsidP="003D0758">
      <w:pPr>
        <w:pStyle w:val="NormalWeb"/>
        <w:shd w:val="clear" w:color="auto" w:fill="FFFFFF"/>
        <w:spacing w:before="0" w:beforeAutospacing="0" w:after="0" w:afterAutospacing="0" w:line="420" w:lineRule="atLeast"/>
        <w:jc w:val="both"/>
        <w:rPr>
          <w:sz w:val="26"/>
          <w:szCs w:val="26"/>
        </w:rPr>
      </w:pPr>
      <w:r w:rsidRPr="003D0758">
        <w:rPr>
          <w:sz w:val="26"/>
          <w:szCs w:val="26"/>
        </w:rPr>
        <w:t>Tất cả các khoản chi mua hàng hóa, dịch vụ sử dụng </w:t>
      </w:r>
      <w:hyperlink r:id="rId9" w:tgtFrame="_blank" w:history="1">
        <w:r w:rsidRPr="003D0758">
          <w:rPr>
            <w:rStyle w:val="Strong"/>
            <w:rFonts w:eastAsiaTheme="majorEastAsia"/>
            <w:b w:val="0"/>
            <w:sz w:val="26"/>
            <w:szCs w:val="26"/>
          </w:rPr>
          <w:t>hóa đơn được khởi tạo từ máy tính tiền</w:t>
        </w:r>
      </w:hyperlink>
      <w:r w:rsidRPr="003D0758">
        <w:rPr>
          <w:sz w:val="26"/>
          <w:szCs w:val="26"/>
        </w:rPr>
        <w:t> được xác định là khoản chi có đủ hóa đơn, chứng từ hợp pháp khi xác định nghĩa vụ về thuế.</w:t>
      </w:r>
    </w:p>
    <w:p w:rsidR="003D0758" w:rsidRPr="003D0758" w:rsidRDefault="003D0758" w:rsidP="003D0758">
      <w:pPr>
        <w:pStyle w:val="NormalWeb"/>
        <w:shd w:val="clear" w:color="auto" w:fill="FFFFFF"/>
        <w:spacing w:before="0" w:beforeAutospacing="0" w:after="0" w:afterAutospacing="0" w:line="420" w:lineRule="atLeast"/>
        <w:jc w:val="both"/>
        <w:rPr>
          <w:sz w:val="26"/>
          <w:szCs w:val="26"/>
        </w:rPr>
      </w:pPr>
      <w:r w:rsidRPr="003D0758">
        <w:rPr>
          <w:sz w:val="26"/>
          <w:szCs w:val="26"/>
        </w:rPr>
        <w:t>Việc sử dụng hóa đơn điện tử có mã khởi tạo từ máy tính tiền không bắt buộc mà các doanh nghiệp, hộ kinh doanh tùy theo nhu cầu sử dụng và căn cứ theo khách hàng để lựa chọn hình thức hóa đơn này.</w:t>
      </w:r>
    </w:p>
    <w:p w:rsidR="003D0758" w:rsidRPr="0047070B" w:rsidRDefault="003D0758" w:rsidP="003D0758">
      <w:pPr>
        <w:pStyle w:val="Heading3"/>
        <w:shd w:val="clear" w:color="auto" w:fill="FFFFFF"/>
        <w:spacing w:before="0"/>
        <w:jc w:val="both"/>
        <w:rPr>
          <w:rFonts w:ascii="Times New Roman" w:hAnsi="Times New Roman" w:cs="Times New Roman"/>
          <w:b w:val="0"/>
          <w:bCs w:val="0"/>
          <w:i/>
          <w:color w:val="auto"/>
          <w:sz w:val="26"/>
          <w:szCs w:val="26"/>
        </w:rPr>
      </w:pPr>
      <w:r w:rsidRPr="0047070B">
        <w:rPr>
          <w:rStyle w:val="Strong"/>
          <w:rFonts w:ascii="Times New Roman" w:hAnsi="Times New Roman" w:cs="Times New Roman"/>
          <w:b/>
          <w:bCs/>
          <w:i/>
          <w:color w:val="auto"/>
          <w:sz w:val="26"/>
          <w:szCs w:val="26"/>
        </w:rPr>
        <w:t>4.2. Trách nhiệm của người bán khi sử dụng hóa đơn điện tử có mã khởi tạo từ máy tính tiền</w:t>
      </w:r>
    </w:p>
    <w:p w:rsidR="003D0758" w:rsidRPr="003D0758" w:rsidRDefault="003D0758" w:rsidP="003D0758">
      <w:pPr>
        <w:pStyle w:val="NormalWeb"/>
        <w:shd w:val="clear" w:color="auto" w:fill="FFFFFF"/>
        <w:spacing w:before="0" w:beforeAutospacing="0" w:after="0" w:afterAutospacing="0" w:line="420" w:lineRule="atLeast"/>
        <w:jc w:val="both"/>
        <w:rPr>
          <w:sz w:val="26"/>
          <w:szCs w:val="26"/>
        </w:rPr>
      </w:pPr>
      <w:r w:rsidRPr="003D0758">
        <w:rPr>
          <w:sz w:val="26"/>
          <w:szCs w:val="26"/>
        </w:rPr>
        <w:t>Căn cứ theo Khoản 6, Điều 8, Thông tư 78/2021/TT-BTC, người bán khi sử dụng hóa đơn điện tử có mã được khởi tạo từ máy tính tiền có kết nối chuyển dữ liệu đến cơ quan thuế có trách nhiệm:</w:t>
      </w:r>
    </w:p>
    <w:p w:rsidR="003D0758" w:rsidRPr="003D0758" w:rsidRDefault="003D0758" w:rsidP="003D0758">
      <w:pPr>
        <w:numPr>
          <w:ilvl w:val="0"/>
          <w:numId w:val="3"/>
        </w:numPr>
        <w:shd w:val="clear" w:color="auto" w:fill="FFFFFF"/>
        <w:spacing w:after="0" w:line="420" w:lineRule="atLeast"/>
        <w:jc w:val="both"/>
        <w:rPr>
          <w:rFonts w:ascii="Times New Roman" w:hAnsi="Times New Roman" w:cs="Times New Roman"/>
          <w:sz w:val="26"/>
          <w:szCs w:val="26"/>
        </w:rPr>
      </w:pPr>
      <w:r w:rsidRPr="003D0758">
        <w:rPr>
          <w:rFonts w:ascii="Times New Roman" w:hAnsi="Times New Roman" w:cs="Times New Roman"/>
          <w:sz w:val="26"/>
          <w:szCs w:val="26"/>
        </w:rPr>
        <w:lastRenderedPageBreak/>
        <w:t>Đăng ký sử dụng hóa đơn điện tử có mã của cơ quan thuế được khởi tạo từ máy tính tiền có kết nối chuyển dữ liệu điện tử với cơ quan thuế theo hướng dẫn tại Điều 15, Nghị định 123/2020/NĐ-CP.</w:t>
      </w:r>
    </w:p>
    <w:p w:rsidR="003D0758" w:rsidRPr="003D0758" w:rsidRDefault="003D0758" w:rsidP="003D0758">
      <w:pPr>
        <w:numPr>
          <w:ilvl w:val="0"/>
          <w:numId w:val="3"/>
        </w:numPr>
        <w:shd w:val="clear" w:color="auto" w:fill="FFFFFF"/>
        <w:spacing w:after="0" w:line="420" w:lineRule="atLeast"/>
        <w:jc w:val="both"/>
        <w:rPr>
          <w:rFonts w:ascii="Times New Roman" w:hAnsi="Times New Roman" w:cs="Times New Roman"/>
          <w:sz w:val="26"/>
          <w:szCs w:val="26"/>
        </w:rPr>
      </w:pPr>
      <w:r w:rsidRPr="003D0758">
        <w:rPr>
          <w:rFonts w:ascii="Times New Roman" w:hAnsi="Times New Roman" w:cs="Times New Roman"/>
          <w:sz w:val="26"/>
          <w:szCs w:val="26"/>
        </w:rPr>
        <w:t>Lập hóa đơn điện tử có mã của cơ quan thuế được khởi tạo từ máy tính tiền theo quy định.</w:t>
      </w:r>
    </w:p>
    <w:p w:rsidR="003D0758" w:rsidRPr="003D0758" w:rsidRDefault="003D0758" w:rsidP="003D0758">
      <w:pPr>
        <w:numPr>
          <w:ilvl w:val="0"/>
          <w:numId w:val="3"/>
        </w:numPr>
        <w:shd w:val="clear" w:color="auto" w:fill="FFFFFF"/>
        <w:spacing w:after="0" w:line="420" w:lineRule="atLeast"/>
        <w:jc w:val="both"/>
        <w:rPr>
          <w:rFonts w:ascii="Times New Roman" w:hAnsi="Times New Roman" w:cs="Times New Roman"/>
          <w:sz w:val="26"/>
          <w:szCs w:val="26"/>
        </w:rPr>
      </w:pPr>
      <w:r w:rsidRPr="003D0758">
        <w:rPr>
          <w:rFonts w:ascii="Times New Roman" w:hAnsi="Times New Roman" w:cs="Times New Roman"/>
          <w:sz w:val="26"/>
          <w:szCs w:val="26"/>
        </w:rPr>
        <w:t>Sử dụng dải ký tự mã của cơ quan thuế cấp trên hóa đơn điện tử có mã của cơ quan thuế được khởi tạo từ máy tính tiền có kết nối chuyển dữ liệu điện tử với cơ quan thuế để đảm bảo liên tục và duy nhất.</w:t>
      </w:r>
    </w:p>
    <w:p w:rsidR="003D0758" w:rsidRPr="003D0758" w:rsidRDefault="003D0758" w:rsidP="003D0758">
      <w:pPr>
        <w:numPr>
          <w:ilvl w:val="0"/>
          <w:numId w:val="3"/>
        </w:numPr>
        <w:shd w:val="clear" w:color="auto" w:fill="FFFFFF"/>
        <w:spacing w:after="0" w:line="420" w:lineRule="atLeast"/>
        <w:jc w:val="both"/>
        <w:rPr>
          <w:rFonts w:ascii="Times New Roman" w:hAnsi="Times New Roman" w:cs="Times New Roman"/>
          <w:sz w:val="26"/>
          <w:szCs w:val="26"/>
        </w:rPr>
      </w:pPr>
      <w:r w:rsidRPr="003D0758">
        <w:rPr>
          <w:rFonts w:ascii="Times New Roman" w:hAnsi="Times New Roman" w:cs="Times New Roman"/>
          <w:sz w:val="26"/>
          <w:szCs w:val="26"/>
        </w:rPr>
        <w:t>Chuyển dữ liệu hóa đơn điện tử có mã của cơ quan thuế đã khởi tạo từ máy tính tiền cho cơ quan thuế ngay trong ngày thông qua tổ chức cung cấp dịch vụ nhận, truyền, lưu trữ dữ liệu điện tử.</w:t>
      </w:r>
    </w:p>
    <w:p w:rsidR="003D0758" w:rsidRPr="003D0758" w:rsidRDefault="003D0758" w:rsidP="003D0758">
      <w:pPr>
        <w:spacing w:after="0"/>
        <w:jc w:val="both"/>
        <w:rPr>
          <w:rFonts w:ascii="Times New Roman" w:hAnsi="Times New Roman" w:cs="Times New Roman"/>
          <w:sz w:val="26"/>
          <w:szCs w:val="26"/>
        </w:rPr>
      </w:pPr>
      <w:bookmarkStart w:id="0" w:name="_GoBack"/>
      <w:bookmarkEnd w:id="0"/>
    </w:p>
    <w:sectPr w:rsidR="003D0758" w:rsidRPr="003D07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B11E5E"/>
    <w:multiLevelType w:val="multilevel"/>
    <w:tmpl w:val="5FFEF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E000B69"/>
    <w:multiLevelType w:val="multilevel"/>
    <w:tmpl w:val="FB48A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6C04ABE"/>
    <w:multiLevelType w:val="multilevel"/>
    <w:tmpl w:val="3CF4B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0758"/>
    <w:rsid w:val="003D0758"/>
    <w:rsid w:val="0047070B"/>
    <w:rsid w:val="00CD4F57"/>
    <w:rsid w:val="00D60D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3D075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3D075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3D0758"/>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0758"/>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3D0758"/>
    <w:rPr>
      <w:b/>
      <w:bCs/>
    </w:rPr>
  </w:style>
  <w:style w:type="character" w:customStyle="1" w:styleId="Heading2Char">
    <w:name w:val="Heading 2 Char"/>
    <w:basedOn w:val="DefaultParagraphFont"/>
    <w:link w:val="Heading2"/>
    <w:uiPriority w:val="9"/>
    <w:semiHidden/>
    <w:rsid w:val="003D075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3D0758"/>
    <w:rPr>
      <w:rFonts w:asciiTheme="majorHAnsi" w:eastAsiaTheme="majorEastAsia" w:hAnsiTheme="majorHAnsi" w:cstheme="majorBidi"/>
      <w:b/>
      <w:bCs/>
      <w:color w:val="4F81BD" w:themeColor="accent1"/>
    </w:rPr>
  </w:style>
  <w:style w:type="paragraph" w:styleId="NormalWeb">
    <w:name w:val="Normal (Web)"/>
    <w:basedOn w:val="Normal"/>
    <w:uiPriority w:val="99"/>
    <w:semiHidden/>
    <w:unhideWhenUsed/>
    <w:rsid w:val="003D075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D075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3D075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3D075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3D0758"/>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0758"/>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3D0758"/>
    <w:rPr>
      <w:b/>
      <w:bCs/>
    </w:rPr>
  </w:style>
  <w:style w:type="character" w:customStyle="1" w:styleId="Heading2Char">
    <w:name w:val="Heading 2 Char"/>
    <w:basedOn w:val="DefaultParagraphFont"/>
    <w:link w:val="Heading2"/>
    <w:uiPriority w:val="9"/>
    <w:semiHidden/>
    <w:rsid w:val="003D075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3D0758"/>
    <w:rPr>
      <w:rFonts w:asciiTheme="majorHAnsi" w:eastAsiaTheme="majorEastAsia" w:hAnsiTheme="majorHAnsi" w:cstheme="majorBidi"/>
      <w:b/>
      <w:bCs/>
      <w:color w:val="4F81BD" w:themeColor="accent1"/>
    </w:rPr>
  </w:style>
  <w:style w:type="paragraph" w:styleId="NormalWeb">
    <w:name w:val="Normal (Web)"/>
    <w:basedOn w:val="Normal"/>
    <w:uiPriority w:val="99"/>
    <w:semiHidden/>
    <w:unhideWhenUsed/>
    <w:rsid w:val="003D075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D075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9146190">
      <w:bodyDiv w:val="1"/>
      <w:marLeft w:val="0"/>
      <w:marRight w:val="0"/>
      <w:marTop w:val="0"/>
      <w:marBottom w:val="0"/>
      <w:divBdr>
        <w:top w:val="none" w:sz="0" w:space="0" w:color="auto"/>
        <w:left w:val="none" w:sz="0" w:space="0" w:color="auto"/>
        <w:bottom w:val="none" w:sz="0" w:space="0" w:color="auto"/>
        <w:right w:val="none" w:sz="0" w:space="0" w:color="auto"/>
      </w:divBdr>
    </w:div>
    <w:div w:id="291862198">
      <w:bodyDiv w:val="1"/>
      <w:marLeft w:val="0"/>
      <w:marRight w:val="0"/>
      <w:marTop w:val="0"/>
      <w:marBottom w:val="0"/>
      <w:divBdr>
        <w:top w:val="none" w:sz="0" w:space="0" w:color="auto"/>
        <w:left w:val="none" w:sz="0" w:space="0" w:color="auto"/>
        <w:bottom w:val="none" w:sz="0" w:space="0" w:color="auto"/>
        <w:right w:val="none" w:sz="0" w:space="0" w:color="auto"/>
      </w:divBdr>
    </w:div>
    <w:div w:id="341785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invoice.vn/" TargetMode="External"/><Relationship Id="rId3" Type="http://schemas.microsoft.com/office/2007/relationships/stylesWithEffects" Target="stylesWithEffects.xml"/><Relationship Id="rId7" Type="http://schemas.openxmlformats.org/officeDocument/2006/relationships/hyperlink" Target="https://einvoice.vn/tin-tuc/quy-dinh-ve-hoa-don-dien-tu-co-ma-do-co-quan-thue-ca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invoice.vn/tin-tuc/huong-dan-chuyen-doi-hoa-don-dien-tu-theo-thong-tu-78-2021-tt-btc-tren-phan-mem-hoa-don-dien-tu-e-invoice"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invoice.vn/tin-tuc/tu-01-06-2025-doi-tuong-nao-bat-buoc-su-dung-hoa-don-dien-tu-khoi-tao-tu-may-tinh-ti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3</Pages>
  <Words>755</Words>
  <Characters>4308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KimAnh</dc:creator>
  <cp:lastModifiedBy>KimAnh</cp:lastModifiedBy>
  <cp:revision>1</cp:revision>
  <dcterms:created xsi:type="dcterms:W3CDTF">2025-05-08T07:58:00Z</dcterms:created>
  <dcterms:modified xsi:type="dcterms:W3CDTF">2025-05-08T08:39:00Z</dcterms:modified>
</cp:coreProperties>
</file>