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D38" w:rsidRPr="00A50C46" w:rsidRDefault="006A6D38" w:rsidP="006A6D38">
      <w:pPr>
        <w:pStyle w:val="NormalWeb"/>
        <w:shd w:val="clear" w:color="auto" w:fill="FFFFFF"/>
        <w:spacing w:before="0" w:beforeAutospacing="0" w:after="0" w:afterAutospacing="0" w:line="276" w:lineRule="auto"/>
        <w:jc w:val="center"/>
        <w:rPr>
          <w:b/>
          <w:bdr w:val="none" w:sz="0" w:space="0" w:color="auto" w:frame="1"/>
        </w:rPr>
      </w:pPr>
      <w:r>
        <w:rPr>
          <w:b/>
          <w:bdr w:val="none" w:sz="0" w:space="0" w:color="auto" w:frame="1"/>
        </w:rPr>
        <w:t>HẠCH TOÁN HOA HỒNG ĐẠI LÝ VÀ</w:t>
      </w:r>
      <w:r w:rsidRPr="00A50C46">
        <w:rPr>
          <w:b/>
          <w:bdr w:val="none" w:sz="0" w:space="0" w:color="auto" w:frame="1"/>
        </w:rPr>
        <w:t xml:space="preserve"> THỰC TRẠNG </w:t>
      </w:r>
    </w:p>
    <w:p w:rsidR="006A6D38" w:rsidRPr="00A50C46" w:rsidRDefault="006A6D38" w:rsidP="006A6D38">
      <w:pPr>
        <w:tabs>
          <w:tab w:val="left" w:pos="360"/>
        </w:tabs>
        <w:spacing w:after="0" w:line="276" w:lineRule="auto"/>
        <w:jc w:val="right"/>
        <w:rPr>
          <w:rFonts w:ascii="Times New Roman" w:hAnsi="Times New Roman" w:cs="Times New Roman"/>
          <w:bCs/>
          <w:i/>
          <w:sz w:val="24"/>
          <w:szCs w:val="24"/>
          <w:lang w:val="nl-NL"/>
        </w:rPr>
      </w:pPr>
      <w:r w:rsidRPr="00A50C46">
        <w:rPr>
          <w:rFonts w:ascii="Times New Roman" w:hAnsi="Times New Roman" w:cs="Times New Roman"/>
          <w:bCs/>
          <w:i/>
          <w:sz w:val="24"/>
          <w:szCs w:val="24"/>
          <w:lang w:val="nl-NL"/>
        </w:rPr>
        <w:t xml:space="preserve">ThS. Đào Thị Đài Trang </w:t>
      </w:r>
    </w:p>
    <w:p w:rsidR="006A6D38" w:rsidRPr="00A50C46" w:rsidRDefault="006A6D38" w:rsidP="006A6D38">
      <w:pPr>
        <w:tabs>
          <w:tab w:val="left" w:pos="360"/>
        </w:tabs>
        <w:spacing w:after="0" w:line="276" w:lineRule="auto"/>
        <w:jc w:val="right"/>
        <w:rPr>
          <w:rFonts w:ascii="Times New Roman" w:hAnsi="Times New Roman" w:cs="Times New Roman"/>
          <w:bCs/>
          <w:i/>
          <w:sz w:val="24"/>
          <w:szCs w:val="24"/>
          <w:lang w:val="nl-NL"/>
        </w:rPr>
      </w:pPr>
      <w:r w:rsidRPr="00A50C46">
        <w:rPr>
          <w:rFonts w:ascii="Times New Roman" w:hAnsi="Times New Roman" w:cs="Times New Roman"/>
          <w:bCs/>
          <w:i/>
          <w:sz w:val="24"/>
          <w:szCs w:val="24"/>
          <w:lang w:val="nl-NL"/>
        </w:rPr>
        <w:t>Khoa Kế Toán – Đại học Duy Tân</w:t>
      </w:r>
    </w:p>
    <w:p w:rsidR="006A6D38" w:rsidRPr="00A50C46" w:rsidRDefault="006A6D38" w:rsidP="006A6D38">
      <w:pPr>
        <w:spacing w:after="0" w:line="276" w:lineRule="auto"/>
        <w:jc w:val="right"/>
        <w:rPr>
          <w:rFonts w:ascii="Times New Roman" w:hAnsi="Times New Roman" w:cs="Times New Roman"/>
          <w:sz w:val="24"/>
          <w:szCs w:val="24"/>
        </w:rPr>
      </w:pPr>
      <w:r w:rsidRPr="00A50C46">
        <w:rPr>
          <w:rFonts w:ascii="Times New Roman" w:hAnsi="Times New Roman" w:cs="Times New Roman"/>
          <w:bCs/>
          <w:i/>
          <w:sz w:val="24"/>
          <w:szCs w:val="24"/>
          <w:lang w:val="nl-NL"/>
        </w:rPr>
        <w:t>daitrangdtu@gmail.com</w:t>
      </w:r>
    </w:p>
    <w:p w:rsidR="006A6D38" w:rsidRPr="00A50C46" w:rsidRDefault="006A6D38" w:rsidP="006A6D38">
      <w:pPr>
        <w:tabs>
          <w:tab w:val="left" w:pos="360"/>
        </w:tabs>
        <w:spacing w:after="0" w:line="276" w:lineRule="auto"/>
        <w:jc w:val="both"/>
        <w:rPr>
          <w:rFonts w:ascii="Times New Roman" w:hAnsi="Times New Roman" w:cs="Times New Roman"/>
          <w:b/>
          <w:bCs/>
          <w:sz w:val="24"/>
          <w:szCs w:val="24"/>
          <w:lang w:val="nl-NL"/>
        </w:rPr>
      </w:pPr>
      <w:r w:rsidRPr="00A50C46">
        <w:rPr>
          <w:rFonts w:ascii="Times New Roman" w:hAnsi="Times New Roman" w:cs="Times New Roman"/>
          <w:b/>
          <w:bCs/>
          <w:sz w:val="24"/>
          <w:szCs w:val="24"/>
          <w:lang w:val="nl-NL"/>
        </w:rPr>
        <w:t>Tóm tắt</w:t>
      </w:r>
    </w:p>
    <w:p w:rsidR="006A6D38" w:rsidRPr="00A50C46" w:rsidRDefault="006A6D38" w:rsidP="006A6D38">
      <w:pPr>
        <w:tabs>
          <w:tab w:val="left" w:pos="360"/>
        </w:tabs>
        <w:spacing w:after="0" w:line="276" w:lineRule="auto"/>
        <w:jc w:val="both"/>
        <w:rPr>
          <w:rFonts w:ascii="Times New Roman" w:hAnsi="Times New Roman" w:cs="Times New Roman"/>
          <w:sz w:val="24"/>
          <w:szCs w:val="24"/>
          <w:shd w:val="clear" w:color="auto" w:fill="FFFFFF"/>
        </w:rPr>
      </w:pPr>
      <w:r w:rsidRPr="00A50C46">
        <w:rPr>
          <w:rFonts w:ascii="Times New Roman" w:hAnsi="Times New Roman" w:cs="Times New Roman"/>
          <w:bCs/>
          <w:sz w:val="24"/>
          <w:szCs w:val="24"/>
          <w:shd w:val="clear" w:color="auto" w:fill="FFFFFF"/>
        </w:rPr>
        <w:tab/>
        <w:t>Đại lý</w:t>
      </w:r>
      <w:r w:rsidRPr="00A50C46">
        <w:rPr>
          <w:rFonts w:ascii="Times New Roman" w:hAnsi="Times New Roman" w:cs="Times New Roman"/>
          <w:sz w:val="24"/>
          <w:szCs w:val="24"/>
          <w:shd w:val="clear" w:color="auto" w:fill="FFFFFF"/>
        </w:rPr>
        <w:t> thương mại </w:t>
      </w:r>
      <w:r w:rsidRPr="00A50C46">
        <w:rPr>
          <w:rFonts w:ascii="Times New Roman" w:hAnsi="Times New Roman" w:cs="Times New Roman"/>
          <w:bCs/>
          <w:sz w:val="24"/>
          <w:szCs w:val="24"/>
          <w:shd w:val="clear" w:color="auto" w:fill="FFFFFF"/>
        </w:rPr>
        <w:t>là</w:t>
      </w:r>
      <w:r w:rsidRPr="00A50C46">
        <w:rPr>
          <w:rFonts w:ascii="Times New Roman" w:hAnsi="Times New Roman" w:cs="Times New Roman"/>
          <w:sz w:val="24"/>
          <w:szCs w:val="24"/>
          <w:shd w:val="clear" w:color="auto" w:fill="FFFFFF"/>
        </w:rPr>
        <w:t> hoạt động trung gian thương mại, mua hộ </w:t>
      </w:r>
      <w:r w:rsidRPr="00A50C46">
        <w:rPr>
          <w:rFonts w:ascii="Times New Roman" w:hAnsi="Times New Roman" w:cs="Times New Roman"/>
          <w:bCs/>
          <w:sz w:val="24"/>
          <w:szCs w:val="24"/>
          <w:shd w:val="clear" w:color="auto" w:fill="FFFFFF"/>
        </w:rPr>
        <w:t>bán</w:t>
      </w:r>
      <w:r w:rsidRPr="00A50C46">
        <w:rPr>
          <w:rFonts w:ascii="Times New Roman" w:hAnsi="Times New Roman" w:cs="Times New Roman"/>
          <w:sz w:val="24"/>
          <w:szCs w:val="24"/>
          <w:shd w:val="clear" w:color="auto" w:fill="FFFFFF"/>
        </w:rPr>
        <w:t xml:space="preserve"> hộ để hưởng thù </w:t>
      </w:r>
      <w:proofErr w:type="gramStart"/>
      <w:r w:rsidRPr="00A50C46">
        <w:rPr>
          <w:rFonts w:ascii="Times New Roman" w:hAnsi="Times New Roman" w:cs="Times New Roman"/>
          <w:sz w:val="24"/>
          <w:szCs w:val="24"/>
          <w:shd w:val="clear" w:color="auto" w:fill="FFFFFF"/>
        </w:rPr>
        <w:t>lao</w:t>
      </w:r>
      <w:proofErr w:type="gramEnd"/>
      <w:r w:rsidRPr="00A50C46">
        <w:rPr>
          <w:rFonts w:ascii="Times New Roman" w:hAnsi="Times New Roman" w:cs="Times New Roman"/>
          <w:sz w:val="24"/>
          <w:szCs w:val="24"/>
          <w:shd w:val="clear" w:color="auto" w:fill="FFFFFF"/>
        </w:rPr>
        <w:t>. Theo đó bên giao </w:t>
      </w:r>
      <w:r w:rsidRPr="00A50C46">
        <w:rPr>
          <w:rFonts w:ascii="Times New Roman" w:hAnsi="Times New Roman" w:cs="Times New Roman"/>
          <w:bCs/>
          <w:sz w:val="24"/>
          <w:szCs w:val="24"/>
          <w:shd w:val="clear" w:color="auto" w:fill="FFFFFF"/>
        </w:rPr>
        <w:t>đại lý</w:t>
      </w:r>
      <w:r w:rsidRPr="00A50C46">
        <w:rPr>
          <w:rFonts w:ascii="Times New Roman" w:hAnsi="Times New Roman" w:cs="Times New Roman"/>
          <w:sz w:val="24"/>
          <w:szCs w:val="24"/>
          <w:shd w:val="clear" w:color="auto" w:fill="FFFFFF"/>
        </w:rPr>
        <w:t> sẽ yêu cầu bên </w:t>
      </w:r>
      <w:r w:rsidRPr="00A50C46">
        <w:rPr>
          <w:rFonts w:ascii="Times New Roman" w:hAnsi="Times New Roman" w:cs="Times New Roman"/>
          <w:bCs/>
          <w:sz w:val="24"/>
          <w:szCs w:val="24"/>
          <w:shd w:val="clear" w:color="auto" w:fill="FFFFFF"/>
        </w:rPr>
        <w:t>đại lý</w:t>
      </w:r>
      <w:r w:rsidRPr="00A50C46">
        <w:rPr>
          <w:rFonts w:ascii="Times New Roman" w:hAnsi="Times New Roman" w:cs="Times New Roman"/>
          <w:sz w:val="24"/>
          <w:szCs w:val="24"/>
          <w:shd w:val="clear" w:color="auto" w:fill="FFFFFF"/>
        </w:rPr>
        <w:t> thực hiện một công việc hoặc </w:t>
      </w:r>
      <w:r w:rsidRPr="00A50C46">
        <w:rPr>
          <w:rFonts w:ascii="Times New Roman" w:hAnsi="Times New Roman" w:cs="Times New Roman"/>
          <w:bCs/>
          <w:sz w:val="24"/>
          <w:szCs w:val="24"/>
          <w:shd w:val="clear" w:color="auto" w:fill="FFFFFF"/>
        </w:rPr>
        <w:t>là</w:t>
      </w:r>
      <w:r w:rsidRPr="00A50C46">
        <w:rPr>
          <w:rFonts w:ascii="Times New Roman" w:hAnsi="Times New Roman" w:cs="Times New Roman"/>
          <w:sz w:val="24"/>
          <w:szCs w:val="24"/>
          <w:shd w:val="clear" w:color="auto" w:fill="FFFFFF"/>
        </w:rPr>
        <w:t> mua </w:t>
      </w:r>
      <w:r w:rsidRPr="00A50C46">
        <w:rPr>
          <w:rFonts w:ascii="Times New Roman" w:hAnsi="Times New Roman" w:cs="Times New Roman"/>
          <w:bCs/>
          <w:sz w:val="24"/>
          <w:szCs w:val="24"/>
          <w:shd w:val="clear" w:color="auto" w:fill="FFFFFF"/>
        </w:rPr>
        <w:t>bán hàng</w:t>
      </w:r>
      <w:r w:rsidRPr="00A50C46">
        <w:rPr>
          <w:rFonts w:ascii="Times New Roman" w:hAnsi="Times New Roman" w:cs="Times New Roman"/>
          <w:sz w:val="24"/>
          <w:szCs w:val="24"/>
          <w:shd w:val="clear" w:color="auto" w:fill="FFFFFF"/>
        </w:rPr>
        <w:t> hóa cho bên giao </w:t>
      </w:r>
      <w:r w:rsidRPr="00A50C46">
        <w:rPr>
          <w:rFonts w:ascii="Times New Roman" w:hAnsi="Times New Roman" w:cs="Times New Roman"/>
          <w:bCs/>
          <w:sz w:val="24"/>
          <w:szCs w:val="24"/>
          <w:shd w:val="clear" w:color="auto" w:fill="FFFFFF"/>
        </w:rPr>
        <w:t>đại lý</w:t>
      </w:r>
      <w:r w:rsidRPr="00A50C46">
        <w:rPr>
          <w:rFonts w:ascii="Times New Roman" w:hAnsi="Times New Roman" w:cs="Times New Roman"/>
          <w:sz w:val="24"/>
          <w:szCs w:val="24"/>
          <w:shd w:val="clear" w:color="auto" w:fill="FFFFFF"/>
        </w:rPr>
        <w:t> hoặc </w:t>
      </w:r>
      <w:r w:rsidRPr="00A50C46">
        <w:rPr>
          <w:rFonts w:ascii="Times New Roman" w:hAnsi="Times New Roman" w:cs="Times New Roman"/>
          <w:bCs/>
          <w:sz w:val="24"/>
          <w:szCs w:val="24"/>
          <w:shd w:val="clear" w:color="auto" w:fill="FFFFFF"/>
        </w:rPr>
        <w:t>là</w:t>
      </w:r>
      <w:r w:rsidRPr="00A50C46">
        <w:rPr>
          <w:rFonts w:ascii="Times New Roman" w:hAnsi="Times New Roman" w:cs="Times New Roman"/>
          <w:sz w:val="24"/>
          <w:szCs w:val="24"/>
          <w:shd w:val="clear" w:color="auto" w:fill="FFFFFF"/>
        </w:rPr>
        <w:t> cung ứng dịch vụ của bên giao </w:t>
      </w:r>
      <w:r w:rsidRPr="00A50C46">
        <w:rPr>
          <w:rFonts w:ascii="Times New Roman" w:hAnsi="Times New Roman" w:cs="Times New Roman"/>
          <w:bCs/>
          <w:sz w:val="24"/>
          <w:szCs w:val="24"/>
          <w:shd w:val="clear" w:color="auto" w:fill="FFFFFF"/>
        </w:rPr>
        <w:t>đại lý</w:t>
      </w:r>
      <w:r w:rsidRPr="00A50C46">
        <w:rPr>
          <w:rFonts w:ascii="Times New Roman" w:hAnsi="Times New Roman" w:cs="Times New Roman"/>
          <w:sz w:val="24"/>
          <w:szCs w:val="24"/>
          <w:shd w:val="clear" w:color="auto" w:fill="FFFFFF"/>
        </w:rPr>
        <w:t> cho khách </w:t>
      </w:r>
      <w:r w:rsidRPr="00A50C46">
        <w:rPr>
          <w:rFonts w:ascii="Times New Roman" w:hAnsi="Times New Roman" w:cs="Times New Roman"/>
          <w:bCs/>
          <w:sz w:val="24"/>
          <w:szCs w:val="24"/>
          <w:shd w:val="clear" w:color="auto" w:fill="FFFFFF"/>
        </w:rPr>
        <w:t>hàng</w:t>
      </w:r>
      <w:r w:rsidRPr="00A50C46">
        <w:rPr>
          <w:rFonts w:ascii="Times New Roman" w:hAnsi="Times New Roman" w:cs="Times New Roman"/>
          <w:sz w:val="24"/>
          <w:szCs w:val="24"/>
          <w:shd w:val="clear" w:color="auto" w:fill="FFFFFF"/>
        </w:rPr>
        <w:t>. Với một loạt các lợi ích mang lại cả cho bên giao đại lý và bên nhận đại lý mà hình thức bán hàng này ngày càng trở nên phổ biến và không thể hiếu trong nền kinh tế quốc dân. Tại thông tư 200/2014/TT-BTC, Bộ tài chính cũng đã hướng dẫn về cách hạch toán hoa hồng đại lý cho cả bên giao và bên nhận. Tuy nhiên, trong thực tế vẫn phát sinh một số trường hợp doanh nghiệp hạch toán chưa thống nhất. Bài viết đóng góp một số ý kiến để hoàn thiện công tác này.</w:t>
      </w:r>
    </w:p>
    <w:p w:rsidR="009939B7" w:rsidRPr="009939B7" w:rsidRDefault="009939B7" w:rsidP="009939B7">
      <w:pPr>
        <w:tabs>
          <w:tab w:val="left" w:pos="360"/>
        </w:tabs>
        <w:spacing w:after="0" w:line="276" w:lineRule="auto"/>
        <w:jc w:val="both"/>
        <w:rPr>
          <w:rFonts w:ascii="Times New Roman" w:eastAsia="Times New Roman" w:hAnsi="Times New Roman" w:cs="Times New Roman"/>
          <w:b/>
          <w:sz w:val="24"/>
          <w:szCs w:val="24"/>
        </w:rPr>
      </w:pPr>
      <w:r w:rsidRPr="009939B7">
        <w:rPr>
          <w:rFonts w:ascii="Times New Roman" w:hAnsi="Times New Roman" w:cs="Times New Roman"/>
          <w:b/>
          <w:sz w:val="24"/>
          <w:szCs w:val="24"/>
          <w:shd w:val="clear" w:color="auto" w:fill="FFFFFF"/>
        </w:rPr>
        <w:t>Nội dung:</w:t>
      </w:r>
    </w:p>
    <w:p w:rsidR="009939B7" w:rsidRPr="00484FBC" w:rsidRDefault="009939B7" w:rsidP="009939B7">
      <w:pPr>
        <w:shd w:val="clear" w:color="auto" w:fill="FFFFFF"/>
        <w:spacing w:after="0" w:line="276" w:lineRule="auto"/>
        <w:jc w:val="both"/>
        <w:rPr>
          <w:rFonts w:ascii="Times New Roman" w:eastAsia="Times New Roman" w:hAnsi="Times New Roman" w:cs="Times New Roman"/>
          <w:b/>
          <w:sz w:val="24"/>
          <w:szCs w:val="24"/>
        </w:rPr>
      </w:pPr>
      <w:r w:rsidRPr="00484FBC">
        <w:rPr>
          <w:rFonts w:ascii="Times New Roman" w:eastAsia="Times New Roman" w:hAnsi="Times New Roman" w:cs="Times New Roman"/>
          <w:sz w:val="24"/>
          <w:szCs w:val="24"/>
        </w:rPr>
        <w:t>Việc ghi nhận và hạch toán các chi phí phát sinh trong phương thức bán hàng thông qua đại lý cho các doanh nghiệp, có thể thực hiện như sau:</w:t>
      </w:r>
    </w:p>
    <w:p w:rsidR="009939B7" w:rsidRPr="00A50C46" w:rsidRDefault="009939B7" w:rsidP="009939B7">
      <w:pPr>
        <w:numPr>
          <w:ilvl w:val="0"/>
          <w:numId w:val="1"/>
        </w:numPr>
        <w:shd w:val="clear" w:color="auto" w:fill="FFFFFF"/>
        <w:spacing w:after="0" w:line="276" w:lineRule="auto"/>
        <w:ind w:left="300"/>
        <w:jc w:val="both"/>
        <w:rPr>
          <w:rFonts w:ascii="Times New Roman" w:eastAsia="Times New Roman" w:hAnsi="Times New Roman" w:cs="Times New Roman"/>
          <w:sz w:val="24"/>
          <w:szCs w:val="24"/>
        </w:rPr>
      </w:pPr>
      <w:r w:rsidRPr="00A50C46">
        <w:rPr>
          <w:rFonts w:ascii="Times New Roman" w:eastAsia="Times New Roman" w:hAnsi="Times New Roman" w:cs="Times New Roman"/>
          <w:sz w:val="24"/>
          <w:szCs w:val="24"/>
          <w:bdr w:val="none" w:sz="0" w:space="0" w:color="auto" w:frame="1"/>
        </w:rPr>
        <w:t>Thứ nhất, cần có quy định về việc hạch toán khoản tiền đặt cọc (ký quỹ) của bên nhận đại lý đối với bên giao đại lý:</w:t>
      </w:r>
    </w:p>
    <w:p w:rsidR="009939B7" w:rsidRPr="00A50C46" w:rsidRDefault="009939B7" w:rsidP="009939B7">
      <w:pPr>
        <w:shd w:val="clear" w:color="auto" w:fill="FFFFFF"/>
        <w:spacing w:after="0" w:line="276" w:lineRule="auto"/>
        <w:jc w:val="both"/>
        <w:rPr>
          <w:rFonts w:ascii="Times New Roman" w:eastAsia="Times New Roman" w:hAnsi="Times New Roman" w:cs="Times New Roman"/>
          <w:sz w:val="24"/>
          <w:szCs w:val="24"/>
        </w:rPr>
      </w:pPr>
      <w:r w:rsidRPr="00A50C46">
        <w:rPr>
          <w:rFonts w:ascii="Times New Roman" w:eastAsia="Times New Roman" w:hAnsi="Times New Roman" w:cs="Times New Roman"/>
          <w:sz w:val="24"/>
          <w:szCs w:val="24"/>
          <w:bdr w:val="none" w:sz="0" w:space="0" w:color="auto" w:frame="1"/>
        </w:rPr>
        <w:t>a) Trong trường hợp khoản đặt cọc chỉ mang ý nghĩa đảm bảo bên nhận đại lý thực hiện các nghĩa vụ trong hợp đồng, hai bên có thể hạch toán như sau:</w:t>
      </w:r>
    </w:p>
    <w:tbl>
      <w:tblPr>
        <w:tblStyle w:val="TableGrid"/>
        <w:tblW w:w="0" w:type="auto"/>
        <w:tblLook w:val="04A0" w:firstRow="1" w:lastRow="0" w:firstColumn="1" w:lastColumn="0" w:noHBand="0" w:noVBand="1"/>
      </w:tblPr>
      <w:tblGrid>
        <w:gridCol w:w="4675"/>
        <w:gridCol w:w="4675"/>
      </w:tblGrid>
      <w:tr w:rsidR="009939B7" w:rsidRPr="00A50C46" w:rsidTr="00EE7ADE">
        <w:tc>
          <w:tcPr>
            <w:tcW w:w="4675" w:type="dxa"/>
          </w:tcPr>
          <w:p w:rsidR="009939B7" w:rsidRPr="00A50C46" w:rsidRDefault="009939B7" w:rsidP="00EE7ADE">
            <w:pPr>
              <w:spacing w:line="276" w:lineRule="auto"/>
              <w:jc w:val="both"/>
              <w:rPr>
                <w:rFonts w:ascii="Times New Roman" w:hAnsi="Times New Roman" w:cs="Times New Roman"/>
                <w:sz w:val="24"/>
                <w:szCs w:val="24"/>
              </w:rPr>
            </w:pPr>
            <w:r w:rsidRPr="00A50C46">
              <w:rPr>
                <w:rFonts w:ascii="Times New Roman" w:eastAsia="Times New Roman" w:hAnsi="Times New Roman" w:cs="Times New Roman"/>
                <w:sz w:val="24"/>
                <w:szCs w:val="24"/>
                <w:bdr w:val="none" w:sz="0" w:space="0" w:color="auto" w:frame="1"/>
              </w:rPr>
              <w:t>BÊN GIAO ĐẠI LÝ</w:t>
            </w:r>
          </w:p>
        </w:tc>
        <w:tc>
          <w:tcPr>
            <w:tcW w:w="4675" w:type="dxa"/>
          </w:tcPr>
          <w:p w:rsidR="009939B7" w:rsidRPr="00A50C46" w:rsidRDefault="009939B7" w:rsidP="00EE7ADE">
            <w:pPr>
              <w:spacing w:line="276" w:lineRule="auto"/>
              <w:jc w:val="both"/>
              <w:rPr>
                <w:rFonts w:ascii="Times New Roman" w:hAnsi="Times New Roman" w:cs="Times New Roman"/>
                <w:sz w:val="24"/>
                <w:szCs w:val="24"/>
              </w:rPr>
            </w:pPr>
            <w:r w:rsidRPr="00A50C46">
              <w:rPr>
                <w:rFonts w:ascii="Times New Roman" w:hAnsi="Times New Roman" w:cs="Times New Roman"/>
                <w:sz w:val="24"/>
                <w:szCs w:val="24"/>
              </w:rPr>
              <w:t>BÊN NHẬN ĐẠI LÝ</w:t>
            </w:r>
          </w:p>
        </w:tc>
      </w:tr>
      <w:tr w:rsidR="009939B7" w:rsidRPr="00A50C46" w:rsidTr="00EE7ADE">
        <w:tc>
          <w:tcPr>
            <w:tcW w:w="4675" w:type="dxa"/>
          </w:tcPr>
          <w:p w:rsidR="009939B7" w:rsidRPr="00A50C46" w:rsidRDefault="009939B7" w:rsidP="00EE7ADE">
            <w:pPr>
              <w:spacing w:line="276" w:lineRule="auto"/>
              <w:jc w:val="both"/>
              <w:rPr>
                <w:rFonts w:ascii="Times New Roman" w:hAnsi="Times New Roman" w:cs="Times New Roman"/>
                <w:sz w:val="24"/>
                <w:szCs w:val="24"/>
              </w:rPr>
            </w:pPr>
            <w:r w:rsidRPr="00A50C46">
              <w:rPr>
                <w:rFonts w:ascii="Times New Roman" w:hAnsi="Times New Roman" w:cs="Times New Roman"/>
                <w:sz w:val="24"/>
                <w:szCs w:val="24"/>
                <w:shd w:val="clear" w:color="auto" w:fill="FFFFFF"/>
              </w:rPr>
              <w:t>Ghi nhận khoản tiền nhận của bên nhận đại lý như một khoản nhận ký quỹ, ký cược và hạch toán thông qua tài khoản 344 “Nhận ký quỹ, ký cược”.</w:t>
            </w:r>
          </w:p>
        </w:tc>
        <w:tc>
          <w:tcPr>
            <w:tcW w:w="4675" w:type="dxa"/>
          </w:tcPr>
          <w:p w:rsidR="009939B7" w:rsidRPr="00A50C46" w:rsidRDefault="009939B7" w:rsidP="00EE7ADE">
            <w:pPr>
              <w:spacing w:line="276" w:lineRule="auto"/>
              <w:jc w:val="both"/>
              <w:rPr>
                <w:rFonts w:ascii="Times New Roman" w:hAnsi="Times New Roman" w:cs="Times New Roman"/>
                <w:sz w:val="24"/>
                <w:szCs w:val="24"/>
              </w:rPr>
            </w:pPr>
            <w:r w:rsidRPr="00A50C46">
              <w:rPr>
                <w:rFonts w:ascii="Times New Roman" w:hAnsi="Times New Roman" w:cs="Times New Roman"/>
                <w:sz w:val="24"/>
                <w:szCs w:val="24"/>
                <w:shd w:val="clear" w:color="auto" w:fill="FFFFFF"/>
              </w:rPr>
              <w:t>Hạch toán khoản tiền giao cho bên giao đại lý như một khoản mang đi ký quỹ, ký cược dài hạn thông qua tài khoản thông qua tài khoản 244 “Ký quỹ, ký cược”</w:t>
            </w:r>
          </w:p>
        </w:tc>
      </w:tr>
      <w:tr w:rsidR="009939B7" w:rsidRPr="00A50C46" w:rsidTr="00EE7ADE">
        <w:tc>
          <w:tcPr>
            <w:tcW w:w="4675" w:type="dxa"/>
          </w:tcPr>
          <w:p w:rsidR="009939B7" w:rsidRPr="00A50C46" w:rsidRDefault="009939B7" w:rsidP="00EE7ADE">
            <w:pPr>
              <w:spacing w:line="276" w:lineRule="auto"/>
              <w:jc w:val="both"/>
              <w:rPr>
                <w:rFonts w:ascii="Times New Roman" w:hAnsi="Times New Roman" w:cs="Times New Roman"/>
                <w:sz w:val="24"/>
                <w:szCs w:val="24"/>
              </w:rPr>
            </w:pPr>
            <w:r w:rsidRPr="00A50C46">
              <w:rPr>
                <w:rFonts w:ascii="Times New Roman" w:hAnsi="Times New Roman" w:cs="Times New Roman"/>
                <w:sz w:val="24"/>
                <w:szCs w:val="24"/>
              </w:rPr>
              <w:t>Hạch toán như quy định qua TK 344</w:t>
            </w:r>
          </w:p>
        </w:tc>
        <w:tc>
          <w:tcPr>
            <w:tcW w:w="4675" w:type="dxa"/>
          </w:tcPr>
          <w:p w:rsidR="009939B7" w:rsidRPr="00A50C46" w:rsidRDefault="009939B7" w:rsidP="00EE7ADE">
            <w:pPr>
              <w:shd w:val="clear" w:color="auto" w:fill="FFFFFF"/>
              <w:spacing w:before="240" w:line="276" w:lineRule="auto"/>
              <w:jc w:val="both"/>
              <w:rPr>
                <w:rFonts w:ascii="Times New Roman" w:eastAsia="Times New Roman" w:hAnsi="Times New Roman" w:cs="Times New Roman"/>
                <w:sz w:val="24"/>
                <w:szCs w:val="24"/>
              </w:rPr>
            </w:pPr>
            <w:r w:rsidRPr="00A50C46">
              <w:rPr>
                <w:rFonts w:ascii="Times New Roman" w:eastAsia="Times New Roman" w:hAnsi="Times New Roman" w:cs="Times New Roman"/>
                <w:sz w:val="24"/>
                <w:szCs w:val="24"/>
              </w:rPr>
              <w:t>+ Khi mang tiền đi ký quỹ để ký kết hợp đồng mở đại lý, căn cứ phiếu chi và hợp đồng đại lý ký kết, kế toán ghi:</w:t>
            </w:r>
          </w:p>
          <w:p w:rsidR="009939B7" w:rsidRPr="00A50C46" w:rsidRDefault="009939B7" w:rsidP="00EE7ADE">
            <w:pPr>
              <w:shd w:val="clear" w:color="auto" w:fill="FFFFFF"/>
              <w:spacing w:before="240" w:line="276" w:lineRule="auto"/>
              <w:jc w:val="both"/>
              <w:rPr>
                <w:rFonts w:ascii="Times New Roman" w:eastAsia="Times New Roman" w:hAnsi="Times New Roman" w:cs="Times New Roman"/>
                <w:sz w:val="24"/>
                <w:szCs w:val="24"/>
              </w:rPr>
            </w:pPr>
            <w:r w:rsidRPr="00A50C46">
              <w:rPr>
                <w:rFonts w:ascii="Times New Roman" w:eastAsia="Times New Roman" w:hAnsi="Times New Roman" w:cs="Times New Roman"/>
                <w:sz w:val="24"/>
                <w:szCs w:val="24"/>
              </w:rPr>
              <w:t>Nợ TK 244 : Số tiền mang đi ký quỹ thực hiện hợp đồng</w:t>
            </w:r>
          </w:p>
          <w:p w:rsidR="009939B7" w:rsidRPr="00A50C46" w:rsidRDefault="009939B7" w:rsidP="00EE7ADE">
            <w:pPr>
              <w:shd w:val="clear" w:color="auto" w:fill="FFFFFF"/>
              <w:spacing w:before="240" w:line="276" w:lineRule="auto"/>
              <w:jc w:val="both"/>
              <w:rPr>
                <w:rFonts w:ascii="Times New Roman" w:eastAsia="Times New Roman" w:hAnsi="Times New Roman" w:cs="Times New Roman"/>
                <w:sz w:val="24"/>
                <w:szCs w:val="24"/>
              </w:rPr>
            </w:pPr>
            <w:r w:rsidRPr="00A50C46">
              <w:rPr>
                <w:rFonts w:ascii="Times New Roman" w:eastAsia="Times New Roman" w:hAnsi="Times New Roman" w:cs="Times New Roman"/>
                <w:sz w:val="24"/>
                <w:szCs w:val="24"/>
              </w:rPr>
              <w:t>Có TK 111, 112 : Số tiền mang đi ký quỹ thực hiện hợp đồng</w:t>
            </w:r>
          </w:p>
          <w:p w:rsidR="009939B7" w:rsidRPr="00A50C46" w:rsidRDefault="009939B7" w:rsidP="00EE7ADE">
            <w:pPr>
              <w:shd w:val="clear" w:color="auto" w:fill="FFFFFF"/>
              <w:spacing w:before="240" w:line="276" w:lineRule="auto"/>
              <w:jc w:val="both"/>
              <w:rPr>
                <w:rFonts w:ascii="Times New Roman" w:eastAsia="Times New Roman" w:hAnsi="Times New Roman" w:cs="Times New Roman"/>
                <w:sz w:val="24"/>
                <w:szCs w:val="24"/>
              </w:rPr>
            </w:pPr>
            <w:r w:rsidRPr="00A50C46">
              <w:rPr>
                <w:rFonts w:ascii="Times New Roman" w:eastAsia="Times New Roman" w:hAnsi="Times New Roman" w:cs="Times New Roman"/>
                <w:sz w:val="24"/>
                <w:szCs w:val="24"/>
              </w:rPr>
              <w:t>+ Khi được hoàn trả tiền ký quỹ, ký cược, kế toán ghi:</w:t>
            </w:r>
          </w:p>
          <w:p w:rsidR="009939B7" w:rsidRPr="00A50C46" w:rsidRDefault="009939B7" w:rsidP="00EE7ADE">
            <w:pPr>
              <w:shd w:val="clear" w:color="auto" w:fill="FFFFFF"/>
              <w:spacing w:before="240" w:line="276" w:lineRule="auto"/>
              <w:jc w:val="both"/>
              <w:rPr>
                <w:rFonts w:ascii="Times New Roman" w:eastAsia="Times New Roman" w:hAnsi="Times New Roman" w:cs="Times New Roman"/>
                <w:sz w:val="24"/>
                <w:szCs w:val="24"/>
              </w:rPr>
            </w:pPr>
            <w:r w:rsidRPr="00A50C46">
              <w:rPr>
                <w:rFonts w:ascii="Times New Roman" w:eastAsia="Times New Roman" w:hAnsi="Times New Roman" w:cs="Times New Roman"/>
                <w:sz w:val="24"/>
                <w:szCs w:val="24"/>
              </w:rPr>
              <w:t>Nợ TK 111, 112 : Số tiền ký quỹ thực hiện hợp đồng được hoàn trả</w:t>
            </w:r>
          </w:p>
          <w:p w:rsidR="009939B7" w:rsidRPr="00A50C46" w:rsidRDefault="009939B7" w:rsidP="00EE7ADE">
            <w:pPr>
              <w:shd w:val="clear" w:color="auto" w:fill="FFFFFF"/>
              <w:spacing w:before="240" w:line="276" w:lineRule="auto"/>
              <w:jc w:val="both"/>
              <w:rPr>
                <w:rFonts w:ascii="Times New Roman" w:eastAsia="Times New Roman" w:hAnsi="Times New Roman" w:cs="Times New Roman"/>
                <w:sz w:val="24"/>
                <w:szCs w:val="24"/>
              </w:rPr>
            </w:pPr>
            <w:r w:rsidRPr="00A50C46">
              <w:rPr>
                <w:rFonts w:ascii="Times New Roman" w:eastAsia="Times New Roman" w:hAnsi="Times New Roman" w:cs="Times New Roman"/>
                <w:sz w:val="24"/>
                <w:szCs w:val="24"/>
              </w:rPr>
              <w:lastRenderedPageBreak/>
              <w:t>Có TK 244 : Số tiền ký quỹ thực hiện hợp đồng được hoàn trả</w:t>
            </w:r>
          </w:p>
          <w:p w:rsidR="009939B7" w:rsidRPr="00A50C46" w:rsidRDefault="009939B7" w:rsidP="00EE7ADE">
            <w:pPr>
              <w:shd w:val="clear" w:color="auto" w:fill="FFFFFF"/>
              <w:spacing w:before="240" w:line="276" w:lineRule="auto"/>
              <w:jc w:val="both"/>
              <w:rPr>
                <w:rFonts w:ascii="Times New Roman" w:eastAsia="Times New Roman" w:hAnsi="Times New Roman" w:cs="Times New Roman"/>
                <w:sz w:val="24"/>
                <w:szCs w:val="24"/>
              </w:rPr>
            </w:pPr>
            <w:r w:rsidRPr="00A50C46">
              <w:rPr>
                <w:rFonts w:ascii="Times New Roman" w:eastAsia="Times New Roman" w:hAnsi="Times New Roman" w:cs="Times New Roman"/>
                <w:sz w:val="24"/>
                <w:szCs w:val="24"/>
              </w:rPr>
              <w:t>+ Trong trường hợp vi phạm hợp đồng mà đại lý đã ký kết với bên giao đại lý và bên đại lý bị phạt theo thỏa thuận, kế toán bên nhận đại lý ghi:</w:t>
            </w:r>
            <w:r w:rsidRPr="00A50C46">
              <w:rPr>
                <w:rFonts w:ascii="Times New Roman" w:eastAsia="Times New Roman" w:hAnsi="Times New Roman" w:cs="Times New Roman"/>
                <w:sz w:val="24"/>
                <w:szCs w:val="24"/>
              </w:rPr>
              <w:br/>
              <w:t>Nợ TK 811 : Số tiền bị phạt do vi phạm hợp đồng</w:t>
            </w:r>
            <w:r w:rsidRPr="00A50C46">
              <w:rPr>
                <w:rFonts w:ascii="Times New Roman" w:eastAsia="Times New Roman" w:hAnsi="Times New Roman" w:cs="Times New Roman"/>
                <w:sz w:val="24"/>
                <w:szCs w:val="24"/>
              </w:rPr>
              <w:br/>
              <w:t>Có TK 244 : Số tiền bị phạt do vi phạm hợp đồng</w:t>
            </w:r>
          </w:p>
          <w:p w:rsidR="009939B7" w:rsidRPr="00A50C46" w:rsidRDefault="009939B7" w:rsidP="00EE7ADE">
            <w:pPr>
              <w:spacing w:line="276" w:lineRule="auto"/>
              <w:jc w:val="both"/>
              <w:rPr>
                <w:rFonts w:ascii="Times New Roman" w:hAnsi="Times New Roman" w:cs="Times New Roman"/>
                <w:sz w:val="24"/>
                <w:szCs w:val="24"/>
              </w:rPr>
            </w:pPr>
            <w:bookmarkStart w:id="0" w:name="_GoBack"/>
            <w:bookmarkEnd w:id="0"/>
          </w:p>
        </w:tc>
      </w:tr>
    </w:tbl>
    <w:p w:rsidR="009939B7" w:rsidRPr="00A50C46" w:rsidRDefault="009939B7" w:rsidP="009939B7">
      <w:pPr>
        <w:spacing w:after="0" w:line="276" w:lineRule="auto"/>
        <w:jc w:val="both"/>
        <w:rPr>
          <w:rFonts w:ascii="Times New Roman" w:hAnsi="Times New Roman" w:cs="Times New Roman"/>
          <w:sz w:val="24"/>
          <w:szCs w:val="24"/>
          <w:shd w:val="clear" w:color="auto" w:fill="FFFFFF"/>
        </w:rPr>
      </w:pPr>
      <w:r w:rsidRPr="00A50C46">
        <w:rPr>
          <w:rFonts w:ascii="Times New Roman" w:hAnsi="Times New Roman" w:cs="Times New Roman"/>
          <w:sz w:val="24"/>
          <w:szCs w:val="24"/>
          <w:shd w:val="clear" w:color="auto" w:fill="FFFFFF"/>
        </w:rPr>
        <w:lastRenderedPageBreak/>
        <w:t>b) Trường hợp khoản đặt cọc được sử dụng như một khoản ứng trước để nhận hàng bán đại lý hoặc khoản tiền ứng trước để nhận hàng mẫu hoặc hàng bán đại lý, hai bên giao và nhận đại lý có thể hạch toán:</w:t>
      </w:r>
    </w:p>
    <w:tbl>
      <w:tblPr>
        <w:tblStyle w:val="TableGrid"/>
        <w:tblW w:w="0" w:type="auto"/>
        <w:tblLook w:val="04A0" w:firstRow="1" w:lastRow="0" w:firstColumn="1" w:lastColumn="0" w:noHBand="0" w:noVBand="1"/>
      </w:tblPr>
      <w:tblGrid>
        <w:gridCol w:w="4675"/>
        <w:gridCol w:w="4675"/>
      </w:tblGrid>
      <w:tr w:rsidR="009939B7" w:rsidRPr="00A50C46" w:rsidTr="00EE7ADE">
        <w:tc>
          <w:tcPr>
            <w:tcW w:w="4675" w:type="dxa"/>
          </w:tcPr>
          <w:p w:rsidR="009939B7" w:rsidRPr="00A50C46" w:rsidRDefault="009939B7" w:rsidP="00EE7ADE">
            <w:pPr>
              <w:spacing w:line="276" w:lineRule="auto"/>
              <w:jc w:val="both"/>
              <w:rPr>
                <w:rFonts w:ascii="Times New Roman" w:hAnsi="Times New Roman" w:cs="Times New Roman"/>
                <w:sz w:val="24"/>
                <w:szCs w:val="24"/>
              </w:rPr>
            </w:pPr>
            <w:r w:rsidRPr="00A50C46">
              <w:rPr>
                <w:rFonts w:ascii="Times New Roman" w:eastAsia="Times New Roman" w:hAnsi="Times New Roman" w:cs="Times New Roman"/>
                <w:sz w:val="24"/>
                <w:szCs w:val="24"/>
                <w:bdr w:val="none" w:sz="0" w:space="0" w:color="auto" w:frame="1"/>
              </w:rPr>
              <w:t>BÊN GIAO ĐẠI LÝ</w:t>
            </w:r>
          </w:p>
        </w:tc>
        <w:tc>
          <w:tcPr>
            <w:tcW w:w="4675" w:type="dxa"/>
          </w:tcPr>
          <w:p w:rsidR="009939B7" w:rsidRPr="00A50C46" w:rsidRDefault="009939B7" w:rsidP="00EE7ADE">
            <w:pPr>
              <w:spacing w:line="276" w:lineRule="auto"/>
              <w:jc w:val="both"/>
              <w:rPr>
                <w:rFonts w:ascii="Times New Roman" w:hAnsi="Times New Roman" w:cs="Times New Roman"/>
                <w:sz w:val="24"/>
                <w:szCs w:val="24"/>
              </w:rPr>
            </w:pPr>
            <w:r w:rsidRPr="00A50C46">
              <w:rPr>
                <w:rFonts w:ascii="Times New Roman" w:hAnsi="Times New Roman" w:cs="Times New Roman"/>
                <w:sz w:val="24"/>
                <w:szCs w:val="24"/>
              </w:rPr>
              <w:t>BÊN NHẬN ĐẠI LÝ</w:t>
            </w:r>
          </w:p>
        </w:tc>
      </w:tr>
      <w:tr w:rsidR="009939B7" w:rsidRPr="00A50C46" w:rsidTr="00EE7ADE">
        <w:tc>
          <w:tcPr>
            <w:tcW w:w="4675" w:type="dxa"/>
          </w:tcPr>
          <w:p w:rsidR="009939B7" w:rsidRPr="00A50C46" w:rsidRDefault="009939B7" w:rsidP="00EE7ADE">
            <w:pPr>
              <w:spacing w:line="276" w:lineRule="auto"/>
              <w:jc w:val="both"/>
              <w:rPr>
                <w:rFonts w:ascii="Times New Roman" w:hAnsi="Times New Roman" w:cs="Times New Roman"/>
                <w:sz w:val="24"/>
                <w:szCs w:val="24"/>
                <w:shd w:val="clear" w:color="auto" w:fill="FFFFFF"/>
              </w:rPr>
            </w:pPr>
            <w:r w:rsidRPr="00A50C46">
              <w:rPr>
                <w:rFonts w:ascii="Times New Roman" w:hAnsi="Times New Roman" w:cs="Times New Roman"/>
                <w:sz w:val="24"/>
                <w:szCs w:val="24"/>
                <w:shd w:val="clear" w:color="auto" w:fill="FFFFFF"/>
              </w:rPr>
              <w:t>Ghi nhận như một khoản ứng trước tiền mua hàng và hạch toán theo quy định:</w:t>
            </w:r>
            <w:r w:rsidRPr="00A50C46">
              <w:rPr>
                <w:rFonts w:ascii="Times New Roman" w:hAnsi="Times New Roman" w:cs="Times New Roman"/>
                <w:sz w:val="24"/>
                <w:szCs w:val="24"/>
              </w:rPr>
              <w:br/>
            </w:r>
            <w:r w:rsidRPr="00A50C46">
              <w:rPr>
                <w:rFonts w:ascii="Times New Roman" w:hAnsi="Times New Roman" w:cs="Times New Roman"/>
                <w:sz w:val="24"/>
                <w:szCs w:val="24"/>
                <w:shd w:val="clear" w:color="auto" w:fill="FFFFFF"/>
              </w:rPr>
              <w:t>Nợ TK 111,112 : Số tiền bên nhận đại lý ứng trước</w:t>
            </w:r>
            <w:r w:rsidRPr="00A50C46">
              <w:rPr>
                <w:rFonts w:ascii="Times New Roman" w:hAnsi="Times New Roman" w:cs="Times New Roman"/>
                <w:sz w:val="24"/>
                <w:szCs w:val="24"/>
              </w:rPr>
              <w:br/>
            </w:r>
            <w:r w:rsidRPr="00A50C46">
              <w:rPr>
                <w:rFonts w:ascii="Times New Roman" w:hAnsi="Times New Roman" w:cs="Times New Roman"/>
                <w:sz w:val="24"/>
                <w:szCs w:val="24"/>
                <w:shd w:val="clear" w:color="auto" w:fill="FFFFFF"/>
              </w:rPr>
              <w:t>Có TK 131 (dư Có) : Số tiền bên nhận đại lý ứng trước</w:t>
            </w:r>
          </w:p>
          <w:p w:rsidR="009939B7" w:rsidRPr="00A50C46" w:rsidRDefault="009939B7" w:rsidP="00EE7ADE">
            <w:pPr>
              <w:shd w:val="clear" w:color="auto" w:fill="FFFFFF"/>
              <w:spacing w:line="276" w:lineRule="auto"/>
              <w:jc w:val="both"/>
              <w:rPr>
                <w:rFonts w:ascii="Times New Roman" w:eastAsia="Times New Roman" w:hAnsi="Times New Roman" w:cs="Times New Roman"/>
                <w:sz w:val="24"/>
                <w:szCs w:val="24"/>
              </w:rPr>
            </w:pPr>
            <w:r w:rsidRPr="00A50C46">
              <w:rPr>
                <w:rFonts w:ascii="Times New Roman" w:eastAsia="Times New Roman" w:hAnsi="Times New Roman" w:cs="Times New Roman"/>
                <w:sz w:val="24"/>
                <w:szCs w:val="24"/>
              </w:rPr>
              <w:t>+ Khi xuất hàng giao cho bên nhận đại lý để làm hàng mẫu hoặc để bán, căn cứ số tiền đã ứng trước, kế toán ghi:</w:t>
            </w:r>
            <w:r w:rsidRPr="00A50C46">
              <w:rPr>
                <w:rFonts w:ascii="Times New Roman" w:eastAsia="Times New Roman" w:hAnsi="Times New Roman" w:cs="Times New Roman"/>
                <w:sz w:val="24"/>
                <w:szCs w:val="24"/>
              </w:rPr>
              <w:br/>
              <w:t>Nợ TK 157</w:t>
            </w:r>
          </w:p>
          <w:p w:rsidR="009939B7" w:rsidRPr="00A50C46" w:rsidRDefault="009939B7" w:rsidP="00EE7ADE">
            <w:pPr>
              <w:shd w:val="clear" w:color="auto" w:fill="FFFFFF"/>
              <w:spacing w:line="276" w:lineRule="auto"/>
              <w:jc w:val="both"/>
              <w:rPr>
                <w:rFonts w:ascii="Times New Roman" w:eastAsia="Times New Roman" w:hAnsi="Times New Roman" w:cs="Times New Roman"/>
                <w:sz w:val="24"/>
                <w:szCs w:val="24"/>
              </w:rPr>
            </w:pPr>
            <w:r w:rsidRPr="00A50C46">
              <w:rPr>
                <w:rFonts w:ascii="Times New Roman" w:eastAsia="Times New Roman" w:hAnsi="Times New Roman" w:cs="Times New Roman"/>
                <w:sz w:val="24"/>
                <w:szCs w:val="24"/>
              </w:rPr>
              <w:t>Có TK 156</w:t>
            </w:r>
          </w:p>
          <w:p w:rsidR="009939B7" w:rsidRPr="00A50C46" w:rsidRDefault="009939B7" w:rsidP="00EE7ADE">
            <w:pPr>
              <w:shd w:val="clear" w:color="auto" w:fill="FFFFFF"/>
              <w:spacing w:line="276" w:lineRule="auto"/>
              <w:jc w:val="both"/>
              <w:rPr>
                <w:rFonts w:ascii="Times New Roman" w:eastAsia="Times New Roman" w:hAnsi="Times New Roman" w:cs="Times New Roman"/>
                <w:sz w:val="24"/>
                <w:szCs w:val="24"/>
              </w:rPr>
            </w:pPr>
            <w:r w:rsidRPr="00A50C46">
              <w:rPr>
                <w:rFonts w:ascii="Times New Roman" w:eastAsia="Times New Roman" w:hAnsi="Times New Roman" w:cs="Times New Roman"/>
                <w:sz w:val="24"/>
                <w:szCs w:val="24"/>
              </w:rPr>
              <w:t>+ Khi số hàng gửi bán được xác định tiêu thụ, kế toán căn cứ vào báo cáo bán hàng của đại lý, hóa đơn hoa hồng, thực hiện xuất hóa đơn trên phần bán của đại lý và ghi nhận như sau:</w:t>
            </w:r>
            <w:r w:rsidRPr="00A50C46">
              <w:rPr>
                <w:rFonts w:ascii="Times New Roman" w:eastAsia="Times New Roman" w:hAnsi="Times New Roman" w:cs="Times New Roman"/>
                <w:sz w:val="24"/>
                <w:szCs w:val="24"/>
              </w:rPr>
              <w:br/>
              <w:t>Nợ TK 641 : Hoa hồng đại lý</w:t>
            </w:r>
            <w:r w:rsidRPr="00A50C46">
              <w:rPr>
                <w:rFonts w:ascii="Times New Roman" w:eastAsia="Times New Roman" w:hAnsi="Times New Roman" w:cs="Times New Roman"/>
                <w:sz w:val="24"/>
                <w:szCs w:val="24"/>
              </w:rPr>
              <w:br/>
              <w:t>Nợ TK 1331 : Thuế GTGT đầu vào của khoản hoa hồng</w:t>
            </w:r>
          </w:p>
          <w:p w:rsidR="009939B7" w:rsidRPr="00A50C46" w:rsidRDefault="009939B7" w:rsidP="00EE7ADE">
            <w:pPr>
              <w:shd w:val="clear" w:color="auto" w:fill="FFFFFF"/>
              <w:spacing w:line="276" w:lineRule="auto"/>
              <w:jc w:val="both"/>
              <w:rPr>
                <w:rFonts w:ascii="Times New Roman" w:eastAsia="Times New Roman" w:hAnsi="Times New Roman" w:cs="Times New Roman"/>
                <w:sz w:val="24"/>
                <w:szCs w:val="24"/>
              </w:rPr>
            </w:pPr>
            <w:r w:rsidRPr="00A50C46">
              <w:rPr>
                <w:rFonts w:ascii="Times New Roman" w:eastAsia="Times New Roman" w:hAnsi="Times New Roman" w:cs="Times New Roman"/>
                <w:sz w:val="24"/>
                <w:szCs w:val="24"/>
              </w:rPr>
              <w:br/>
              <w:t>Nợ TK 131 : Số tiền bên nhận đại lý đã ứng trước</w:t>
            </w:r>
            <w:r w:rsidRPr="00A50C46">
              <w:rPr>
                <w:rFonts w:ascii="Times New Roman" w:eastAsia="Times New Roman" w:hAnsi="Times New Roman" w:cs="Times New Roman"/>
                <w:sz w:val="24"/>
                <w:szCs w:val="24"/>
              </w:rPr>
              <w:br/>
              <w:t>Nợ TK 131 : Số còn phải thu của đại lý</w:t>
            </w:r>
            <w:r w:rsidRPr="00A50C46">
              <w:rPr>
                <w:rFonts w:ascii="Times New Roman" w:eastAsia="Times New Roman" w:hAnsi="Times New Roman" w:cs="Times New Roman"/>
                <w:sz w:val="24"/>
                <w:szCs w:val="24"/>
              </w:rPr>
              <w:br/>
              <w:t>Có TK 511 : Doanh thu bán hàng đại lý</w:t>
            </w:r>
            <w:r w:rsidRPr="00A50C46">
              <w:rPr>
                <w:rFonts w:ascii="Times New Roman" w:eastAsia="Times New Roman" w:hAnsi="Times New Roman" w:cs="Times New Roman"/>
                <w:sz w:val="24"/>
                <w:szCs w:val="24"/>
              </w:rPr>
              <w:br/>
              <w:t>Có TK 33311 : Thuế GTGT hàng bán đại lý</w:t>
            </w:r>
          </w:p>
          <w:p w:rsidR="009939B7" w:rsidRPr="00A50C46" w:rsidRDefault="009939B7" w:rsidP="00EE7ADE">
            <w:pPr>
              <w:shd w:val="clear" w:color="auto" w:fill="FFFFFF"/>
              <w:spacing w:line="276" w:lineRule="auto"/>
              <w:jc w:val="both"/>
              <w:rPr>
                <w:rFonts w:ascii="Times New Roman" w:eastAsia="Times New Roman" w:hAnsi="Times New Roman" w:cs="Times New Roman"/>
                <w:sz w:val="24"/>
                <w:szCs w:val="24"/>
              </w:rPr>
            </w:pPr>
            <w:r w:rsidRPr="00A50C46">
              <w:rPr>
                <w:rFonts w:ascii="Times New Roman" w:eastAsia="Times New Roman" w:hAnsi="Times New Roman" w:cs="Times New Roman"/>
                <w:sz w:val="24"/>
                <w:szCs w:val="24"/>
              </w:rPr>
              <w:lastRenderedPageBreak/>
              <w:t>+ Đồng thời kết chuyển giá vốn của hàng đã bán:</w:t>
            </w:r>
            <w:r w:rsidRPr="00A50C46">
              <w:rPr>
                <w:rFonts w:ascii="Times New Roman" w:eastAsia="Times New Roman" w:hAnsi="Times New Roman" w:cs="Times New Roman"/>
                <w:sz w:val="24"/>
                <w:szCs w:val="24"/>
              </w:rPr>
              <w:br/>
              <w:t>Nợ TK 632</w:t>
            </w:r>
          </w:p>
          <w:p w:rsidR="009939B7" w:rsidRPr="00A50C46" w:rsidRDefault="009939B7" w:rsidP="00EE7ADE">
            <w:pPr>
              <w:shd w:val="clear" w:color="auto" w:fill="FFFFFF"/>
              <w:spacing w:line="276" w:lineRule="auto"/>
              <w:jc w:val="both"/>
              <w:rPr>
                <w:rFonts w:ascii="Times New Roman" w:eastAsia="Times New Roman" w:hAnsi="Times New Roman" w:cs="Times New Roman"/>
                <w:sz w:val="24"/>
                <w:szCs w:val="24"/>
              </w:rPr>
            </w:pPr>
            <w:r w:rsidRPr="00A50C46">
              <w:rPr>
                <w:rFonts w:ascii="Times New Roman" w:eastAsia="Times New Roman" w:hAnsi="Times New Roman" w:cs="Times New Roman"/>
                <w:sz w:val="24"/>
                <w:szCs w:val="24"/>
              </w:rPr>
              <w:t>Có TK 157</w:t>
            </w:r>
          </w:p>
          <w:p w:rsidR="009939B7" w:rsidRPr="00A50C46" w:rsidRDefault="009939B7" w:rsidP="00EE7ADE">
            <w:pPr>
              <w:spacing w:line="276" w:lineRule="auto"/>
              <w:jc w:val="both"/>
              <w:rPr>
                <w:rFonts w:ascii="Times New Roman" w:hAnsi="Times New Roman" w:cs="Times New Roman"/>
                <w:sz w:val="24"/>
                <w:szCs w:val="24"/>
              </w:rPr>
            </w:pPr>
          </w:p>
        </w:tc>
        <w:tc>
          <w:tcPr>
            <w:tcW w:w="4675" w:type="dxa"/>
          </w:tcPr>
          <w:p w:rsidR="009939B7" w:rsidRPr="00A50C46" w:rsidRDefault="009939B7" w:rsidP="00EE7ADE">
            <w:pPr>
              <w:spacing w:line="276" w:lineRule="auto"/>
              <w:jc w:val="both"/>
              <w:rPr>
                <w:rFonts w:ascii="Times New Roman" w:hAnsi="Times New Roman" w:cs="Times New Roman"/>
                <w:sz w:val="24"/>
                <w:szCs w:val="24"/>
                <w:shd w:val="clear" w:color="auto" w:fill="FFFFFF"/>
              </w:rPr>
            </w:pPr>
            <w:r w:rsidRPr="00A50C46">
              <w:rPr>
                <w:rFonts w:ascii="Times New Roman" w:hAnsi="Times New Roman" w:cs="Times New Roman"/>
                <w:sz w:val="24"/>
                <w:szCs w:val="24"/>
                <w:shd w:val="clear" w:color="auto" w:fill="FFFFFF"/>
              </w:rPr>
              <w:lastRenderedPageBreak/>
              <w:t>Ghi nhận như một khoản ứng trước tiền mua hàng và hạch toán theo quy định:</w:t>
            </w:r>
            <w:r w:rsidRPr="00A50C46">
              <w:rPr>
                <w:rFonts w:ascii="Times New Roman" w:hAnsi="Times New Roman" w:cs="Times New Roman"/>
                <w:sz w:val="24"/>
                <w:szCs w:val="24"/>
              </w:rPr>
              <w:br/>
            </w:r>
            <w:r w:rsidRPr="00A50C46">
              <w:rPr>
                <w:rFonts w:ascii="Times New Roman" w:hAnsi="Times New Roman" w:cs="Times New Roman"/>
                <w:sz w:val="24"/>
                <w:szCs w:val="24"/>
                <w:shd w:val="clear" w:color="auto" w:fill="FFFFFF"/>
              </w:rPr>
              <w:t xml:space="preserve">Nợ TK 331 : Số tiền ứng trước cho bên giao đại lý </w:t>
            </w:r>
            <w:r w:rsidRPr="00A50C46">
              <w:rPr>
                <w:rFonts w:ascii="Times New Roman" w:hAnsi="Times New Roman" w:cs="Times New Roman"/>
                <w:sz w:val="24"/>
                <w:szCs w:val="24"/>
              </w:rPr>
              <w:br/>
            </w:r>
            <w:r w:rsidRPr="00A50C46">
              <w:rPr>
                <w:rFonts w:ascii="Times New Roman" w:hAnsi="Times New Roman" w:cs="Times New Roman"/>
                <w:sz w:val="24"/>
                <w:szCs w:val="24"/>
                <w:shd w:val="clear" w:color="auto" w:fill="FFFFFF"/>
              </w:rPr>
              <w:t xml:space="preserve">Có TK 111, 112  : </w:t>
            </w:r>
          </w:p>
          <w:p w:rsidR="009939B7" w:rsidRPr="00A50C46" w:rsidRDefault="009939B7" w:rsidP="00EE7ADE">
            <w:pPr>
              <w:pStyle w:val="NormalWeb"/>
              <w:shd w:val="clear" w:color="auto" w:fill="FFFFFF"/>
              <w:spacing w:before="0" w:beforeAutospacing="0" w:after="0" w:afterAutospacing="0" w:line="276" w:lineRule="auto"/>
              <w:jc w:val="both"/>
              <w:rPr>
                <w:bdr w:val="none" w:sz="0" w:space="0" w:color="auto" w:frame="1"/>
              </w:rPr>
            </w:pPr>
            <w:r w:rsidRPr="00A50C46">
              <w:rPr>
                <w:bdr w:val="none" w:sz="0" w:space="0" w:color="auto" w:frame="1"/>
              </w:rPr>
              <w:t>Khi bán được hàng ký gửi:</w:t>
            </w:r>
          </w:p>
          <w:p w:rsidR="009939B7" w:rsidRPr="00A50C46" w:rsidRDefault="009939B7" w:rsidP="00EE7ADE">
            <w:pPr>
              <w:pStyle w:val="NormalWeb"/>
              <w:shd w:val="clear" w:color="auto" w:fill="FFFFFF"/>
              <w:spacing w:before="0" w:beforeAutospacing="0" w:after="0" w:afterAutospacing="0" w:line="276" w:lineRule="auto"/>
              <w:jc w:val="both"/>
              <w:rPr>
                <w:bdr w:val="none" w:sz="0" w:space="0" w:color="auto" w:frame="1"/>
              </w:rPr>
            </w:pPr>
            <w:r w:rsidRPr="00A50C46">
              <w:t>+ Căn cứ vào hóa đơn GTGT, đại lý hạch toán</w:t>
            </w:r>
            <w:proofErr w:type="gramStart"/>
            <w:r w:rsidRPr="00A50C46">
              <w:t>:</w:t>
            </w:r>
            <w:proofErr w:type="gramEnd"/>
            <w:r w:rsidRPr="00A50C46">
              <w:br/>
              <w:t>Nợ TK 111, 112,131.. ( Tổng số tiền phải thanh toán cho chủ hàng gồm giá ký gửi theo quy định và cả số thuế GTGT)</w:t>
            </w:r>
          </w:p>
          <w:p w:rsidR="009939B7" w:rsidRPr="00A50C46" w:rsidRDefault="009939B7" w:rsidP="00EE7ADE">
            <w:pPr>
              <w:pStyle w:val="NormalWeb"/>
              <w:shd w:val="clear" w:color="auto" w:fill="FFFFFF"/>
              <w:spacing w:before="0" w:beforeAutospacing="0" w:after="0" w:afterAutospacing="0" w:line="276" w:lineRule="auto"/>
              <w:jc w:val="both"/>
            </w:pPr>
            <w:r w:rsidRPr="00A50C46">
              <w:t>Có TK 331</w:t>
            </w:r>
          </w:p>
          <w:p w:rsidR="009939B7" w:rsidRPr="00A50C46" w:rsidRDefault="009939B7" w:rsidP="00EE7ADE">
            <w:pPr>
              <w:pStyle w:val="NormalWeb"/>
              <w:shd w:val="clear" w:color="auto" w:fill="FFFFFF"/>
              <w:spacing w:before="0" w:beforeAutospacing="0" w:after="0" w:afterAutospacing="0" w:line="276" w:lineRule="auto"/>
              <w:jc w:val="both"/>
              <w:rPr>
                <w:bdr w:val="none" w:sz="0" w:space="0" w:color="auto" w:frame="1"/>
              </w:rPr>
            </w:pPr>
            <w:r w:rsidRPr="00A50C46">
              <w:rPr>
                <w:bdr w:val="none" w:sz="0" w:space="0" w:color="auto" w:frame="1"/>
              </w:rPr>
              <w:t>– Cuối kỳ, căn cứ bảng kê hàng hóa bán ra, xác định số hoa hồng được hưởng.</w:t>
            </w:r>
          </w:p>
          <w:p w:rsidR="009939B7" w:rsidRPr="00A50C46" w:rsidRDefault="009939B7" w:rsidP="00EE7ADE">
            <w:pPr>
              <w:pStyle w:val="NormalWeb"/>
              <w:shd w:val="clear" w:color="auto" w:fill="FFFFFF"/>
              <w:spacing w:before="0" w:beforeAutospacing="0" w:after="0" w:afterAutospacing="0" w:line="276" w:lineRule="auto"/>
              <w:jc w:val="both"/>
            </w:pPr>
            <w:r w:rsidRPr="00A50C46">
              <w:t>Nợ TK 331:</w:t>
            </w:r>
          </w:p>
          <w:p w:rsidR="009939B7" w:rsidRPr="00A50C46" w:rsidRDefault="009939B7" w:rsidP="00EE7ADE">
            <w:pPr>
              <w:pStyle w:val="NormalWeb"/>
              <w:shd w:val="clear" w:color="auto" w:fill="FFFFFF"/>
              <w:spacing w:before="0" w:beforeAutospacing="0" w:after="0" w:afterAutospacing="0" w:line="276" w:lineRule="auto"/>
              <w:jc w:val="both"/>
            </w:pPr>
            <w:r w:rsidRPr="00A50C46">
              <w:t>Có TK 511: – Hoa hồng được hưởng</w:t>
            </w:r>
            <w:r w:rsidRPr="00A50C46">
              <w:br/>
              <w:t xml:space="preserve">Có TK 3331: </w:t>
            </w:r>
            <w:proofErr w:type="gramStart"/>
            <w:r w:rsidRPr="00A50C46">
              <w:t>( Thuế</w:t>
            </w:r>
            <w:proofErr w:type="gramEnd"/>
            <w:r w:rsidRPr="00A50C46">
              <w:t xml:space="preserve"> GTGT trên hoa hồng được hưởng)</w:t>
            </w:r>
            <w:r w:rsidRPr="00A50C46">
              <w:br/>
              <w:t>Có TK 111,112 : ( Số tiền thực trả cho chủ hàng sau khi đã trừ lại khoản hoa hồng được hưởng).</w:t>
            </w:r>
          </w:p>
          <w:p w:rsidR="009939B7" w:rsidRPr="00A50C46" w:rsidRDefault="009939B7" w:rsidP="00EE7ADE">
            <w:pPr>
              <w:pStyle w:val="NormalWeb"/>
              <w:shd w:val="clear" w:color="auto" w:fill="FFFFFF"/>
              <w:spacing w:before="0" w:beforeAutospacing="0" w:after="0" w:afterAutospacing="0" w:line="276" w:lineRule="auto"/>
              <w:jc w:val="both"/>
            </w:pPr>
          </w:p>
          <w:p w:rsidR="009939B7" w:rsidRPr="00A50C46" w:rsidRDefault="009939B7" w:rsidP="00EE7ADE">
            <w:pPr>
              <w:spacing w:line="276" w:lineRule="auto"/>
              <w:jc w:val="both"/>
              <w:rPr>
                <w:rFonts w:ascii="Times New Roman" w:hAnsi="Times New Roman" w:cs="Times New Roman"/>
                <w:sz w:val="24"/>
                <w:szCs w:val="24"/>
              </w:rPr>
            </w:pPr>
            <w:r w:rsidRPr="00A50C46">
              <w:rPr>
                <w:rFonts w:ascii="Times New Roman" w:hAnsi="Times New Roman" w:cs="Times New Roman"/>
                <w:sz w:val="24"/>
                <w:szCs w:val="24"/>
              </w:rPr>
              <w:t xml:space="preserve">- Cuối kỳ bù trừ công nợ bao gồm khoản đã ứng trước cho bên giao đại lý và khoản hoa </w:t>
            </w:r>
            <w:r w:rsidRPr="00A50C46">
              <w:rPr>
                <w:rFonts w:ascii="Times New Roman" w:hAnsi="Times New Roman" w:cs="Times New Roman"/>
                <w:sz w:val="24"/>
                <w:szCs w:val="24"/>
              </w:rPr>
              <w:lastRenderedPageBreak/>
              <w:t>hồng nhận được để hoàn tất công nợ với bên giao đại lý.</w:t>
            </w:r>
          </w:p>
          <w:p w:rsidR="009939B7" w:rsidRPr="00A50C46" w:rsidRDefault="009939B7" w:rsidP="00EE7ADE">
            <w:pPr>
              <w:spacing w:line="276" w:lineRule="auto"/>
              <w:jc w:val="both"/>
              <w:rPr>
                <w:rFonts w:ascii="Times New Roman" w:hAnsi="Times New Roman" w:cs="Times New Roman"/>
                <w:sz w:val="24"/>
                <w:szCs w:val="24"/>
              </w:rPr>
            </w:pPr>
            <w:r w:rsidRPr="00A50C46">
              <w:rPr>
                <w:rFonts w:ascii="Times New Roman" w:hAnsi="Times New Roman" w:cs="Times New Roman"/>
                <w:sz w:val="24"/>
                <w:szCs w:val="24"/>
              </w:rPr>
              <w:t>Nợ TK 331: Sô tiền còn lại phải trả cho bên giao đại lý</w:t>
            </w:r>
          </w:p>
          <w:p w:rsidR="009939B7" w:rsidRPr="00A50C46" w:rsidRDefault="009939B7" w:rsidP="00EE7ADE">
            <w:pPr>
              <w:spacing w:line="276" w:lineRule="auto"/>
              <w:jc w:val="both"/>
              <w:rPr>
                <w:rFonts w:ascii="Times New Roman" w:hAnsi="Times New Roman" w:cs="Times New Roman"/>
                <w:sz w:val="24"/>
                <w:szCs w:val="24"/>
              </w:rPr>
            </w:pPr>
            <w:r w:rsidRPr="00A50C46">
              <w:rPr>
                <w:rFonts w:ascii="Times New Roman" w:hAnsi="Times New Roman" w:cs="Times New Roman"/>
                <w:sz w:val="24"/>
                <w:szCs w:val="24"/>
              </w:rPr>
              <w:t>Có Tk 111, 112</w:t>
            </w:r>
          </w:p>
        </w:tc>
      </w:tr>
    </w:tbl>
    <w:p w:rsidR="009939B7" w:rsidRPr="00807D23" w:rsidRDefault="009939B7" w:rsidP="009939B7">
      <w:pPr>
        <w:numPr>
          <w:ilvl w:val="0"/>
          <w:numId w:val="2"/>
        </w:numPr>
        <w:shd w:val="clear" w:color="auto" w:fill="FFFFFF"/>
        <w:spacing w:after="0" w:line="276" w:lineRule="auto"/>
        <w:ind w:left="300"/>
        <w:jc w:val="both"/>
        <w:rPr>
          <w:rFonts w:ascii="Times New Roman" w:eastAsia="Times New Roman" w:hAnsi="Times New Roman" w:cs="Times New Roman"/>
          <w:sz w:val="24"/>
          <w:szCs w:val="24"/>
        </w:rPr>
      </w:pPr>
      <w:r w:rsidRPr="00807D23">
        <w:rPr>
          <w:rFonts w:ascii="Times New Roman" w:eastAsia="Times New Roman" w:hAnsi="Times New Roman" w:cs="Times New Roman"/>
          <w:sz w:val="24"/>
          <w:szCs w:val="24"/>
          <w:bdr w:val="none" w:sz="0" w:space="0" w:color="auto" w:frame="1"/>
        </w:rPr>
        <w:lastRenderedPageBreak/>
        <w:t>Thứ hai, Trong trường hợp bán hàng đại lý, tùy thuộc vào chính sách đối với đại lý của doanh nghiệp (bên giao đại lý), có thể hạch toán khoản tiền ngoài hoa hồng như sau:</w:t>
      </w:r>
    </w:p>
    <w:tbl>
      <w:tblPr>
        <w:tblStyle w:val="TableGrid"/>
        <w:tblW w:w="0" w:type="auto"/>
        <w:tblLook w:val="04A0" w:firstRow="1" w:lastRow="0" w:firstColumn="1" w:lastColumn="0" w:noHBand="0" w:noVBand="1"/>
      </w:tblPr>
      <w:tblGrid>
        <w:gridCol w:w="4675"/>
        <w:gridCol w:w="4675"/>
      </w:tblGrid>
      <w:tr w:rsidR="009939B7" w:rsidRPr="00A50C46" w:rsidTr="00EE7ADE">
        <w:tc>
          <w:tcPr>
            <w:tcW w:w="4675" w:type="dxa"/>
          </w:tcPr>
          <w:p w:rsidR="009939B7" w:rsidRPr="00A50C46" w:rsidRDefault="009939B7" w:rsidP="00EE7ADE">
            <w:pPr>
              <w:spacing w:line="276" w:lineRule="auto"/>
              <w:jc w:val="both"/>
              <w:rPr>
                <w:rFonts w:ascii="Times New Roman" w:hAnsi="Times New Roman" w:cs="Times New Roman"/>
                <w:sz w:val="24"/>
                <w:szCs w:val="24"/>
              </w:rPr>
            </w:pPr>
            <w:r w:rsidRPr="00A50C46">
              <w:rPr>
                <w:rFonts w:ascii="Times New Roman" w:eastAsia="Times New Roman" w:hAnsi="Times New Roman" w:cs="Times New Roman"/>
                <w:sz w:val="24"/>
                <w:szCs w:val="24"/>
                <w:bdr w:val="none" w:sz="0" w:space="0" w:color="auto" w:frame="1"/>
              </w:rPr>
              <w:t>BÊN GIAO ĐẠI LÝ</w:t>
            </w:r>
          </w:p>
        </w:tc>
        <w:tc>
          <w:tcPr>
            <w:tcW w:w="4675" w:type="dxa"/>
          </w:tcPr>
          <w:p w:rsidR="009939B7" w:rsidRPr="00A50C46" w:rsidRDefault="009939B7" w:rsidP="00EE7ADE">
            <w:pPr>
              <w:spacing w:line="276" w:lineRule="auto"/>
              <w:jc w:val="both"/>
              <w:rPr>
                <w:rFonts w:ascii="Times New Roman" w:hAnsi="Times New Roman" w:cs="Times New Roman"/>
                <w:sz w:val="24"/>
                <w:szCs w:val="24"/>
              </w:rPr>
            </w:pPr>
            <w:r w:rsidRPr="00A50C46">
              <w:rPr>
                <w:rFonts w:ascii="Times New Roman" w:hAnsi="Times New Roman" w:cs="Times New Roman"/>
                <w:sz w:val="24"/>
                <w:szCs w:val="24"/>
              </w:rPr>
              <w:t>BÊN NHẬN ĐẠI LÝ</w:t>
            </w:r>
          </w:p>
        </w:tc>
      </w:tr>
      <w:tr w:rsidR="009939B7" w:rsidRPr="00A50C46" w:rsidTr="00EE7ADE">
        <w:tc>
          <w:tcPr>
            <w:tcW w:w="9350" w:type="dxa"/>
            <w:gridSpan w:val="2"/>
            <w:shd w:val="clear" w:color="auto" w:fill="auto"/>
          </w:tcPr>
          <w:p w:rsidR="009939B7" w:rsidRPr="00A50C46" w:rsidRDefault="009939B7" w:rsidP="00EE7ADE">
            <w:pPr>
              <w:spacing w:line="276" w:lineRule="auto"/>
              <w:jc w:val="both"/>
              <w:rPr>
                <w:rFonts w:ascii="Times New Roman" w:hAnsi="Times New Roman" w:cs="Times New Roman"/>
                <w:sz w:val="24"/>
                <w:szCs w:val="24"/>
              </w:rPr>
            </w:pPr>
            <w:r w:rsidRPr="00A50C46">
              <w:rPr>
                <w:rFonts w:ascii="Times New Roman" w:hAnsi="Times New Roman" w:cs="Times New Roman"/>
                <w:sz w:val="24"/>
                <w:szCs w:val="24"/>
                <w:shd w:val="clear" w:color="auto" w:fill="FFFFFF"/>
              </w:rPr>
              <w:t>– Nếu chính sách bán hàng đại lý của doanh nghiệp ghi nhận đây là một khoản khuyến mại dành cho khách hàng thì khi phát sinh khoản khuyến mại này, doanh nghiệp có thể chi bằng tiền hoặc chi bằng hàng:</w:t>
            </w:r>
          </w:p>
        </w:tc>
      </w:tr>
      <w:tr w:rsidR="009939B7" w:rsidRPr="00A50C46" w:rsidTr="00EE7ADE">
        <w:tc>
          <w:tcPr>
            <w:tcW w:w="4675" w:type="dxa"/>
          </w:tcPr>
          <w:p w:rsidR="009939B7" w:rsidRPr="00A50C46" w:rsidRDefault="009939B7" w:rsidP="00EE7ADE">
            <w:pPr>
              <w:spacing w:line="276" w:lineRule="auto"/>
              <w:jc w:val="both"/>
              <w:rPr>
                <w:rFonts w:ascii="Times New Roman" w:hAnsi="Times New Roman" w:cs="Times New Roman"/>
                <w:sz w:val="24"/>
                <w:szCs w:val="24"/>
              </w:rPr>
            </w:pPr>
            <w:r w:rsidRPr="00A50C46">
              <w:rPr>
                <w:rFonts w:ascii="Times New Roman" w:hAnsi="Times New Roman" w:cs="Times New Roman"/>
                <w:sz w:val="24"/>
                <w:szCs w:val="24"/>
              </w:rPr>
              <w:t>Ghi nhận như một khoản chi phí bán hàng</w:t>
            </w:r>
          </w:p>
          <w:p w:rsidR="009939B7" w:rsidRPr="00A50C46" w:rsidRDefault="009939B7" w:rsidP="00EE7ADE">
            <w:pPr>
              <w:spacing w:line="276" w:lineRule="auto"/>
              <w:jc w:val="both"/>
              <w:rPr>
                <w:rFonts w:ascii="Times New Roman" w:hAnsi="Times New Roman" w:cs="Times New Roman"/>
                <w:sz w:val="24"/>
                <w:szCs w:val="24"/>
              </w:rPr>
            </w:pPr>
            <w:r w:rsidRPr="00A50C46">
              <w:rPr>
                <w:rFonts w:ascii="Times New Roman" w:hAnsi="Times New Roman" w:cs="Times New Roman"/>
                <w:sz w:val="24"/>
                <w:szCs w:val="24"/>
              </w:rPr>
              <w:t>+ Chi bằng tiền mặt:</w:t>
            </w:r>
          </w:p>
          <w:p w:rsidR="009939B7" w:rsidRPr="00A50C46" w:rsidRDefault="009939B7" w:rsidP="00EE7ADE">
            <w:pPr>
              <w:spacing w:line="276" w:lineRule="auto"/>
              <w:jc w:val="both"/>
              <w:rPr>
                <w:rFonts w:ascii="Times New Roman" w:hAnsi="Times New Roman" w:cs="Times New Roman"/>
                <w:sz w:val="24"/>
                <w:szCs w:val="24"/>
              </w:rPr>
            </w:pPr>
            <w:r w:rsidRPr="00A50C46">
              <w:rPr>
                <w:rFonts w:ascii="Times New Roman" w:hAnsi="Times New Roman" w:cs="Times New Roman"/>
                <w:sz w:val="24"/>
                <w:szCs w:val="24"/>
              </w:rPr>
              <w:t>Nợ TK 641:</w:t>
            </w:r>
          </w:p>
          <w:p w:rsidR="009939B7" w:rsidRPr="00A50C46" w:rsidRDefault="009939B7" w:rsidP="00EE7ADE">
            <w:pPr>
              <w:spacing w:line="276" w:lineRule="auto"/>
              <w:jc w:val="both"/>
              <w:rPr>
                <w:rFonts w:ascii="Times New Roman" w:hAnsi="Times New Roman" w:cs="Times New Roman"/>
                <w:sz w:val="24"/>
                <w:szCs w:val="24"/>
              </w:rPr>
            </w:pPr>
            <w:r w:rsidRPr="00A50C46">
              <w:rPr>
                <w:rFonts w:ascii="Times New Roman" w:hAnsi="Times New Roman" w:cs="Times New Roman"/>
                <w:sz w:val="24"/>
                <w:szCs w:val="24"/>
              </w:rPr>
              <w:t>Có TK 111,112…</w:t>
            </w:r>
          </w:p>
          <w:p w:rsidR="009939B7" w:rsidRPr="00A50C46" w:rsidRDefault="009939B7" w:rsidP="00EE7ADE">
            <w:pPr>
              <w:spacing w:line="276" w:lineRule="auto"/>
              <w:jc w:val="both"/>
              <w:rPr>
                <w:rFonts w:ascii="Times New Roman" w:hAnsi="Times New Roman" w:cs="Times New Roman"/>
                <w:sz w:val="24"/>
                <w:szCs w:val="24"/>
              </w:rPr>
            </w:pPr>
            <w:r w:rsidRPr="00A50C46">
              <w:rPr>
                <w:rFonts w:ascii="Times New Roman" w:hAnsi="Times New Roman" w:cs="Times New Roman"/>
                <w:sz w:val="24"/>
                <w:szCs w:val="24"/>
              </w:rPr>
              <w:t>+ Chi bằng hàng:</w:t>
            </w:r>
          </w:p>
          <w:p w:rsidR="009939B7" w:rsidRPr="00A50C46" w:rsidRDefault="009939B7" w:rsidP="00EE7ADE">
            <w:pPr>
              <w:spacing w:line="276" w:lineRule="auto"/>
              <w:jc w:val="both"/>
              <w:rPr>
                <w:rFonts w:ascii="Times New Roman" w:hAnsi="Times New Roman" w:cs="Times New Roman"/>
                <w:sz w:val="24"/>
                <w:szCs w:val="24"/>
              </w:rPr>
            </w:pPr>
            <w:r w:rsidRPr="00A50C46">
              <w:rPr>
                <w:rFonts w:ascii="Times New Roman" w:hAnsi="Times New Roman" w:cs="Times New Roman"/>
                <w:sz w:val="24"/>
                <w:szCs w:val="24"/>
              </w:rPr>
              <w:t>Lập hóa đơn, ghi số lượng hàng khuyến mãi, không ghi giá và thuế GTGT.</w:t>
            </w:r>
          </w:p>
        </w:tc>
        <w:tc>
          <w:tcPr>
            <w:tcW w:w="4675" w:type="dxa"/>
          </w:tcPr>
          <w:p w:rsidR="009939B7" w:rsidRPr="00A50C46" w:rsidRDefault="009939B7" w:rsidP="00EE7ADE">
            <w:pPr>
              <w:spacing w:line="276" w:lineRule="auto"/>
              <w:jc w:val="both"/>
              <w:rPr>
                <w:rFonts w:ascii="Times New Roman" w:hAnsi="Times New Roman" w:cs="Times New Roman"/>
                <w:sz w:val="24"/>
                <w:szCs w:val="24"/>
              </w:rPr>
            </w:pPr>
            <w:r w:rsidRPr="00A50C46">
              <w:rPr>
                <w:rFonts w:ascii="Times New Roman" w:hAnsi="Times New Roman" w:cs="Times New Roman"/>
                <w:sz w:val="24"/>
                <w:szCs w:val="24"/>
              </w:rPr>
              <w:t>Ghi Nhận như một khoản thu nhập khác:</w:t>
            </w:r>
          </w:p>
          <w:p w:rsidR="009939B7" w:rsidRPr="00A50C46" w:rsidRDefault="009939B7" w:rsidP="00EE7ADE">
            <w:pPr>
              <w:spacing w:line="276" w:lineRule="auto"/>
              <w:jc w:val="both"/>
              <w:rPr>
                <w:rFonts w:ascii="Times New Roman" w:hAnsi="Times New Roman" w:cs="Times New Roman"/>
                <w:sz w:val="24"/>
                <w:szCs w:val="24"/>
              </w:rPr>
            </w:pPr>
            <w:r w:rsidRPr="00A50C46">
              <w:rPr>
                <w:rFonts w:ascii="Times New Roman" w:hAnsi="Times New Roman" w:cs="Times New Roman"/>
                <w:sz w:val="24"/>
                <w:szCs w:val="24"/>
              </w:rPr>
              <w:t>Nợ TK 111,112</w:t>
            </w:r>
          </w:p>
          <w:p w:rsidR="009939B7" w:rsidRPr="00A50C46" w:rsidRDefault="009939B7" w:rsidP="00EE7ADE">
            <w:pPr>
              <w:spacing w:line="276" w:lineRule="auto"/>
              <w:jc w:val="both"/>
              <w:rPr>
                <w:rFonts w:ascii="Times New Roman" w:hAnsi="Times New Roman" w:cs="Times New Roman"/>
                <w:sz w:val="24"/>
                <w:szCs w:val="24"/>
              </w:rPr>
            </w:pPr>
            <w:r w:rsidRPr="00A50C46">
              <w:rPr>
                <w:rFonts w:ascii="Times New Roman" w:hAnsi="Times New Roman" w:cs="Times New Roman"/>
                <w:sz w:val="24"/>
                <w:szCs w:val="24"/>
              </w:rPr>
              <w:t>Có TK 711:</w:t>
            </w:r>
          </w:p>
        </w:tc>
      </w:tr>
      <w:tr w:rsidR="009939B7" w:rsidRPr="00A50C46" w:rsidTr="00EE7ADE">
        <w:tc>
          <w:tcPr>
            <w:tcW w:w="9350" w:type="dxa"/>
            <w:gridSpan w:val="2"/>
          </w:tcPr>
          <w:p w:rsidR="009939B7" w:rsidRPr="00A50C46" w:rsidRDefault="009939B7" w:rsidP="00EE7ADE">
            <w:pPr>
              <w:spacing w:line="276" w:lineRule="auto"/>
              <w:jc w:val="both"/>
              <w:rPr>
                <w:rFonts w:ascii="Times New Roman" w:hAnsi="Times New Roman" w:cs="Times New Roman"/>
                <w:sz w:val="24"/>
                <w:szCs w:val="24"/>
              </w:rPr>
            </w:pPr>
            <w:r w:rsidRPr="00A50C46">
              <w:rPr>
                <w:rFonts w:ascii="Times New Roman" w:hAnsi="Times New Roman" w:cs="Times New Roman"/>
                <w:sz w:val="24"/>
                <w:szCs w:val="24"/>
                <w:shd w:val="clear" w:color="auto" w:fill="FFFFFF"/>
              </w:rPr>
              <w:t>– Nếu chính sách bán hàng đại lý của doanh nghiệp ghi nhận đây là một khoản chiết khấu thương mại dành cho khách hàng thì khi phát sinh khoản chiết khấu này, doanh nghiệp có thể chi bằng tiền hoặc chi bằng hàng. Trị giá chiết khấu này được ghi nhận vào tài khoản 521 “Chiết khấu thương mại” và hạch toán theo quy định đối với chiết khấu thương mại.</w:t>
            </w:r>
          </w:p>
        </w:tc>
      </w:tr>
      <w:tr w:rsidR="009939B7" w:rsidRPr="00A50C46" w:rsidTr="00EE7ADE">
        <w:tc>
          <w:tcPr>
            <w:tcW w:w="4675" w:type="dxa"/>
          </w:tcPr>
          <w:p w:rsidR="009939B7" w:rsidRPr="00A50C46" w:rsidRDefault="009939B7" w:rsidP="00EE7ADE">
            <w:pPr>
              <w:spacing w:line="276" w:lineRule="auto"/>
              <w:jc w:val="both"/>
              <w:rPr>
                <w:rFonts w:ascii="Times New Roman" w:hAnsi="Times New Roman" w:cs="Times New Roman"/>
                <w:sz w:val="24"/>
                <w:szCs w:val="24"/>
              </w:rPr>
            </w:pPr>
            <w:r w:rsidRPr="00A50C46">
              <w:rPr>
                <w:rFonts w:ascii="Times New Roman" w:hAnsi="Times New Roman" w:cs="Times New Roman"/>
                <w:sz w:val="24"/>
                <w:szCs w:val="24"/>
              </w:rPr>
              <w:t>Nợ TK 521</w:t>
            </w:r>
          </w:p>
          <w:p w:rsidR="009939B7" w:rsidRPr="00A50C46" w:rsidRDefault="009939B7" w:rsidP="00EE7ADE">
            <w:pPr>
              <w:spacing w:line="276" w:lineRule="auto"/>
              <w:jc w:val="both"/>
              <w:rPr>
                <w:rFonts w:ascii="Times New Roman" w:hAnsi="Times New Roman" w:cs="Times New Roman"/>
                <w:sz w:val="24"/>
                <w:szCs w:val="24"/>
              </w:rPr>
            </w:pPr>
            <w:r w:rsidRPr="00A50C46">
              <w:rPr>
                <w:rFonts w:ascii="Times New Roman" w:hAnsi="Times New Roman" w:cs="Times New Roman"/>
                <w:sz w:val="24"/>
                <w:szCs w:val="24"/>
              </w:rPr>
              <w:t>Nợ TK 3331</w:t>
            </w:r>
          </w:p>
          <w:p w:rsidR="009939B7" w:rsidRPr="00A50C46" w:rsidRDefault="009939B7" w:rsidP="00EE7ADE">
            <w:pPr>
              <w:spacing w:line="276" w:lineRule="auto"/>
              <w:jc w:val="both"/>
              <w:rPr>
                <w:rFonts w:ascii="Times New Roman" w:hAnsi="Times New Roman" w:cs="Times New Roman"/>
                <w:sz w:val="24"/>
                <w:szCs w:val="24"/>
              </w:rPr>
            </w:pPr>
            <w:r w:rsidRPr="00A50C46">
              <w:rPr>
                <w:rFonts w:ascii="Times New Roman" w:hAnsi="Times New Roman" w:cs="Times New Roman"/>
                <w:sz w:val="24"/>
                <w:szCs w:val="24"/>
              </w:rPr>
              <w:t>Có TK 111,112,131</w:t>
            </w:r>
          </w:p>
        </w:tc>
        <w:tc>
          <w:tcPr>
            <w:tcW w:w="4675" w:type="dxa"/>
          </w:tcPr>
          <w:p w:rsidR="009939B7" w:rsidRPr="00A50C46" w:rsidRDefault="009939B7" w:rsidP="00EE7ADE">
            <w:pPr>
              <w:spacing w:line="276" w:lineRule="auto"/>
              <w:jc w:val="both"/>
              <w:rPr>
                <w:rFonts w:ascii="Times New Roman" w:hAnsi="Times New Roman" w:cs="Times New Roman"/>
                <w:sz w:val="24"/>
                <w:szCs w:val="24"/>
              </w:rPr>
            </w:pPr>
            <w:r w:rsidRPr="00A50C46">
              <w:rPr>
                <w:rFonts w:ascii="Times New Roman" w:hAnsi="Times New Roman" w:cs="Times New Roman"/>
                <w:sz w:val="24"/>
                <w:szCs w:val="24"/>
              </w:rPr>
              <w:t>Tùy đơn vị, có thể ghi nhận đây là một khoản thu nhập khác, hoặc một khoản giảm giá sau hóa đơn.</w:t>
            </w:r>
          </w:p>
          <w:p w:rsidR="009939B7" w:rsidRPr="00A50C46" w:rsidRDefault="009939B7" w:rsidP="00EE7ADE">
            <w:pPr>
              <w:spacing w:line="276" w:lineRule="auto"/>
              <w:jc w:val="both"/>
              <w:rPr>
                <w:rFonts w:ascii="Times New Roman" w:hAnsi="Times New Roman" w:cs="Times New Roman"/>
                <w:sz w:val="24"/>
                <w:szCs w:val="24"/>
              </w:rPr>
            </w:pPr>
            <w:r w:rsidRPr="00A50C46">
              <w:rPr>
                <w:rFonts w:ascii="Times New Roman" w:hAnsi="Times New Roman" w:cs="Times New Roman"/>
                <w:sz w:val="24"/>
                <w:szCs w:val="24"/>
              </w:rPr>
              <w:t>Nợ TK 111,112,331</w:t>
            </w:r>
          </w:p>
          <w:p w:rsidR="009939B7" w:rsidRPr="00A50C46" w:rsidRDefault="009939B7" w:rsidP="00EE7ADE">
            <w:pPr>
              <w:spacing w:line="276" w:lineRule="auto"/>
              <w:jc w:val="both"/>
              <w:rPr>
                <w:rFonts w:ascii="Times New Roman" w:hAnsi="Times New Roman" w:cs="Times New Roman"/>
                <w:sz w:val="24"/>
                <w:szCs w:val="24"/>
              </w:rPr>
            </w:pPr>
            <w:r w:rsidRPr="00A50C46">
              <w:rPr>
                <w:rFonts w:ascii="Times New Roman" w:hAnsi="Times New Roman" w:cs="Times New Roman"/>
                <w:sz w:val="24"/>
                <w:szCs w:val="24"/>
              </w:rPr>
              <w:t>Có TK 711</w:t>
            </w:r>
          </w:p>
          <w:p w:rsidR="009939B7" w:rsidRPr="00A50C46" w:rsidRDefault="009939B7" w:rsidP="00EE7ADE">
            <w:pPr>
              <w:spacing w:line="276" w:lineRule="auto"/>
              <w:jc w:val="both"/>
              <w:rPr>
                <w:rFonts w:ascii="Times New Roman" w:hAnsi="Times New Roman" w:cs="Times New Roman"/>
                <w:sz w:val="24"/>
                <w:szCs w:val="24"/>
              </w:rPr>
            </w:pPr>
            <w:r w:rsidRPr="00A50C46">
              <w:rPr>
                <w:rFonts w:ascii="Times New Roman" w:hAnsi="Times New Roman" w:cs="Times New Roman"/>
                <w:sz w:val="24"/>
                <w:szCs w:val="24"/>
              </w:rPr>
              <w:t>Hoặc ghi giảm giá trị hàng mua vào.</w:t>
            </w:r>
          </w:p>
        </w:tc>
      </w:tr>
    </w:tbl>
    <w:p w:rsidR="006A6D38" w:rsidRPr="009866B0" w:rsidRDefault="006A6D38" w:rsidP="006A6D38">
      <w:pPr>
        <w:spacing w:after="0" w:line="276" w:lineRule="auto"/>
        <w:jc w:val="both"/>
        <w:rPr>
          <w:rFonts w:ascii="Times New Roman" w:hAnsi="Times New Roman" w:cs="Times New Roman"/>
          <w:sz w:val="24"/>
          <w:szCs w:val="24"/>
        </w:rPr>
      </w:pPr>
      <w:r w:rsidRPr="009866B0">
        <w:rPr>
          <w:rFonts w:ascii="Times New Roman" w:hAnsi="Times New Roman" w:cs="Times New Roman"/>
          <w:b/>
          <w:sz w:val="24"/>
          <w:szCs w:val="24"/>
        </w:rPr>
        <w:t>Tài liệu tham khảo</w:t>
      </w:r>
      <w:r w:rsidRPr="009866B0">
        <w:rPr>
          <w:rFonts w:ascii="Times New Roman" w:hAnsi="Times New Roman" w:cs="Times New Roman"/>
          <w:sz w:val="24"/>
          <w:szCs w:val="24"/>
        </w:rPr>
        <w:t>:</w:t>
      </w:r>
    </w:p>
    <w:p w:rsidR="006A6D38" w:rsidRPr="009866B0" w:rsidRDefault="006A6D38" w:rsidP="006A6D38">
      <w:pPr>
        <w:pStyle w:val="ListParagraph"/>
        <w:numPr>
          <w:ilvl w:val="0"/>
          <w:numId w:val="4"/>
        </w:numPr>
        <w:shd w:val="clear" w:color="auto" w:fill="FFFFFF"/>
        <w:spacing w:before="150" w:after="150" w:line="276" w:lineRule="auto"/>
        <w:outlineLvl w:val="1"/>
        <w:rPr>
          <w:rFonts w:ascii="Times New Roman" w:eastAsia="Times New Roman" w:hAnsi="Times New Roman" w:cs="Times New Roman"/>
          <w:bCs/>
          <w:sz w:val="24"/>
          <w:szCs w:val="24"/>
        </w:rPr>
      </w:pPr>
      <w:r w:rsidRPr="009866B0">
        <w:rPr>
          <w:rFonts w:ascii="Times New Roman" w:eastAsia="Times New Roman" w:hAnsi="Times New Roman" w:cs="Times New Roman"/>
          <w:bCs/>
          <w:sz w:val="24"/>
          <w:szCs w:val="24"/>
        </w:rPr>
        <w:t>Thông tư </w:t>
      </w:r>
      <w:hyperlink r:id="rId5" w:tgtFrame="_blank" w:history="1">
        <w:r w:rsidRPr="009866B0">
          <w:rPr>
            <w:rFonts w:ascii="Times New Roman" w:eastAsia="Times New Roman" w:hAnsi="Times New Roman" w:cs="Times New Roman"/>
            <w:bCs/>
            <w:sz w:val="24"/>
            <w:szCs w:val="24"/>
          </w:rPr>
          <w:t>200/2014/TT-BTC</w:t>
        </w:r>
      </w:hyperlink>
      <w:r w:rsidRPr="009866B0">
        <w:rPr>
          <w:rFonts w:ascii="Times New Roman" w:eastAsia="Times New Roman" w:hAnsi="Times New Roman" w:cs="Times New Roman"/>
          <w:bCs/>
          <w:sz w:val="24"/>
          <w:szCs w:val="24"/>
        </w:rPr>
        <w:t> ngày 22/12/2014 hướng dẫn Chế độ kế toán Doanh nghiệp</w:t>
      </w:r>
    </w:p>
    <w:p w:rsidR="006A6D38" w:rsidRPr="009866B0" w:rsidRDefault="006A6D38" w:rsidP="006A6D38">
      <w:pPr>
        <w:pStyle w:val="ListParagraph"/>
        <w:numPr>
          <w:ilvl w:val="0"/>
          <w:numId w:val="4"/>
        </w:numPr>
        <w:spacing w:after="0" w:line="276" w:lineRule="auto"/>
        <w:jc w:val="both"/>
        <w:rPr>
          <w:rFonts w:ascii="Times New Roman" w:hAnsi="Times New Roman" w:cs="Times New Roman"/>
          <w:sz w:val="24"/>
          <w:szCs w:val="24"/>
        </w:rPr>
      </w:pPr>
      <w:r w:rsidRPr="009866B0">
        <w:rPr>
          <w:rFonts w:ascii="Times New Roman" w:hAnsi="Times New Roman" w:cs="Times New Roman"/>
          <w:sz w:val="24"/>
          <w:szCs w:val="24"/>
          <w:shd w:val="clear" w:color="auto" w:fill="FFFFFF"/>
        </w:rPr>
        <w:t>Thông tư số </w:t>
      </w:r>
      <w:hyperlink r:id="rId6" w:history="1">
        <w:r w:rsidRPr="009866B0">
          <w:rPr>
            <w:rStyle w:val="Hyperlink"/>
            <w:rFonts w:ascii="Times New Roman" w:hAnsi="Times New Roman" w:cs="Times New Roman"/>
            <w:sz w:val="24"/>
            <w:szCs w:val="24"/>
            <w:shd w:val="clear" w:color="auto" w:fill="FFFFFF"/>
          </w:rPr>
          <w:t>39/2014/TT-BTC</w:t>
        </w:r>
      </w:hyperlink>
      <w:r w:rsidRPr="009866B0">
        <w:rPr>
          <w:rFonts w:ascii="Times New Roman" w:hAnsi="Times New Roman" w:cs="Times New Roman"/>
          <w:sz w:val="24"/>
          <w:szCs w:val="24"/>
          <w:shd w:val="clear" w:color="auto" w:fill="FFFFFF"/>
        </w:rPr>
        <w:t> ngày 31/3/2014 của Bộ Tài chính.</w:t>
      </w:r>
    </w:p>
    <w:p w:rsidR="006A6D38" w:rsidRPr="009866B0" w:rsidRDefault="006A6D38" w:rsidP="006A6D38">
      <w:pPr>
        <w:pStyle w:val="ListParagraph"/>
        <w:numPr>
          <w:ilvl w:val="0"/>
          <w:numId w:val="4"/>
        </w:numPr>
        <w:spacing w:after="0" w:line="276" w:lineRule="auto"/>
        <w:jc w:val="both"/>
        <w:rPr>
          <w:rFonts w:ascii="Times New Roman" w:eastAsia="Times New Roman" w:hAnsi="Times New Roman" w:cs="Times New Roman"/>
          <w:bCs/>
          <w:sz w:val="24"/>
          <w:szCs w:val="24"/>
        </w:rPr>
      </w:pPr>
      <w:r>
        <w:rPr>
          <w:rFonts w:ascii="Times New Roman" w:hAnsi="Times New Roman" w:cs="Times New Roman"/>
          <w:sz w:val="24"/>
          <w:szCs w:val="24"/>
          <w:shd w:val="clear" w:color="auto" w:fill="FFFFFF"/>
        </w:rPr>
        <w:t>T</w:t>
      </w:r>
      <w:r w:rsidRPr="009866B0">
        <w:rPr>
          <w:rFonts w:ascii="Times New Roman" w:hAnsi="Times New Roman" w:cs="Times New Roman"/>
          <w:sz w:val="24"/>
          <w:szCs w:val="24"/>
          <w:shd w:val="clear" w:color="auto" w:fill="FFFFFF"/>
        </w:rPr>
        <w:t>hông tư</w:t>
      </w:r>
      <w:hyperlink r:id="rId7" w:history="1">
        <w:r w:rsidRPr="009866B0">
          <w:rPr>
            <w:rStyle w:val="Hyperlink"/>
            <w:rFonts w:ascii="Times New Roman" w:hAnsi="Times New Roman" w:cs="Times New Roman"/>
            <w:sz w:val="24"/>
            <w:szCs w:val="24"/>
            <w:shd w:val="clear" w:color="auto" w:fill="FFFFFF"/>
          </w:rPr>
          <w:t> 119/2014/TT-BTC</w:t>
        </w:r>
      </w:hyperlink>
      <w:r w:rsidRPr="009866B0">
        <w:rPr>
          <w:rFonts w:ascii="Times New Roman" w:hAnsi="Times New Roman" w:cs="Times New Roman"/>
          <w:sz w:val="24"/>
          <w:szCs w:val="24"/>
          <w:shd w:val="clear" w:color="auto" w:fill="FFFFFF"/>
        </w:rPr>
        <w:t> (Sửa đổi, bổ sung điều 11, khoản 8, điểm a của thông tư số </w:t>
      </w:r>
      <w:hyperlink r:id="rId8" w:history="1">
        <w:r w:rsidRPr="009866B0">
          <w:rPr>
            <w:rStyle w:val="Hyperlink"/>
            <w:rFonts w:ascii="Times New Roman" w:hAnsi="Times New Roman" w:cs="Times New Roman"/>
            <w:sz w:val="24"/>
            <w:szCs w:val="24"/>
            <w:shd w:val="clear" w:color="auto" w:fill="FFFFFF"/>
          </w:rPr>
          <w:t>156/2013/TT-BTC</w:t>
        </w:r>
      </w:hyperlink>
      <w:r w:rsidRPr="009866B0">
        <w:rPr>
          <w:rFonts w:ascii="Times New Roman" w:hAnsi="Times New Roman" w:cs="Times New Roman"/>
          <w:sz w:val="24"/>
          <w:szCs w:val="24"/>
          <w:shd w:val="clear" w:color="auto" w:fill="FFFFFF"/>
        </w:rPr>
        <w:t>)</w:t>
      </w:r>
    </w:p>
    <w:p w:rsidR="006A6D38" w:rsidRPr="009866B0" w:rsidRDefault="009939B7" w:rsidP="006A6D38">
      <w:pPr>
        <w:pStyle w:val="ListParagraph"/>
        <w:numPr>
          <w:ilvl w:val="0"/>
          <w:numId w:val="4"/>
        </w:numPr>
        <w:spacing w:line="276" w:lineRule="auto"/>
        <w:rPr>
          <w:rFonts w:ascii="Times New Roman" w:hAnsi="Times New Roman" w:cs="Times New Roman"/>
          <w:sz w:val="24"/>
          <w:szCs w:val="24"/>
        </w:rPr>
      </w:pPr>
      <w:hyperlink r:id="rId9" w:history="1">
        <w:r w:rsidR="006A6D38" w:rsidRPr="009866B0">
          <w:rPr>
            <w:rStyle w:val="Hyperlink"/>
            <w:rFonts w:ascii="Times New Roman" w:hAnsi="Times New Roman" w:cs="Times New Roman"/>
            <w:sz w:val="24"/>
            <w:szCs w:val="24"/>
          </w:rPr>
          <w:t>https://tintucketoan.com/ke-toan-ban-hang-theo-phuong-thuc-qua-dai-ly-ban-dung-gia-huong-hoa-hong/</w:t>
        </w:r>
      </w:hyperlink>
    </w:p>
    <w:p w:rsidR="006A6D38" w:rsidRDefault="009939B7" w:rsidP="006A6D38">
      <w:pPr>
        <w:pStyle w:val="ListParagraph"/>
        <w:numPr>
          <w:ilvl w:val="0"/>
          <w:numId w:val="4"/>
        </w:numPr>
        <w:spacing w:line="276" w:lineRule="auto"/>
        <w:rPr>
          <w:rFonts w:ascii="Times New Roman" w:hAnsi="Times New Roman" w:cs="Times New Roman"/>
          <w:sz w:val="24"/>
          <w:szCs w:val="24"/>
        </w:rPr>
      </w:pPr>
      <w:hyperlink r:id="rId10" w:history="1">
        <w:r w:rsidR="006A6D38" w:rsidRPr="00A9060F">
          <w:rPr>
            <w:rStyle w:val="Hyperlink"/>
            <w:rFonts w:ascii="Times New Roman" w:hAnsi="Times New Roman" w:cs="Times New Roman"/>
            <w:sz w:val="24"/>
            <w:szCs w:val="24"/>
          </w:rPr>
          <w:t>https://dailythuecongminh.com/ke-toan-hoa-hong-dai-ly-ban-hang/</w:t>
        </w:r>
      </w:hyperlink>
    </w:p>
    <w:p w:rsidR="006A6D38" w:rsidRPr="009866B0" w:rsidRDefault="006A6D38" w:rsidP="006A6D38">
      <w:pPr>
        <w:pStyle w:val="ListParagraph"/>
        <w:numPr>
          <w:ilvl w:val="0"/>
          <w:numId w:val="4"/>
        </w:numPr>
        <w:spacing w:line="276" w:lineRule="auto"/>
        <w:rPr>
          <w:rFonts w:ascii="Times New Roman" w:hAnsi="Times New Roman" w:cs="Times New Roman"/>
          <w:sz w:val="24"/>
          <w:szCs w:val="24"/>
        </w:rPr>
      </w:pPr>
      <w:r w:rsidRPr="00B57253">
        <w:rPr>
          <w:rFonts w:ascii="Times New Roman" w:hAnsi="Times New Roman" w:cs="Times New Roman"/>
          <w:sz w:val="24"/>
          <w:szCs w:val="24"/>
        </w:rPr>
        <w:t>https://luatminhkhue.vn/hoa-hong-la-gi---khai-niem-hoa-hong-duoc-hieu-nhu-the-nao-theo-quy-dinh-phap-luat.aspx</w:t>
      </w:r>
    </w:p>
    <w:p w:rsidR="006A6D38" w:rsidRPr="00A50C46" w:rsidRDefault="006A6D38" w:rsidP="006A6D38">
      <w:pPr>
        <w:spacing w:after="0" w:line="276" w:lineRule="auto"/>
        <w:jc w:val="both"/>
        <w:rPr>
          <w:rFonts w:ascii="Times New Roman" w:hAnsi="Times New Roman" w:cs="Times New Roman"/>
          <w:sz w:val="24"/>
          <w:szCs w:val="24"/>
        </w:rPr>
      </w:pPr>
    </w:p>
    <w:sectPr w:rsidR="006A6D38" w:rsidRPr="00A50C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074E1"/>
    <w:multiLevelType w:val="multilevel"/>
    <w:tmpl w:val="35A2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FF3AE5"/>
    <w:multiLevelType w:val="multilevel"/>
    <w:tmpl w:val="3586C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FA49FC"/>
    <w:multiLevelType w:val="multilevel"/>
    <w:tmpl w:val="3E00D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D2725DF"/>
    <w:multiLevelType w:val="hybridMultilevel"/>
    <w:tmpl w:val="9682A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38"/>
    <w:rsid w:val="004905AC"/>
    <w:rsid w:val="006A6D38"/>
    <w:rsid w:val="009939B7"/>
    <w:rsid w:val="00D67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5C3771-84C2-4457-9BB4-6961AEC72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D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6D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A6D3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A6D38"/>
    <w:pPr>
      <w:ind w:left="720"/>
      <w:contextualSpacing/>
    </w:pPr>
  </w:style>
  <w:style w:type="character" w:styleId="Hyperlink">
    <w:name w:val="Hyperlink"/>
    <w:basedOn w:val="DefaultParagraphFont"/>
    <w:uiPriority w:val="99"/>
    <w:unhideWhenUsed/>
    <w:rsid w:val="006A6D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servercdn.net/45.40.149.34/jmf.2b9.myftpupload.com/wp-content/uploads/2017/08/156.2013.TT_.BTC_.doc" TargetMode="External"/><Relationship Id="rId3" Type="http://schemas.openxmlformats.org/officeDocument/2006/relationships/settings" Target="settings.xml"/><Relationship Id="rId7" Type="http://schemas.openxmlformats.org/officeDocument/2006/relationships/hyperlink" Target="https://secureservercdn.net/45.40.149.34/jmf.2b9.myftpupload.com/wp-content/uploads/2017/08/Th%C3%B4ng-t%C6%B0-119.2014.TT-BTC-1.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cureservercdn.net/45.40.149.34/jmf.2b9.myftpupload.com/wp-content/uploads/2017/08/39.2014.TT_.BTC_.doc" TargetMode="External"/><Relationship Id="rId11" Type="http://schemas.openxmlformats.org/officeDocument/2006/relationships/fontTable" Target="fontTable.xml"/><Relationship Id="rId5" Type="http://schemas.openxmlformats.org/officeDocument/2006/relationships/hyperlink" Target="http://thuvienphapluat.vn/van-ban/Doanh-nghiep/Thong-tu-200-2014-TT-BTC-huong-dan-Che-do-ke-toan-Doanh-nghiep-263599.aspx" TargetMode="External"/><Relationship Id="rId10" Type="http://schemas.openxmlformats.org/officeDocument/2006/relationships/hyperlink" Target="https://dailythuecongminh.com/ke-toan-hoa-hong-dai-ly-ban-hang/" TargetMode="External"/><Relationship Id="rId4" Type="http://schemas.openxmlformats.org/officeDocument/2006/relationships/webSettings" Target="webSettings.xml"/><Relationship Id="rId9" Type="http://schemas.openxmlformats.org/officeDocument/2006/relationships/hyperlink" Target="https://tintucketoan.com/ke-toan-ban-hang-theo-phuong-thuc-qua-dai-ly-ban-dung-gia-huong-hoa-ho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2</cp:revision>
  <dcterms:created xsi:type="dcterms:W3CDTF">2021-07-14T04:59:00Z</dcterms:created>
  <dcterms:modified xsi:type="dcterms:W3CDTF">2021-07-14T04:59:00Z</dcterms:modified>
</cp:coreProperties>
</file>