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3891E" w14:textId="77777777" w:rsidR="00571D18" w:rsidRDefault="00571D18" w:rsidP="00571D18">
      <w:pPr>
        <w:spacing w:line="360" w:lineRule="auto"/>
        <w:ind w:firstLine="720"/>
        <w:jc w:val="both"/>
        <w:rPr>
          <w:b/>
          <w:sz w:val="26"/>
          <w:szCs w:val="26"/>
        </w:rPr>
      </w:pPr>
    </w:p>
    <w:p w14:paraId="37051FF7" w14:textId="78496F1D" w:rsidR="00571D18" w:rsidRDefault="00571D18" w:rsidP="00571D18">
      <w:pPr>
        <w:spacing w:line="360" w:lineRule="auto"/>
        <w:jc w:val="center"/>
        <w:rPr>
          <w:b/>
          <w:iCs/>
          <w:sz w:val="26"/>
          <w:szCs w:val="26"/>
        </w:rPr>
      </w:pPr>
      <w:r>
        <w:rPr>
          <w:b/>
          <w:iCs/>
          <w:sz w:val="26"/>
          <w:szCs w:val="26"/>
        </w:rPr>
        <w:t xml:space="preserve"> PHƯƠNG PHÁP </w:t>
      </w:r>
      <w:r w:rsidRPr="00571D18">
        <w:rPr>
          <w:b/>
          <w:iCs/>
          <w:sz w:val="26"/>
          <w:szCs w:val="26"/>
        </w:rPr>
        <w:t>PHÂN TÍCH KHOẢN MỤC CHI PHÍ NGUYÊN VẬT LIỆU TRỰC TIẾP</w:t>
      </w:r>
    </w:p>
    <w:p w14:paraId="7EADF18E" w14:textId="105D16F3" w:rsidR="00571D18" w:rsidRPr="00571D18" w:rsidRDefault="00571D18" w:rsidP="00571D18">
      <w:pPr>
        <w:spacing w:line="360" w:lineRule="auto"/>
        <w:jc w:val="center"/>
        <w:rPr>
          <w:b/>
          <w:iCs/>
          <w:sz w:val="26"/>
          <w:szCs w:val="26"/>
        </w:rPr>
      </w:pPr>
      <w:r>
        <w:rPr>
          <w:b/>
          <w:iCs/>
          <w:sz w:val="26"/>
          <w:szCs w:val="26"/>
        </w:rPr>
        <w:t>Đinh Thị Thu Hiền</w:t>
      </w:r>
    </w:p>
    <w:p w14:paraId="45191076" w14:textId="670A246A" w:rsidR="00571D18" w:rsidRPr="00571D18" w:rsidRDefault="00571D18" w:rsidP="00571D18">
      <w:pPr>
        <w:spacing w:line="360" w:lineRule="auto"/>
        <w:ind w:firstLine="720"/>
        <w:jc w:val="both"/>
        <w:rPr>
          <w:b/>
          <w:bCs/>
          <w:sz w:val="26"/>
          <w:szCs w:val="26"/>
        </w:rPr>
      </w:pPr>
      <w:r w:rsidRPr="00571D18">
        <w:rPr>
          <w:b/>
          <w:bCs/>
          <w:sz w:val="26"/>
          <w:szCs w:val="26"/>
        </w:rPr>
        <w:t>Tóm tắt:</w:t>
      </w:r>
    </w:p>
    <w:p w14:paraId="5AA8054B" w14:textId="5E462C29" w:rsidR="00571D18" w:rsidRDefault="00571D18" w:rsidP="00571D18">
      <w:pPr>
        <w:spacing w:line="360" w:lineRule="auto"/>
        <w:ind w:firstLine="720"/>
        <w:jc w:val="both"/>
        <w:rPr>
          <w:sz w:val="26"/>
          <w:szCs w:val="26"/>
        </w:rPr>
      </w:pPr>
      <w:r w:rsidRPr="00F77D2A">
        <w:rPr>
          <w:sz w:val="26"/>
          <w:szCs w:val="26"/>
        </w:rPr>
        <w:t>Khoản mục chi phí nguyên vật liệu trực tiếp chiếm tỷ trọng khá lớn trong giá thành sản phẩm, cho nên phân tích khoản mục này nhằm tìm ra các nhân tố ảnh hưởng đến việc tăng giảm chi phí nguyên vật liệu trực tiếp là rất cần thiết cho các nhà qủan lý doanh nghiệp, từ đó giúp họ thấy được ưu, nhược điểm trong công tác qủan lý và sử dụng tiết kiệm chi phí nguyên vật liệu trực tiếp là nội dung cơ bản của hạch toán kinh tế, là biện pháp chủ yếu để hạ giá thành sản phẩm.</w:t>
      </w:r>
    </w:p>
    <w:p w14:paraId="5048C513" w14:textId="433C80CC" w:rsidR="00571D18" w:rsidRPr="00571D18" w:rsidRDefault="00571D18" w:rsidP="00571D18">
      <w:pPr>
        <w:spacing w:line="360" w:lineRule="auto"/>
        <w:ind w:firstLine="720"/>
        <w:jc w:val="both"/>
        <w:rPr>
          <w:b/>
          <w:bCs/>
          <w:sz w:val="26"/>
          <w:szCs w:val="26"/>
        </w:rPr>
      </w:pPr>
      <w:r w:rsidRPr="00571D18">
        <w:rPr>
          <w:b/>
          <w:bCs/>
          <w:sz w:val="26"/>
          <w:szCs w:val="26"/>
        </w:rPr>
        <w:t>Từ khóa:</w:t>
      </w:r>
      <w:r>
        <w:rPr>
          <w:b/>
          <w:bCs/>
          <w:sz w:val="26"/>
          <w:szCs w:val="26"/>
        </w:rPr>
        <w:t xml:space="preserve"> </w:t>
      </w:r>
      <w:r w:rsidRPr="00571D18">
        <w:rPr>
          <w:sz w:val="26"/>
          <w:szCs w:val="26"/>
        </w:rPr>
        <w:t>chi phí nguyên vật liệu trực tiếp, phân tích chi phí…</w:t>
      </w:r>
    </w:p>
    <w:p w14:paraId="20D5BEB2" w14:textId="77777777" w:rsidR="00571D18" w:rsidRPr="00F77D2A" w:rsidRDefault="00571D18" w:rsidP="00571D18">
      <w:pPr>
        <w:spacing w:line="360" w:lineRule="auto"/>
        <w:ind w:firstLine="720"/>
        <w:jc w:val="both"/>
        <w:rPr>
          <w:sz w:val="26"/>
          <w:szCs w:val="26"/>
        </w:rPr>
      </w:pPr>
    </w:p>
    <w:p w14:paraId="7AE001C8" w14:textId="0325F997" w:rsidR="00571D18" w:rsidRPr="00F77D2A" w:rsidRDefault="00571D18" w:rsidP="00571D18">
      <w:pPr>
        <w:spacing w:line="360" w:lineRule="auto"/>
        <w:ind w:firstLine="720"/>
        <w:jc w:val="both"/>
        <w:rPr>
          <w:sz w:val="26"/>
          <w:szCs w:val="26"/>
        </w:rPr>
      </w:pPr>
      <w:r w:rsidRPr="00F77D2A">
        <w:rPr>
          <w:sz w:val="26"/>
          <w:szCs w:val="26"/>
        </w:rPr>
        <w:t xml:space="preserve">Chi phí nguyên vật liệu trực tiếp bao gồm toàn bộ các chi phí về nguyên vật liệu chính, vật liệu phụ, nhiên </w:t>
      </w:r>
      <w:proofErr w:type="gramStart"/>
      <w:r w:rsidRPr="00F77D2A">
        <w:rPr>
          <w:sz w:val="26"/>
          <w:szCs w:val="26"/>
        </w:rPr>
        <w:t>liệu,...</w:t>
      </w:r>
      <w:proofErr w:type="gramEnd"/>
      <w:r w:rsidRPr="00F77D2A">
        <w:rPr>
          <w:sz w:val="26"/>
          <w:szCs w:val="26"/>
        </w:rPr>
        <w:t>mà doanh nghiệp đã bỏ ra có liên quan trực tiếp đến việc chế tạo sản phẩm hay thực hiện lao vụ, dịch vụ; không được tính vào khoản mục này các khoản chi phí nguyên vật liệu sử dụng vào mục đích sản xuất chung. Việc phân tích được tiến hành trong trường hợp doanh nghiệp sản xuất một loại sản phẩm có sử dụng nhiều loại nguyên vật liệu khác nhau, còn trong trường hợp doanh nghiệp sản xuất nhiều loại sản phẩm thì việc phân tích được tiến hành cho từng loại sản phẩm.</w:t>
      </w:r>
    </w:p>
    <w:p w14:paraId="7EB1594D" w14:textId="77777777" w:rsidR="00571D18" w:rsidRPr="00F77D2A" w:rsidRDefault="00571D18" w:rsidP="00571D18">
      <w:pPr>
        <w:spacing w:line="360" w:lineRule="auto"/>
        <w:ind w:firstLine="720"/>
        <w:jc w:val="both"/>
        <w:rPr>
          <w:sz w:val="26"/>
          <w:szCs w:val="26"/>
        </w:rPr>
      </w:pPr>
      <w:r w:rsidRPr="00F77D2A">
        <w:rPr>
          <w:bCs/>
          <w:i/>
          <w:sz w:val="26"/>
          <w:szCs w:val="26"/>
        </w:rPr>
        <w:t>Phương pháp phân tích là:</w:t>
      </w:r>
      <w:r w:rsidRPr="00F77D2A">
        <w:rPr>
          <w:sz w:val="26"/>
          <w:szCs w:val="26"/>
        </w:rPr>
        <w:t xml:space="preserve"> so sánh tổng chi phí nguyên vật liệu trực tiếp thực tế với tổng chi phí nguyên vật liệu trực tiếp kế hoạch để thấy được tình hình biến động về mặt tổng số, sau đó dùng phương pháp thay thế liên hoàn hoặc phương pháp số chênh lệch xác định các nhân tố ảnh hưởng và tìm nguyên nhân gây nên mức độ ảnh hưởng đó.</w:t>
      </w:r>
    </w:p>
    <w:p w14:paraId="74BBE4B7" w14:textId="77777777" w:rsidR="00571D18" w:rsidRPr="00F77D2A" w:rsidRDefault="00571D18" w:rsidP="00571D18">
      <w:pPr>
        <w:spacing w:line="360" w:lineRule="auto"/>
        <w:ind w:firstLine="720"/>
        <w:jc w:val="both"/>
        <w:rPr>
          <w:sz w:val="26"/>
          <w:szCs w:val="26"/>
        </w:rPr>
      </w:pPr>
      <w:r w:rsidRPr="00F77D2A">
        <w:rPr>
          <w:sz w:val="26"/>
          <w:szCs w:val="26"/>
        </w:rPr>
        <w:t xml:space="preserve"> Chỉ tiêu phân tích tổng chi phí nguyên vật liệu trực tiếp để sản xuất sản phẩm được xác định như sau:</w:t>
      </w:r>
    </w:p>
    <w:p w14:paraId="67424986" w14:textId="77777777" w:rsidR="00571D18" w:rsidRPr="00F77D2A" w:rsidRDefault="00571D18" w:rsidP="00571D18">
      <w:pPr>
        <w:spacing w:line="360" w:lineRule="auto"/>
        <w:ind w:firstLine="720"/>
        <w:jc w:val="both"/>
        <w:rPr>
          <w:iCs/>
          <w:sz w:val="26"/>
          <w:szCs w:val="26"/>
        </w:rPr>
      </w:pPr>
      <w:r w:rsidRPr="00F77D2A">
        <w:rPr>
          <w:iCs/>
          <w:sz w:val="26"/>
          <w:szCs w:val="26"/>
        </w:rPr>
        <w:t>- Tổng chi phí nguyên vật liệu trực tiếp sản xuất sản phẩm kế hoạch:</w:t>
      </w:r>
    </w:p>
    <w:p w14:paraId="750B7C0F" w14:textId="77777777" w:rsidR="00571D18" w:rsidRPr="00F77D2A" w:rsidRDefault="00571D18" w:rsidP="00571D18">
      <w:pPr>
        <w:spacing w:line="360" w:lineRule="auto"/>
        <w:jc w:val="center"/>
        <w:rPr>
          <w:sz w:val="26"/>
          <w:szCs w:val="26"/>
        </w:rPr>
      </w:pPr>
      <w:r w:rsidRPr="00F77D2A">
        <w:rPr>
          <w:sz w:val="26"/>
          <w:szCs w:val="26"/>
        </w:rPr>
        <w:lastRenderedPageBreak/>
        <w:t>C</w:t>
      </w:r>
      <w:r w:rsidRPr="00F77D2A">
        <w:rPr>
          <w:sz w:val="26"/>
          <w:szCs w:val="26"/>
          <w:vertAlign w:val="subscript"/>
        </w:rPr>
        <w:t>K</w:t>
      </w:r>
      <w:r w:rsidRPr="00F77D2A">
        <w:rPr>
          <w:sz w:val="26"/>
          <w:szCs w:val="26"/>
        </w:rPr>
        <w:t xml:space="preserve"> = </w:t>
      </w:r>
      <w:r>
        <w:rPr>
          <w:noProof/>
          <w:position w:val="-28"/>
          <w:sz w:val="26"/>
          <w:szCs w:val="26"/>
        </w:rPr>
        <w:drawing>
          <wp:inline distT="0" distB="0" distL="0" distR="0" wp14:anchorId="74989FB1" wp14:editId="1E33302E">
            <wp:extent cx="1314450" cy="552450"/>
            <wp:effectExtent l="0" t="0" r="0" b="0"/>
            <wp:docPr id="186602172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p>
    <w:p w14:paraId="54A3383F" w14:textId="77777777" w:rsidR="00571D18" w:rsidRPr="00F77D2A" w:rsidRDefault="00571D18" w:rsidP="00571D18">
      <w:pPr>
        <w:spacing w:line="360" w:lineRule="auto"/>
        <w:jc w:val="both"/>
        <w:rPr>
          <w:iCs/>
          <w:sz w:val="26"/>
          <w:szCs w:val="26"/>
        </w:rPr>
      </w:pPr>
      <w:r w:rsidRPr="00F77D2A">
        <w:rPr>
          <w:iCs/>
          <w:sz w:val="26"/>
          <w:szCs w:val="26"/>
        </w:rPr>
        <w:tab/>
        <w:t xml:space="preserve">- Tổng chi phí nguyên vật liệu trực tiếp để </w:t>
      </w:r>
      <w:proofErr w:type="gramStart"/>
      <w:r w:rsidRPr="00F77D2A">
        <w:rPr>
          <w:iCs/>
          <w:sz w:val="26"/>
          <w:szCs w:val="26"/>
        </w:rPr>
        <w:t>s.xuất</w:t>
      </w:r>
      <w:proofErr w:type="gramEnd"/>
      <w:r w:rsidRPr="00F77D2A">
        <w:rPr>
          <w:iCs/>
          <w:sz w:val="26"/>
          <w:szCs w:val="26"/>
        </w:rPr>
        <w:t xml:space="preserve"> sản phẩm thực tế:</w:t>
      </w:r>
    </w:p>
    <w:p w14:paraId="14B198D7" w14:textId="77777777" w:rsidR="00571D18" w:rsidRPr="00F77D2A" w:rsidRDefault="00571D18" w:rsidP="00571D18">
      <w:pPr>
        <w:spacing w:line="360" w:lineRule="auto"/>
        <w:jc w:val="center"/>
        <w:rPr>
          <w:sz w:val="26"/>
          <w:szCs w:val="26"/>
        </w:rPr>
      </w:pPr>
      <w:r w:rsidRPr="00F77D2A">
        <w:rPr>
          <w:sz w:val="26"/>
          <w:szCs w:val="26"/>
        </w:rPr>
        <w:t>C</w:t>
      </w:r>
      <w:r w:rsidRPr="00F77D2A">
        <w:rPr>
          <w:sz w:val="26"/>
          <w:szCs w:val="26"/>
          <w:vertAlign w:val="subscript"/>
        </w:rPr>
        <w:t>1</w:t>
      </w:r>
      <w:r w:rsidRPr="00F77D2A">
        <w:rPr>
          <w:sz w:val="26"/>
          <w:szCs w:val="26"/>
        </w:rPr>
        <w:t xml:space="preserve"> = </w:t>
      </w:r>
      <w:r>
        <w:rPr>
          <w:noProof/>
          <w:position w:val="-28"/>
          <w:sz w:val="26"/>
          <w:szCs w:val="26"/>
        </w:rPr>
        <w:drawing>
          <wp:inline distT="0" distB="0" distL="0" distR="0" wp14:anchorId="2CCC1753" wp14:editId="2CA790FD">
            <wp:extent cx="1238250" cy="552450"/>
            <wp:effectExtent l="0" t="0" r="0" b="0"/>
            <wp:docPr id="9151043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14:paraId="7C411C4F" w14:textId="77777777" w:rsidR="00571D18" w:rsidRPr="00F77D2A" w:rsidRDefault="00571D18" w:rsidP="00571D18">
      <w:pPr>
        <w:spacing w:line="360" w:lineRule="auto"/>
        <w:jc w:val="both"/>
        <w:rPr>
          <w:i/>
          <w:sz w:val="26"/>
          <w:szCs w:val="26"/>
        </w:rPr>
      </w:pPr>
      <w:r w:rsidRPr="00F77D2A">
        <w:rPr>
          <w:i/>
          <w:sz w:val="26"/>
          <w:szCs w:val="26"/>
        </w:rPr>
        <w:tab/>
        <w:t xml:space="preserve">Trong đó: </w:t>
      </w:r>
    </w:p>
    <w:p w14:paraId="68E80958" w14:textId="77777777" w:rsidR="00571D18" w:rsidRPr="00F77D2A" w:rsidRDefault="00571D18" w:rsidP="00571D18">
      <w:pPr>
        <w:spacing w:line="360" w:lineRule="auto"/>
        <w:jc w:val="both"/>
        <w:rPr>
          <w:sz w:val="26"/>
          <w:szCs w:val="26"/>
        </w:rPr>
      </w:pPr>
      <w:r w:rsidRPr="00F77D2A">
        <w:rPr>
          <w:sz w:val="26"/>
          <w:szCs w:val="26"/>
        </w:rPr>
        <w:tab/>
      </w:r>
      <w:proofErr w:type="gramStart"/>
      <w:r w:rsidRPr="00F77D2A">
        <w:rPr>
          <w:i/>
          <w:iCs/>
          <w:sz w:val="26"/>
          <w:szCs w:val="26"/>
        </w:rPr>
        <w:t>C</w:t>
      </w:r>
      <w:r w:rsidRPr="00F77D2A">
        <w:rPr>
          <w:i/>
          <w:iCs/>
          <w:sz w:val="26"/>
          <w:szCs w:val="26"/>
          <w:vertAlign w:val="subscript"/>
        </w:rPr>
        <w:t>K</w:t>
      </w:r>
      <w:r w:rsidRPr="00F77D2A">
        <w:rPr>
          <w:i/>
          <w:iCs/>
          <w:sz w:val="26"/>
          <w:szCs w:val="26"/>
        </w:rPr>
        <w:t xml:space="preserve"> ,</w:t>
      </w:r>
      <w:proofErr w:type="gramEnd"/>
      <w:r w:rsidRPr="00F77D2A">
        <w:rPr>
          <w:i/>
          <w:iCs/>
          <w:sz w:val="26"/>
          <w:szCs w:val="26"/>
        </w:rPr>
        <w:t xml:space="preserve"> C</w:t>
      </w:r>
      <w:r w:rsidRPr="00F77D2A">
        <w:rPr>
          <w:i/>
          <w:iCs/>
          <w:sz w:val="26"/>
          <w:szCs w:val="26"/>
          <w:vertAlign w:val="subscript"/>
        </w:rPr>
        <w:t>1</w:t>
      </w:r>
      <w:r w:rsidRPr="00F77D2A">
        <w:rPr>
          <w:i/>
          <w:iCs/>
          <w:sz w:val="26"/>
          <w:szCs w:val="26"/>
        </w:rPr>
        <w:t xml:space="preserve"> :</w:t>
      </w:r>
      <w:r w:rsidRPr="00F77D2A">
        <w:rPr>
          <w:sz w:val="26"/>
          <w:szCs w:val="26"/>
        </w:rPr>
        <w:t xml:space="preserve"> là tổng chi phí nguyên vật liệu để sản xuất sản phẩm kế hoạch, thực tế </w:t>
      </w:r>
    </w:p>
    <w:p w14:paraId="28BB5E8B" w14:textId="77777777" w:rsidR="00571D18" w:rsidRPr="00F77D2A" w:rsidRDefault="00571D18" w:rsidP="00571D18">
      <w:pPr>
        <w:spacing w:line="360" w:lineRule="auto"/>
        <w:jc w:val="both"/>
        <w:rPr>
          <w:sz w:val="26"/>
          <w:szCs w:val="26"/>
        </w:rPr>
      </w:pPr>
      <w:r w:rsidRPr="00F77D2A">
        <w:rPr>
          <w:sz w:val="26"/>
          <w:szCs w:val="26"/>
        </w:rPr>
        <w:tab/>
      </w:r>
      <w:proofErr w:type="gramStart"/>
      <w:r w:rsidRPr="00F77D2A">
        <w:rPr>
          <w:i/>
          <w:iCs/>
          <w:sz w:val="26"/>
          <w:szCs w:val="26"/>
        </w:rPr>
        <w:t>Q</w:t>
      </w:r>
      <w:r w:rsidRPr="00F77D2A">
        <w:rPr>
          <w:i/>
          <w:iCs/>
          <w:sz w:val="26"/>
          <w:szCs w:val="26"/>
          <w:vertAlign w:val="subscript"/>
        </w:rPr>
        <w:t xml:space="preserve">k </w:t>
      </w:r>
      <w:r w:rsidRPr="00F77D2A">
        <w:rPr>
          <w:i/>
          <w:iCs/>
          <w:sz w:val="26"/>
          <w:szCs w:val="26"/>
        </w:rPr>
        <w:t>,</w:t>
      </w:r>
      <w:proofErr w:type="gramEnd"/>
      <w:r w:rsidRPr="00F77D2A">
        <w:rPr>
          <w:i/>
          <w:iCs/>
          <w:sz w:val="26"/>
          <w:szCs w:val="26"/>
        </w:rPr>
        <w:t xml:space="preserve"> Q</w:t>
      </w:r>
      <w:r w:rsidRPr="00F77D2A">
        <w:rPr>
          <w:i/>
          <w:iCs/>
          <w:sz w:val="26"/>
          <w:szCs w:val="26"/>
          <w:vertAlign w:val="subscript"/>
        </w:rPr>
        <w:t>1</w:t>
      </w:r>
      <w:r w:rsidRPr="00F77D2A">
        <w:rPr>
          <w:i/>
          <w:iCs/>
          <w:sz w:val="26"/>
          <w:szCs w:val="26"/>
        </w:rPr>
        <w:t xml:space="preserve"> :</w:t>
      </w:r>
      <w:r w:rsidRPr="00F77D2A">
        <w:rPr>
          <w:sz w:val="26"/>
          <w:szCs w:val="26"/>
        </w:rPr>
        <w:t xml:space="preserve"> là khối lượng sản phẩm sản xuất của sản phẩm kế hoạch, thực tế </w:t>
      </w:r>
    </w:p>
    <w:p w14:paraId="3726D1B7" w14:textId="77777777" w:rsidR="00571D18" w:rsidRPr="00F77D2A" w:rsidRDefault="00571D18" w:rsidP="00571D18">
      <w:pPr>
        <w:spacing w:line="360" w:lineRule="auto"/>
        <w:jc w:val="both"/>
        <w:rPr>
          <w:sz w:val="26"/>
          <w:szCs w:val="26"/>
        </w:rPr>
      </w:pPr>
      <w:r w:rsidRPr="00F77D2A">
        <w:rPr>
          <w:sz w:val="26"/>
          <w:szCs w:val="26"/>
        </w:rPr>
        <w:tab/>
      </w:r>
      <w:r w:rsidRPr="00F77D2A">
        <w:rPr>
          <w:i/>
          <w:iCs/>
          <w:sz w:val="26"/>
          <w:szCs w:val="26"/>
        </w:rPr>
        <w:t>m</w:t>
      </w:r>
      <w:r w:rsidRPr="00F77D2A">
        <w:rPr>
          <w:i/>
          <w:iCs/>
          <w:sz w:val="26"/>
          <w:szCs w:val="26"/>
          <w:vertAlign w:val="subscript"/>
        </w:rPr>
        <w:t>ki</w:t>
      </w:r>
      <w:r w:rsidRPr="00F77D2A">
        <w:rPr>
          <w:i/>
          <w:iCs/>
          <w:sz w:val="26"/>
          <w:szCs w:val="26"/>
        </w:rPr>
        <w:t>, m</w:t>
      </w:r>
      <w:r w:rsidRPr="00F77D2A">
        <w:rPr>
          <w:i/>
          <w:iCs/>
          <w:sz w:val="26"/>
          <w:szCs w:val="26"/>
          <w:vertAlign w:val="subscript"/>
        </w:rPr>
        <w:t>1i</w:t>
      </w:r>
      <w:r w:rsidRPr="00F77D2A">
        <w:rPr>
          <w:i/>
          <w:iCs/>
          <w:sz w:val="26"/>
          <w:szCs w:val="26"/>
        </w:rPr>
        <w:t>:</w:t>
      </w:r>
      <w:r w:rsidRPr="00F77D2A">
        <w:rPr>
          <w:sz w:val="26"/>
          <w:szCs w:val="26"/>
        </w:rPr>
        <w:t xml:space="preserve"> là định mức tiêu hao nguyên vật liệu i bình quân để sản xuất sản phẩm kế hoạch, thực tế </w:t>
      </w:r>
    </w:p>
    <w:p w14:paraId="67481D70" w14:textId="77777777" w:rsidR="00571D18" w:rsidRPr="00F77D2A" w:rsidRDefault="00571D18" w:rsidP="00571D18">
      <w:pPr>
        <w:spacing w:line="360" w:lineRule="auto"/>
        <w:jc w:val="both"/>
        <w:rPr>
          <w:sz w:val="26"/>
          <w:szCs w:val="26"/>
        </w:rPr>
      </w:pPr>
      <w:r w:rsidRPr="00F77D2A">
        <w:rPr>
          <w:sz w:val="26"/>
          <w:szCs w:val="26"/>
        </w:rPr>
        <w:tab/>
      </w:r>
      <w:r w:rsidRPr="00F77D2A">
        <w:rPr>
          <w:i/>
          <w:iCs/>
          <w:sz w:val="26"/>
          <w:szCs w:val="26"/>
        </w:rPr>
        <w:t>p</w:t>
      </w:r>
      <w:r w:rsidRPr="00F77D2A">
        <w:rPr>
          <w:i/>
          <w:iCs/>
          <w:sz w:val="26"/>
          <w:szCs w:val="26"/>
          <w:vertAlign w:val="subscript"/>
        </w:rPr>
        <w:t>k</w:t>
      </w:r>
      <w:r w:rsidRPr="00F77D2A">
        <w:rPr>
          <w:i/>
          <w:iCs/>
          <w:sz w:val="26"/>
          <w:szCs w:val="26"/>
        </w:rPr>
        <w:t>, p</w:t>
      </w:r>
      <w:r w:rsidRPr="00F77D2A">
        <w:rPr>
          <w:i/>
          <w:iCs/>
          <w:sz w:val="26"/>
          <w:szCs w:val="26"/>
          <w:vertAlign w:val="subscript"/>
        </w:rPr>
        <w:t>1</w:t>
      </w:r>
      <w:r w:rsidRPr="00F77D2A">
        <w:rPr>
          <w:i/>
          <w:iCs/>
          <w:sz w:val="26"/>
          <w:szCs w:val="26"/>
        </w:rPr>
        <w:t>:</w:t>
      </w:r>
      <w:r w:rsidRPr="00F77D2A">
        <w:rPr>
          <w:sz w:val="26"/>
          <w:szCs w:val="26"/>
        </w:rPr>
        <w:t xml:space="preserve"> là đơn giá mua bình quân nguyên vật liệu i kế hoạch, thực tế </w:t>
      </w:r>
    </w:p>
    <w:p w14:paraId="549E4839" w14:textId="77777777" w:rsidR="00571D18" w:rsidRPr="00F77D2A" w:rsidRDefault="00571D18" w:rsidP="00571D18">
      <w:pPr>
        <w:spacing w:line="360" w:lineRule="auto"/>
        <w:jc w:val="both"/>
        <w:rPr>
          <w:sz w:val="26"/>
          <w:szCs w:val="26"/>
        </w:rPr>
      </w:pPr>
      <w:r w:rsidRPr="00F77D2A">
        <w:rPr>
          <w:sz w:val="26"/>
          <w:szCs w:val="26"/>
        </w:rPr>
        <w:tab/>
      </w:r>
      <w:proofErr w:type="gramStart"/>
      <w:r w:rsidRPr="00F77D2A">
        <w:rPr>
          <w:i/>
          <w:iCs/>
          <w:sz w:val="26"/>
          <w:szCs w:val="26"/>
        </w:rPr>
        <w:t>F</w:t>
      </w:r>
      <w:r w:rsidRPr="00F77D2A">
        <w:rPr>
          <w:i/>
          <w:iCs/>
          <w:sz w:val="26"/>
          <w:szCs w:val="26"/>
          <w:vertAlign w:val="subscript"/>
        </w:rPr>
        <w:t xml:space="preserve">k </w:t>
      </w:r>
      <w:r w:rsidRPr="00F77D2A">
        <w:rPr>
          <w:i/>
          <w:iCs/>
          <w:sz w:val="26"/>
          <w:szCs w:val="26"/>
        </w:rPr>
        <w:t>,</w:t>
      </w:r>
      <w:proofErr w:type="gramEnd"/>
      <w:r w:rsidRPr="00F77D2A">
        <w:rPr>
          <w:i/>
          <w:iCs/>
          <w:sz w:val="26"/>
          <w:szCs w:val="26"/>
        </w:rPr>
        <w:t xml:space="preserve"> F</w:t>
      </w:r>
      <w:r w:rsidRPr="00F77D2A">
        <w:rPr>
          <w:i/>
          <w:iCs/>
          <w:sz w:val="26"/>
          <w:szCs w:val="26"/>
          <w:vertAlign w:val="subscript"/>
        </w:rPr>
        <w:t>1</w:t>
      </w:r>
      <w:r w:rsidRPr="00F77D2A">
        <w:rPr>
          <w:i/>
          <w:iCs/>
          <w:sz w:val="26"/>
          <w:szCs w:val="26"/>
        </w:rPr>
        <w:t>:</w:t>
      </w:r>
      <w:r w:rsidRPr="00F77D2A">
        <w:rPr>
          <w:sz w:val="26"/>
          <w:szCs w:val="26"/>
        </w:rPr>
        <w:t xml:space="preserve"> là tổng giá trị phế liệu thu hồi kế hoạch, thực tế </w:t>
      </w:r>
    </w:p>
    <w:p w14:paraId="57459A2F" w14:textId="77777777" w:rsidR="00571D18" w:rsidRDefault="00571D18" w:rsidP="00571D18">
      <w:pPr>
        <w:spacing w:line="360" w:lineRule="auto"/>
        <w:jc w:val="both"/>
        <w:rPr>
          <w:sz w:val="26"/>
          <w:szCs w:val="26"/>
        </w:rPr>
      </w:pPr>
      <w:r w:rsidRPr="00F77D2A">
        <w:rPr>
          <w:sz w:val="26"/>
          <w:szCs w:val="26"/>
        </w:rPr>
        <w:tab/>
        <w:t>Khi phân tích khoản mục chi phí nguyên vật liệu trực tiếp để đơn giản, người ta cố định nhân tố khối lượng sản phẩm sản xuất ở kỳ thực tế. Do đó, để tiến hành phân tích thì cần điều chỉnh tổng chi phí nguyên vật liệu kế hoạch theo khối lượng sản xuất th</w:t>
      </w:r>
    </w:p>
    <w:p w14:paraId="2438D0FF" w14:textId="77777777" w:rsidR="00571D18" w:rsidRPr="00F77D2A" w:rsidRDefault="00571D18" w:rsidP="00571D18">
      <w:pPr>
        <w:spacing w:line="360" w:lineRule="auto"/>
        <w:jc w:val="both"/>
        <w:rPr>
          <w:sz w:val="26"/>
          <w:szCs w:val="26"/>
        </w:rPr>
      </w:pPr>
      <w:r w:rsidRPr="00F77D2A">
        <w:rPr>
          <w:sz w:val="26"/>
          <w:szCs w:val="26"/>
        </w:rPr>
        <w:t>ực tế rồi mới so sánh.</w:t>
      </w:r>
    </w:p>
    <w:p w14:paraId="32B68AE6" w14:textId="77777777" w:rsidR="00571D18" w:rsidRPr="00F77D2A" w:rsidRDefault="00571D18" w:rsidP="00571D18">
      <w:pPr>
        <w:spacing w:line="360" w:lineRule="auto"/>
        <w:ind w:firstLine="720"/>
        <w:jc w:val="both"/>
        <w:rPr>
          <w:sz w:val="26"/>
          <w:szCs w:val="26"/>
        </w:rPr>
      </w:pPr>
      <w:r w:rsidRPr="00F77D2A">
        <w:rPr>
          <w:sz w:val="26"/>
          <w:szCs w:val="26"/>
        </w:rPr>
        <w:t>Tổng chi phí nguyên vật liệu kế hoạch được điều chỉnh theo khối lượng sản xuất thực tế được xác định như sau:</w:t>
      </w:r>
    </w:p>
    <w:p w14:paraId="1FFB5F3E" w14:textId="77777777" w:rsidR="00571D18" w:rsidRPr="00F77D2A" w:rsidRDefault="00571D18" w:rsidP="00571D18">
      <w:pPr>
        <w:spacing w:line="360" w:lineRule="auto"/>
        <w:jc w:val="center"/>
        <w:rPr>
          <w:sz w:val="26"/>
          <w:szCs w:val="26"/>
        </w:rPr>
      </w:pPr>
      <m:oMath>
        <m:sSubSup>
          <m:sSubSupPr>
            <m:ctrlPr>
              <w:rPr>
                <w:rFonts w:ascii="Cambria Math" w:hAnsi="Cambria Math"/>
                <w:i/>
                <w:sz w:val="26"/>
                <w:szCs w:val="26"/>
              </w:rPr>
            </m:ctrlPr>
          </m:sSubSupPr>
          <m:e>
            <m:r>
              <w:rPr>
                <w:rFonts w:ascii="Cambria Math" w:hAnsi="Cambria Math"/>
                <w:sz w:val="26"/>
                <w:szCs w:val="26"/>
              </w:rPr>
              <m:t>C</m:t>
            </m:r>
          </m:e>
          <m:sub>
            <m:r>
              <w:rPr>
                <w:rFonts w:ascii="Cambria Math" w:hAnsi="Cambria Math"/>
                <w:sz w:val="26"/>
                <w:szCs w:val="26"/>
              </w:rPr>
              <m:t>k</m:t>
            </m:r>
          </m:sub>
          <m:sup>
            <m:r>
              <w:rPr>
                <w:rFonts w:ascii="Cambria Math" w:hAnsi="Cambria Math"/>
                <w:sz w:val="26"/>
                <w:szCs w:val="26"/>
              </w:rPr>
              <m:t>d</m:t>
            </m:r>
          </m:sup>
        </m:sSubSup>
      </m:oMath>
      <w:r w:rsidRPr="00F77D2A">
        <w:rPr>
          <w:sz w:val="26"/>
          <w:szCs w:val="26"/>
        </w:rPr>
        <w:t xml:space="preserve">= </w:t>
      </w:r>
      <w:r>
        <w:rPr>
          <w:noProof/>
          <w:position w:val="-28"/>
          <w:sz w:val="26"/>
          <w:szCs w:val="26"/>
        </w:rPr>
        <w:drawing>
          <wp:inline distT="0" distB="0" distL="0" distR="0" wp14:anchorId="3371F87A" wp14:editId="36562D7F">
            <wp:extent cx="1171575" cy="485775"/>
            <wp:effectExtent l="0" t="0" r="9525" b="9525"/>
            <wp:docPr id="199952266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485775"/>
                    </a:xfrm>
                    <a:prstGeom prst="rect">
                      <a:avLst/>
                    </a:prstGeom>
                    <a:noFill/>
                    <a:ln>
                      <a:noFill/>
                    </a:ln>
                  </pic:spPr>
                </pic:pic>
              </a:graphicData>
            </a:graphic>
          </wp:inline>
        </w:drawing>
      </w:r>
    </w:p>
    <w:p w14:paraId="09817E28" w14:textId="77777777" w:rsidR="00571D18" w:rsidRPr="00F77D2A" w:rsidRDefault="00571D18" w:rsidP="00571D18">
      <w:pPr>
        <w:spacing w:line="360" w:lineRule="auto"/>
        <w:ind w:firstLine="709"/>
        <w:jc w:val="both"/>
        <w:rPr>
          <w:sz w:val="26"/>
          <w:szCs w:val="26"/>
        </w:rPr>
      </w:pPr>
      <w:r>
        <w:rPr>
          <w:noProof/>
          <w:position w:val="-12"/>
          <w:sz w:val="26"/>
          <w:szCs w:val="26"/>
        </w:rPr>
        <w:drawing>
          <wp:inline distT="0" distB="0" distL="0" distR="0" wp14:anchorId="231C3E6D" wp14:editId="0D93948C">
            <wp:extent cx="266700" cy="266700"/>
            <wp:effectExtent l="0" t="0" r="0" b="0"/>
            <wp:docPr id="4638083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F77D2A">
        <w:rPr>
          <w:sz w:val="26"/>
          <w:szCs w:val="26"/>
        </w:rPr>
        <w:t>: là tổng giá trị phế liệu thu hồi kế hoạch được điều chỉnh theo khối lượng sản xuất thực tế</w:t>
      </w:r>
      <w:r>
        <w:rPr>
          <w:sz w:val="26"/>
          <w:szCs w:val="26"/>
        </w:rPr>
        <w:t xml:space="preserve"> </w:t>
      </w:r>
      <w:r>
        <w:rPr>
          <w:noProof/>
          <w:position w:val="-12"/>
          <w:sz w:val="26"/>
          <w:szCs w:val="26"/>
        </w:rPr>
        <w:drawing>
          <wp:inline distT="0" distB="0" distL="0" distR="0" wp14:anchorId="71B67421" wp14:editId="7F921BCF">
            <wp:extent cx="361950" cy="361950"/>
            <wp:effectExtent l="0" t="0" r="0" b="0"/>
            <wp:docPr id="7674136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F77D2A">
        <w:rPr>
          <w:sz w:val="26"/>
          <w:szCs w:val="26"/>
        </w:rPr>
        <w:t xml:space="preserve">= </w:t>
      </w:r>
      <w:r>
        <w:rPr>
          <w:noProof/>
          <w:position w:val="-12"/>
          <w:sz w:val="26"/>
          <w:szCs w:val="26"/>
        </w:rPr>
        <w:drawing>
          <wp:inline distT="0" distB="0" distL="0" distR="0" wp14:anchorId="2341BDED" wp14:editId="2C1FEBF7">
            <wp:extent cx="266700" cy="342900"/>
            <wp:effectExtent l="0" t="0" r="0" b="0"/>
            <wp:docPr id="15196066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F77D2A">
        <w:rPr>
          <w:sz w:val="26"/>
          <w:szCs w:val="26"/>
        </w:rPr>
        <w:t xml:space="preserve">. </w:t>
      </w:r>
      <w:r>
        <w:rPr>
          <w:noProof/>
          <w:position w:val="-30"/>
          <w:sz w:val="26"/>
          <w:szCs w:val="26"/>
        </w:rPr>
        <w:drawing>
          <wp:inline distT="0" distB="0" distL="0" distR="0" wp14:anchorId="5FAC256A" wp14:editId="6A2446AC">
            <wp:extent cx="295275" cy="466725"/>
            <wp:effectExtent l="0" t="0" r="0" b="9525"/>
            <wp:docPr id="2504179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275" cy="466725"/>
                    </a:xfrm>
                    <a:prstGeom prst="rect">
                      <a:avLst/>
                    </a:prstGeom>
                    <a:noFill/>
                    <a:ln>
                      <a:noFill/>
                    </a:ln>
                  </pic:spPr>
                </pic:pic>
              </a:graphicData>
            </a:graphic>
          </wp:inline>
        </w:drawing>
      </w:r>
    </w:p>
    <w:p w14:paraId="47D17396" w14:textId="77777777" w:rsidR="00571D18" w:rsidRPr="00F77D2A" w:rsidRDefault="00571D18" w:rsidP="00571D18">
      <w:pPr>
        <w:spacing w:line="360" w:lineRule="auto"/>
        <w:jc w:val="both"/>
        <w:rPr>
          <w:bCs/>
          <w:sz w:val="26"/>
          <w:szCs w:val="26"/>
        </w:rPr>
      </w:pPr>
      <w:r w:rsidRPr="00F77D2A">
        <w:rPr>
          <w:b/>
          <w:i/>
          <w:sz w:val="26"/>
          <w:szCs w:val="26"/>
        </w:rPr>
        <w:tab/>
      </w:r>
      <w:r w:rsidRPr="00F77D2A">
        <w:rPr>
          <w:bCs/>
          <w:i/>
          <w:sz w:val="26"/>
          <w:szCs w:val="26"/>
        </w:rPr>
        <w:t>- Đối tượng phân tích:</w:t>
      </w:r>
      <w:r w:rsidRPr="00F77D2A">
        <w:rPr>
          <w:bCs/>
          <w:sz w:val="26"/>
          <w:szCs w:val="26"/>
        </w:rPr>
        <w:tab/>
      </w:r>
      <w:r w:rsidRPr="00F77D2A">
        <w:rPr>
          <w:bCs/>
          <w:sz w:val="26"/>
          <w:szCs w:val="26"/>
        </w:rPr>
        <w:sym w:font="Symbol" w:char="F044"/>
      </w:r>
      <w:r w:rsidRPr="00F77D2A">
        <w:rPr>
          <w:bCs/>
          <w:sz w:val="26"/>
          <w:szCs w:val="26"/>
        </w:rPr>
        <w:t>C = C</w:t>
      </w:r>
      <w:r w:rsidRPr="00F77D2A">
        <w:rPr>
          <w:bCs/>
          <w:sz w:val="26"/>
          <w:szCs w:val="26"/>
          <w:vertAlign w:val="subscript"/>
        </w:rPr>
        <w:t>1</w:t>
      </w:r>
      <w:r w:rsidRPr="00F77D2A">
        <w:rPr>
          <w:bCs/>
          <w:sz w:val="26"/>
          <w:szCs w:val="26"/>
        </w:rPr>
        <w:t xml:space="preserve"> - </w:t>
      </w:r>
      <m:oMath>
        <m:sSubSup>
          <m:sSubSupPr>
            <m:ctrlPr>
              <w:rPr>
                <w:rFonts w:ascii="Cambria Math" w:hAnsi="Cambria Math"/>
                <w:bCs/>
                <w:i/>
                <w:sz w:val="26"/>
                <w:szCs w:val="26"/>
              </w:rPr>
            </m:ctrlPr>
          </m:sSubSupPr>
          <m:e>
            <m:r>
              <w:rPr>
                <w:rFonts w:ascii="Cambria Math" w:hAnsi="Cambria Math"/>
                <w:sz w:val="26"/>
                <w:szCs w:val="26"/>
              </w:rPr>
              <m:t>C</m:t>
            </m:r>
          </m:e>
          <m:sub>
            <m:r>
              <w:rPr>
                <w:rFonts w:ascii="Cambria Math" w:hAnsi="Cambria Math"/>
                <w:sz w:val="26"/>
                <w:szCs w:val="26"/>
              </w:rPr>
              <m:t>k</m:t>
            </m:r>
          </m:sub>
          <m:sup>
            <m:r>
              <w:rPr>
                <w:rFonts w:ascii="Cambria Math" w:hAnsi="Cambria Math"/>
                <w:sz w:val="26"/>
                <w:szCs w:val="26"/>
              </w:rPr>
              <m:t>d</m:t>
            </m:r>
          </m:sup>
        </m:sSubSup>
      </m:oMath>
    </w:p>
    <w:p w14:paraId="494C1E07" w14:textId="77777777" w:rsidR="00571D18" w:rsidRPr="00F77D2A" w:rsidRDefault="00571D18" w:rsidP="00571D18">
      <w:pPr>
        <w:spacing w:line="360" w:lineRule="auto"/>
        <w:ind w:firstLine="720"/>
        <w:jc w:val="both"/>
        <w:rPr>
          <w:sz w:val="26"/>
          <w:szCs w:val="26"/>
        </w:rPr>
      </w:pPr>
      <w:r w:rsidRPr="00F77D2A">
        <w:rPr>
          <w:sz w:val="26"/>
          <w:szCs w:val="26"/>
        </w:rPr>
        <w:t>Dựa vào công thức trên, chúng ta thấy các nhân tố ảnh hưởng đến tổng chi phí nguyên vật liệu trực tiếp để sản xuất sản phẩm:</w:t>
      </w:r>
    </w:p>
    <w:p w14:paraId="0828D8E6" w14:textId="77777777" w:rsidR="00571D18" w:rsidRPr="00F77D2A" w:rsidRDefault="00571D18" w:rsidP="00571D18">
      <w:pPr>
        <w:spacing w:line="360" w:lineRule="auto"/>
        <w:ind w:firstLine="720"/>
        <w:jc w:val="both"/>
        <w:rPr>
          <w:sz w:val="26"/>
          <w:szCs w:val="26"/>
        </w:rPr>
      </w:pPr>
      <w:r w:rsidRPr="00F77D2A">
        <w:rPr>
          <w:sz w:val="26"/>
          <w:szCs w:val="26"/>
        </w:rPr>
        <w:lastRenderedPageBreak/>
        <w:t xml:space="preserve">- </w:t>
      </w:r>
      <w:r w:rsidRPr="00F77D2A">
        <w:rPr>
          <w:i/>
          <w:sz w:val="26"/>
          <w:szCs w:val="26"/>
        </w:rPr>
        <w:t>Mức tiêu hao bình quân của từng loại nguyên vật liệu:</w:t>
      </w:r>
      <w:r w:rsidRPr="00F77D2A">
        <w:rPr>
          <w:sz w:val="26"/>
          <w:szCs w:val="26"/>
        </w:rPr>
        <w:t xml:space="preserve"> nhân tố này càng giảm chứng tỏ trình độ sử dụng nguyên vật liệu để sản xuất sản phẩm càng tiết kiệm, còn nhân tố này tăng lên thì dánh giá ngược lại.</w:t>
      </w:r>
    </w:p>
    <w:p w14:paraId="2215A7AE" w14:textId="07C2A31A" w:rsidR="00571D18" w:rsidRPr="00F77D2A" w:rsidRDefault="00571D18" w:rsidP="00571D18">
      <w:pPr>
        <w:spacing w:line="360" w:lineRule="auto"/>
        <w:ind w:firstLine="720"/>
        <w:jc w:val="both"/>
        <w:rPr>
          <w:sz w:val="26"/>
          <w:szCs w:val="26"/>
        </w:rPr>
      </w:pPr>
      <w:r w:rsidRPr="00F77D2A">
        <w:rPr>
          <w:sz w:val="26"/>
          <w:szCs w:val="26"/>
        </w:rPr>
        <w:t xml:space="preserve">- </w:t>
      </w:r>
      <w:r w:rsidRPr="00F77D2A">
        <w:rPr>
          <w:i/>
          <w:sz w:val="26"/>
          <w:szCs w:val="26"/>
        </w:rPr>
        <w:t>Đơn giá bình quân của từng loại nguyên vật liệu:</w:t>
      </w:r>
      <w:r w:rsidRPr="00F77D2A">
        <w:rPr>
          <w:sz w:val="26"/>
          <w:szCs w:val="26"/>
        </w:rPr>
        <w:t xml:space="preserve"> nhân tố này phụ thuộc vào nhiều yếu tố như: Giá mua nguyên vật liệu, đây là yếu tố khách quan, vì giá cả do cung cầu thị trường quyết định. Tỏ chức quá trình thu mua nguyên vật liệu là yếu tố chủ quan, nếu việc tổ chức quá trình thu mua nguyên vật liệu hợp lý,</w:t>
      </w:r>
      <w:r>
        <w:rPr>
          <w:sz w:val="26"/>
          <w:szCs w:val="26"/>
        </w:rPr>
        <w:t xml:space="preserve"> </w:t>
      </w:r>
      <w:r w:rsidRPr="00F77D2A">
        <w:rPr>
          <w:sz w:val="26"/>
          <w:szCs w:val="26"/>
        </w:rPr>
        <w:t>chẳng hạn doanh nghiệp tìm ra thị trường mà ở đó giá mua nguyên vật liệu rẻ, phương thức thu mua, thanh toán, vận chuyển, bảo quản, bốc xếp phù hợp v</w:t>
      </w:r>
      <w:r>
        <w:rPr>
          <w:sz w:val="26"/>
          <w:szCs w:val="26"/>
        </w:rPr>
        <w:t>ớ</w:t>
      </w:r>
      <w:r w:rsidRPr="00F77D2A">
        <w:rPr>
          <w:sz w:val="26"/>
          <w:szCs w:val="26"/>
        </w:rPr>
        <w:t>i chi phí thấp nhất.</w:t>
      </w:r>
    </w:p>
    <w:p w14:paraId="33CE7390" w14:textId="77777777" w:rsidR="00571D18" w:rsidRPr="00F77D2A" w:rsidRDefault="00571D18" w:rsidP="00571D18">
      <w:pPr>
        <w:spacing w:line="360" w:lineRule="auto"/>
        <w:ind w:firstLine="720"/>
        <w:jc w:val="both"/>
        <w:rPr>
          <w:sz w:val="26"/>
          <w:szCs w:val="26"/>
        </w:rPr>
      </w:pPr>
      <w:r w:rsidRPr="00F77D2A">
        <w:rPr>
          <w:sz w:val="26"/>
          <w:szCs w:val="26"/>
        </w:rPr>
        <w:t xml:space="preserve">- </w:t>
      </w:r>
      <w:r w:rsidRPr="00F77D2A">
        <w:rPr>
          <w:i/>
          <w:sz w:val="26"/>
          <w:szCs w:val="26"/>
        </w:rPr>
        <w:t>Giá trị phế liệu thu hồi:</w:t>
      </w:r>
      <w:r w:rsidRPr="00F77D2A">
        <w:rPr>
          <w:sz w:val="26"/>
          <w:szCs w:val="26"/>
        </w:rPr>
        <w:t xml:space="preserve"> nếu việc tổ chức thu hồi tốt để tiếp tục chế biến lại sẽ làm giảm chi phí nguyên vật liệu trong giá thành sản phẩm và đây là biện pháp góp phần hạ thấp giá thành sản phẩm sản xuất. Ngược lại, nếu không tổ chức tốt quá trình thu hồi nguyên vật liệu, giá thành sẽ tăng cao. </w:t>
      </w:r>
    </w:p>
    <w:p w14:paraId="12341B61" w14:textId="4EAC5712" w:rsidR="00571D18" w:rsidRPr="00F77D2A" w:rsidRDefault="00571D18" w:rsidP="00571D18">
      <w:pPr>
        <w:spacing w:line="360" w:lineRule="auto"/>
        <w:ind w:firstLine="720"/>
        <w:jc w:val="both"/>
        <w:rPr>
          <w:sz w:val="26"/>
          <w:szCs w:val="26"/>
        </w:rPr>
      </w:pPr>
      <w:r w:rsidRPr="00F77D2A">
        <w:rPr>
          <w:sz w:val="26"/>
          <w:szCs w:val="26"/>
        </w:rPr>
        <w:t xml:space="preserve">Ngoài ra, trong thực tế có nhiều lý do khác nhau như nguồn nguyên vật liệu khan hiếm, giá mua nguyên vật liệu tăng </w:t>
      </w:r>
      <w:proofErr w:type="gramStart"/>
      <w:r w:rsidRPr="00F77D2A">
        <w:rPr>
          <w:sz w:val="26"/>
          <w:szCs w:val="26"/>
        </w:rPr>
        <w:t>cao,...</w:t>
      </w:r>
      <w:proofErr w:type="gramEnd"/>
      <w:r>
        <w:rPr>
          <w:sz w:val="26"/>
          <w:szCs w:val="26"/>
        </w:rPr>
        <w:t xml:space="preserve"> </w:t>
      </w:r>
      <w:r w:rsidRPr="00F77D2A">
        <w:rPr>
          <w:sz w:val="26"/>
          <w:szCs w:val="26"/>
        </w:rPr>
        <w:t xml:space="preserve">doanh nghiệp sử dụng loại nguyên vật liệu này để thay thế cho nguyên vật liệu khác có giá mua thấp hơn, thuận lợi cho quá trình cung cấp hơnm,...là yếu tố tích cực góp phần làm giảm được chi phí nguyên vật liệu trực tiếp trong giá thành sản phẩm. Tuy nhiên, cần chú ý rằng, các loại nguyên vật liệu được thay thế không được làm giảm chất lượng sản phẩm sản xuất. </w:t>
      </w:r>
    </w:p>
    <w:p w14:paraId="740B1753" w14:textId="77777777" w:rsidR="00571D18" w:rsidRPr="00F77D2A" w:rsidRDefault="00571D18" w:rsidP="00571D18">
      <w:pPr>
        <w:spacing w:line="360" w:lineRule="auto"/>
        <w:ind w:firstLine="720"/>
        <w:jc w:val="both"/>
        <w:rPr>
          <w:bCs/>
          <w:i/>
          <w:sz w:val="26"/>
          <w:szCs w:val="26"/>
        </w:rPr>
      </w:pPr>
      <w:r w:rsidRPr="00F77D2A">
        <w:rPr>
          <w:bCs/>
          <w:i/>
          <w:sz w:val="26"/>
          <w:szCs w:val="26"/>
        </w:rPr>
        <w:t>- Xác định mức độ ảnh hưởng của từng nhân tố:</w:t>
      </w:r>
    </w:p>
    <w:p w14:paraId="688AC91B" w14:textId="77777777" w:rsidR="00571D18" w:rsidRPr="00F77D2A" w:rsidRDefault="00571D18" w:rsidP="00571D18">
      <w:pPr>
        <w:spacing w:line="360" w:lineRule="auto"/>
        <w:ind w:firstLine="720"/>
        <w:jc w:val="both"/>
        <w:rPr>
          <w:i/>
          <w:sz w:val="26"/>
          <w:szCs w:val="26"/>
        </w:rPr>
      </w:pPr>
      <w:r>
        <w:rPr>
          <w:i/>
          <w:sz w:val="26"/>
          <w:szCs w:val="26"/>
        </w:rPr>
        <w:t>+ Ả</w:t>
      </w:r>
      <w:r w:rsidRPr="00F77D2A">
        <w:rPr>
          <w:i/>
          <w:sz w:val="26"/>
          <w:szCs w:val="26"/>
        </w:rPr>
        <w:t>nh hưởng của nhân tố định mức tiêu hao nguyên vật liệu bình quân:</w:t>
      </w:r>
    </w:p>
    <w:p w14:paraId="2F51F7B0" w14:textId="77777777" w:rsidR="00571D18" w:rsidRPr="00F77D2A" w:rsidRDefault="00571D18" w:rsidP="00571D18">
      <w:pPr>
        <w:spacing w:line="360" w:lineRule="auto"/>
        <w:ind w:firstLine="720"/>
        <w:jc w:val="both"/>
        <w:rPr>
          <w:sz w:val="26"/>
          <w:szCs w:val="26"/>
        </w:rPr>
      </w:pPr>
      <w:r w:rsidRPr="00F77D2A">
        <w:rPr>
          <w:sz w:val="26"/>
          <w:szCs w:val="26"/>
        </w:rPr>
        <w:t xml:space="preserve">Gọi </w:t>
      </w:r>
      <w:r>
        <w:rPr>
          <w:sz w:val="26"/>
          <w:szCs w:val="26"/>
        </w:rPr>
        <w:sym w:font="Wingdings 3" w:char="F072"/>
      </w:r>
      <w:r>
        <w:rPr>
          <w:sz w:val="26"/>
          <w:szCs w:val="26"/>
        </w:rPr>
        <w:t>C(m)</w:t>
      </w:r>
      <w:r w:rsidRPr="00F77D2A">
        <w:rPr>
          <w:sz w:val="26"/>
          <w:szCs w:val="26"/>
        </w:rPr>
        <w:t xml:space="preserve"> là ảnh hưởng của nhân tố mức tiêu hao bình quân của từng loại nguyên vật liệu đến sự tăng (giảm) tổng chi phí nguyên vật liệu thực tế so với kế hoạch:</w:t>
      </w:r>
    </w:p>
    <w:p w14:paraId="7697DD79" w14:textId="77777777" w:rsidR="00571D18" w:rsidRPr="00F77D2A" w:rsidRDefault="00571D18" w:rsidP="00571D18">
      <w:pPr>
        <w:spacing w:line="360" w:lineRule="auto"/>
        <w:jc w:val="center"/>
        <w:rPr>
          <w:sz w:val="26"/>
          <w:szCs w:val="26"/>
        </w:rPr>
      </w:pPr>
      <w:r>
        <w:rPr>
          <w:sz w:val="26"/>
          <w:szCs w:val="26"/>
        </w:rPr>
        <w:sym w:font="Wingdings 3" w:char="F072"/>
      </w:r>
      <w:r>
        <w:rPr>
          <w:sz w:val="26"/>
          <w:szCs w:val="26"/>
        </w:rPr>
        <w:t>C(m)</w:t>
      </w:r>
      <w:r w:rsidRPr="00F77D2A">
        <w:rPr>
          <w:sz w:val="26"/>
          <w:szCs w:val="26"/>
        </w:rPr>
        <w:t xml:space="preserve"> = </w:t>
      </w:r>
      <w:r>
        <w:rPr>
          <w:noProof/>
          <w:position w:val="-28"/>
          <w:sz w:val="26"/>
          <w:szCs w:val="26"/>
        </w:rPr>
        <w:drawing>
          <wp:inline distT="0" distB="0" distL="0" distR="0" wp14:anchorId="0CB8154C" wp14:editId="0D15ABCD">
            <wp:extent cx="1238250" cy="466725"/>
            <wp:effectExtent l="0" t="0" r="0" b="9525"/>
            <wp:docPr id="14440593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466725"/>
                    </a:xfrm>
                    <a:prstGeom prst="rect">
                      <a:avLst/>
                    </a:prstGeom>
                    <a:noFill/>
                    <a:ln>
                      <a:noFill/>
                    </a:ln>
                  </pic:spPr>
                </pic:pic>
              </a:graphicData>
            </a:graphic>
          </wp:inline>
        </w:drawing>
      </w:r>
    </w:p>
    <w:p w14:paraId="3B185030" w14:textId="77777777" w:rsidR="00571D18" w:rsidRPr="00F77D2A" w:rsidRDefault="00571D18" w:rsidP="00571D18">
      <w:pPr>
        <w:spacing w:line="360" w:lineRule="auto"/>
        <w:ind w:firstLine="720"/>
        <w:jc w:val="both"/>
        <w:rPr>
          <w:i/>
          <w:sz w:val="26"/>
          <w:szCs w:val="26"/>
        </w:rPr>
      </w:pPr>
      <w:r>
        <w:rPr>
          <w:i/>
          <w:sz w:val="26"/>
          <w:szCs w:val="26"/>
        </w:rPr>
        <w:t>+ Ả</w:t>
      </w:r>
      <w:r w:rsidRPr="00F77D2A">
        <w:rPr>
          <w:i/>
          <w:sz w:val="26"/>
          <w:szCs w:val="26"/>
        </w:rPr>
        <w:t>nh hưởng của nhân tố đơn giá bình quân của từng loại nguyên vật liệu:</w:t>
      </w:r>
    </w:p>
    <w:p w14:paraId="2EC90433" w14:textId="77777777" w:rsidR="00571D18" w:rsidRPr="00F77D2A" w:rsidRDefault="00571D18" w:rsidP="00571D18">
      <w:pPr>
        <w:spacing w:line="360" w:lineRule="auto"/>
        <w:ind w:firstLine="720"/>
        <w:jc w:val="both"/>
        <w:rPr>
          <w:sz w:val="26"/>
          <w:szCs w:val="26"/>
        </w:rPr>
      </w:pPr>
      <w:r w:rsidRPr="00F77D2A">
        <w:rPr>
          <w:sz w:val="26"/>
          <w:szCs w:val="26"/>
        </w:rPr>
        <w:t xml:space="preserve">Gọi </w:t>
      </w:r>
      <w:r>
        <w:rPr>
          <w:sz w:val="26"/>
          <w:szCs w:val="26"/>
        </w:rPr>
        <w:sym w:font="Wingdings 3" w:char="F072"/>
      </w:r>
      <w:r>
        <w:rPr>
          <w:sz w:val="26"/>
          <w:szCs w:val="26"/>
        </w:rPr>
        <w:t>C(p)</w:t>
      </w:r>
      <w:r w:rsidRPr="00F77D2A">
        <w:rPr>
          <w:sz w:val="26"/>
          <w:szCs w:val="26"/>
        </w:rPr>
        <w:t xml:space="preserve"> là ảnh hưởng của nhân tố đơn giá bình quân của từng loại nguyên vật liệu đến sự tăng (giảm) của tổng chi phí nguyên vật liệu thực tế so với kế hoạch:</w:t>
      </w:r>
    </w:p>
    <w:p w14:paraId="70B2EC4B" w14:textId="77777777" w:rsidR="00571D18" w:rsidRPr="00F77D2A" w:rsidRDefault="00571D18" w:rsidP="00571D18">
      <w:pPr>
        <w:spacing w:line="360" w:lineRule="auto"/>
        <w:jc w:val="center"/>
        <w:rPr>
          <w:sz w:val="26"/>
          <w:szCs w:val="26"/>
        </w:rPr>
      </w:pPr>
      <w:r>
        <w:rPr>
          <w:sz w:val="26"/>
          <w:szCs w:val="26"/>
        </w:rPr>
        <w:lastRenderedPageBreak/>
        <w:sym w:font="Wingdings 3" w:char="F072"/>
      </w:r>
      <w:r>
        <w:rPr>
          <w:sz w:val="26"/>
          <w:szCs w:val="26"/>
        </w:rPr>
        <w:t>C(p)</w:t>
      </w:r>
      <w:r w:rsidRPr="00F77D2A">
        <w:rPr>
          <w:sz w:val="26"/>
          <w:szCs w:val="26"/>
        </w:rPr>
        <w:t xml:space="preserve"> = </w:t>
      </w:r>
      <w:r>
        <w:rPr>
          <w:noProof/>
          <w:position w:val="-28"/>
          <w:sz w:val="26"/>
          <w:szCs w:val="26"/>
        </w:rPr>
        <w:drawing>
          <wp:inline distT="0" distB="0" distL="0" distR="0" wp14:anchorId="136C8AE0" wp14:editId="46187E14">
            <wp:extent cx="1314450" cy="495300"/>
            <wp:effectExtent l="0" t="0" r="0" b="0"/>
            <wp:docPr id="151455823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4450" cy="495300"/>
                    </a:xfrm>
                    <a:prstGeom prst="rect">
                      <a:avLst/>
                    </a:prstGeom>
                    <a:noFill/>
                    <a:ln>
                      <a:noFill/>
                    </a:ln>
                  </pic:spPr>
                </pic:pic>
              </a:graphicData>
            </a:graphic>
          </wp:inline>
        </w:drawing>
      </w:r>
    </w:p>
    <w:p w14:paraId="1B1FFC4C" w14:textId="77777777" w:rsidR="00571D18" w:rsidRPr="00F77D2A" w:rsidRDefault="00571D18" w:rsidP="00571D18">
      <w:pPr>
        <w:spacing w:line="360" w:lineRule="auto"/>
        <w:jc w:val="both"/>
        <w:rPr>
          <w:i/>
          <w:sz w:val="26"/>
          <w:szCs w:val="26"/>
        </w:rPr>
      </w:pPr>
      <w:r>
        <w:rPr>
          <w:i/>
          <w:sz w:val="26"/>
          <w:szCs w:val="26"/>
        </w:rPr>
        <w:tab/>
        <w:t>+ Ả</w:t>
      </w:r>
      <w:r w:rsidRPr="00F77D2A">
        <w:rPr>
          <w:i/>
          <w:sz w:val="26"/>
          <w:szCs w:val="26"/>
        </w:rPr>
        <w:t>nh hưởng của nhân tố giá trị phế liệu thu hồi:</w:t>
      </w:r>
    </w:p>
    <w:p w14:paraId="351EBD9C" w14:textId="77777777" w:rsidR="00571D18" w:rsidRPr="00F77D2A" w:rsidRDefault="00571D18" w:rsidP="00571D18">
      <w:pPr>
        <w:spacing w:line="360" w:lineRule="auto"/>
        <w:jc w:val="both"/>
        <w:rPr>
          <w:sz w:val="26"/>
          <w:szCs w:val="26"/>
        </w:rPr>
      </w:pPr>
      <w:r w:rsidRPr="00F77D2A">
        <w:rPr>
          <w:sz w:val="26"/>
          <w:szCs w:val="26"/>
        </w:rPr>
        <w:tab/>
        <w:t xml:space="preserve">Gọi </w:t>
      </w:r>
      <w:r>
        <w:rPr>
          <w:sz w:val="26"/>
          <w:szCs w:val="26"/>
        </w:rPr>
        <w:sym w:font="Wingdings 3" w:char="F072"/>
      </w:r>
      <w:r>
        <w:rPr>
          <w:sz w:val="26"/>
          <w:szCs w:val="26"/>
        </w:rPr>
        <w:t>C(F)</w:t>
      </w:r>
      <w:r w:rsidRPr="00F77D2A">
        <w:rPr>
          <w:sz w:val="26"/>
          <w:szCs w:val="26"/>
        </w:rPr>
        <w:t xml:space="preserve"> là ảnh hưởng của nhân tố giá trị phế liệu thu hồi đến sự tăng (giảm) của tổng chi phí nguyên vật liệu thực tế so với kế hoạch:</w:t>
      </w:r>
    </w:p>
    <w:p w14:paraId="775CE6E1" w14:textId="77777777" w:rsidR="00571D18" w:rsidRPr="00F77D2A" w:rsidRDefault="00571D18" w:rsidP="00571D18">
      <w:pPr>
        <w:spacing w:line="360" w:lineRule="auto"/>
        <w:jc w:val="center"/>
        <w:rPr>
          <w:sz w:val="26"/>
          <w:szCs w:val="26"/>
        </w:rPr>
      </w:pPr>
      <w:r>
        <w:rPr>
          <w:sz w:val="26"/>
          <w:szCs w:val="26"/>
        </w:rPr>
        <w:sym w:font="Wingdings 3" w:char="F072"/>
      </w:r>
      <w:r>
        <w:rPr>
          <w:sz w:val="26"/>
          <w:szCs w:val="26"/>
        </w:rPr>
        <w:t>C(</w:t>
      </w:r>
      <w:proofErr w:type="gramStart"/>
      <w:r>
        <w:rPr>
          <w:sz w:val="26"/>
          <w:szCs w:val="26"/>
        </w:rPr>
        <w:t>F)</w:t>
      </w:r>
      <w:r w:rsidRPr="00F77D2A">
        <w:rPr>
          <w:sz w:val="26"/>
          <w:szCs w:val="26"/>
        </w:rPr>
        <w:t xml:space="preserve">  =</w:t>
      </w:r>
      <w:proofErr w:type="gramEnd"/>
      <w:r w:rsidRPr="00F77D2A">
        <w:rPr>
          <w:sz w:val="26"/>
          <w:szCs w:val="26"/>
        </w:rPr>
        <w:t xml:space="preserve"> - (F</w:t>
      </w:r>
      <w:r w:rsidRPr="00F77D2A">
        <w:rPr>
          <w:sz w:val="26"/>
          <w:szCs w:val="26"/>
          <w:vertAlign w:val="subscript"/>
        </w:rPr>
        <w:t>1</w:t>
      </w:r>
      <w:r w:rsidRPr="00F77D2A">
        <w:rPr>
          <w:sz w:val="26"/>
          <w:szCs w:val="26"/>
        </w:rPr>
        <w:t xml:space="preserve"> - F</w:t>
      </w:r>
      <w:r>
        <w:rPr>
          <w:noProof/>
          <w:position w:val="-12"/>
          <w:sz w:val="26"/>
          <w:szCs w:val="26"/>
        </w:rPr>
        <w:drawing>
          <wp:inline distT="0" distB="0" distL="0" distR="0" wp14:anchorId="34A9A2C7" wp14:editId="6AD67A24">
            <wp:extent cx="200025" cy="342900"/>
            <wp:effectExtent l="0" t="0" r="0" b="0"/>
            <wp:docPr id="20795959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342900"/>
                    </a:xfrm>
                    <a:prstGeom prst="rect">
                      <a:avLst/>
                    </a:prstGeom>
                    <a:noFill/>
                    <a:ln>
                      <a:noFill/>
                    </a:ln>
                  </pic:spPr>
                </pic:pic>
              </a:graphicData>
            </a:graphic>
          </wp:inline>
        </w:drawing>
      </w:r>
      <w:r w:rsidRPr="00F77D2A">
        <w:rPr>
          <w:sz w:val="26"/>
          <w:szCs w:val="26"/>
        </w:rPr>
        <w:t>)</w:t>
      </w:r>
    </w:p>
    <w:p w14:paraId="42124471" w14:textId="77777777" w:rsidR="00571D18" w:rsidRPr="00F77D2A" w:rsidRDefault="00571D18" w:rsidP="00571D18">
      <w:pPr>
        <w:spacing w:line="360" w:lineRule="auto"/>
        <w:jc w:val="both"/>
        <w:rPr>
          <w:i/>
          <w:sz w:val="26"/>
          <w:szCs w:val="26"/>
        </w:rPr>
      </w:pPr>
      <w:r>
        <w:rPr>
          <w:i/>
          <w:sz w:val="26"/>
          <w:szCs w:val="26"/>
        </w:rPr>
        <w:tab/>
        <w:t>+ Ả</w:t>
      </w:r>
      <w:r w:rsidRPr="00F77D2A">
        <w:rPr>
          <w:i/>
          <w:sz w:val="26"/>
          <w:szCs w:val="26"/>
        </w:rPr>
        <w:t>nh hưởng của nhân tố nguyên vật liệu thay thế:</w:t>
      </w:r>
    </w:p>
    <w:p w14:paraId="51D882E2" w14:textId="77777777" w:rsidR="00571D18" w:rsidRPr="00F77D2A" w:rsidRDefault="00571D18" w:rsidP="00571D18">
      <w:pPr>
        <w:spacing w:line="360" w:lineRule="auto"/>
        <w:jc w:val="both"/>
        <w:rPr>
          <w:sz w:val="26"/>
          <w:szCs w:val="26"/>
        </w:rPr>
      </w:pPr>
      <w:r w:rsidRPr="00F77D2A">
        <w:rPr>
          <w:sz w:val="26"/>
          <w:szCs w:val="26"/>
        </w:rPr>
        <w:tab/>
        <w:t xml:space="preserve">Gọi </w:t>
      </w:r>
      <w:r>
        <w:rPr>
          <w:sz w:val="26"/>
          <w:szCs w:val="26"/>
        </w:rPr>
        <w:sym w:font="Wingdings 3" w:char="F072"/>
      </w:r>
      <w:r>
        <w:rPr>
          <w:sz w:val="26"/>
          <w:szCs w:val="26"/>
        </w:rPr>
        <w:t>C(T)</w:t>
      </w:r>
      <w:r w:rsidRPr="00F77D2A">
        <w:rPr>
          <w:sz w:val="26"/>
          <w:szCs w:val="26"/>
        </w:rPr>
        <w:t xml:space="preserve"> là ảnh hưởng của nhân tố nguyên vật liệu thay thế đến sự tăng (giảm) của tổng chi phí nguyên vật liệu thực tế so với kế hoạch:</w:t>
      </w:r>
      <w:r>
        <w:rPr>
          <w:sz w:val="26"/>
          <w:szCs w:val="26"/>
        </w:rPr>
        <w:t xml:space="preserve"> </w:t>
      </w:r>
      <w:r>
        <w:rPr>
          <w:sz w:val="26"/>
          <w:szCs w:val="26"/>
        </w:rPr>
        <w:sym w:font="Wingdings 3" w:char="F072"/>
      </w:r>
      <w:r>
        <w:rPr>
          <w:sz w:val="26"/>
          <w:szCs w:val="26"/>
        </w:rPr>
        <w:t>C(</w:t>
      </w:r>
      <w:proofErr w:type="gramStart"/>
      <w:r>
        <w:rPr>
          <w:sz w:val="26"/>
          <w:szCs w:val="26"/>
        </w:rPr>
        <w:t>T)</w:t>
      </w:r>
      <w:r w:rsidRPr="00F77D2A">
        <w:rPr>
          <w:sz w:val="26"/>
          <w:szCs w:val="26"/>
        </w:rPr>
        <w:t xml:space="preserve">  =</w:t>
      </w:r>
      <w:proofErr w:type="gramEnd"/>
      <w:r w:rsidRPr="00F77D2A">
        <w:rPr>
          <w:sz w:val="26"/>
          <w:szCs w:val="26"/>
        </w:rPr>
        <w:t xml:space="preserve"> C</w:t>
      </w:r>
      <w:r w:rsidRPr="00F77D2A">
        <w:rPr>
          <w:sz w:val="26"/>
          <w:szCs w:val="26"/>
          <w:vertAlign w:val="subscript"/>
        </w:rPr>
        <w:t>đ1</w:t>
      </w:r>
      <w:r w:rsidRPr="00F77D2A">
        <w:rPr>
          <w:sz w:val="26"/>
          <w:szCs w:val="26"/>
        </w:rPr>
        <w:t xml:space="preserve"> - C</w:t>
      </w:r>
      <w:r>
        <w:rPr>
          <w:noProof/>
          <w:position w:val="-12"/>
          <w:sz w:val="26"/>
          <w:szCs w:val="26"/>
        </w:rPr>
        <w:drawing>
          <wp:inline distT="0" distB="0" distL="0" distR="0" wp14:anchorId="4118ACB7" wp14:editId="6AA6C936">
            <wp:extent cx="200025" cy="342900"/>
            <wp:effectExtent l="0" t="0" r="9525" b="0"/>
            <wp:docPr id="571417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342900"/>
                    </a:xfrm>
                    <a:prstGeom prst="rect">
                      <a:avLst/>
                    </a:prstGeom>
                    <a:noFill/>
                    <a:ln>
                      <a:noFill/>
                    </a:ln>
                  </pic:spPr>
                </pic:pic>
              </a:graphicData>
            </a:graphic>
          </wp:inline>
        </w:drawing>
      </w:r>
    </w:p>
    <w:p w14:paraId="7A21FE27" w14:textId="77777777" w:rsidR="00571D18" w:rsidRPr="00F77D2A" w:rsidRDefault="00571D18" w:rsidP="00571D18">
      <w:pPr>
        <w:spacing w:line="360" w:lineRule="auto"/>
        <w:jc w:val="both"/>
        <w:rPr>
          <w:i/>
          <w:sz w:val="26"/>
          <w:szCs w:val="26"/>
        </w:rPr>
      </w:pPr>
      <w:r w:rsidRPr="00F77D2A">
        <w:rPr>
          <w:sz w:val="26"/>
          <w:szCs w:val="26"/>
        </w:rPr>
        <w:tab/>
      </w:r>
      <w:r w:rsidRPr="00F77D2A">
        <w:rPr>
          <w:i/>
          <w:sz w:val="26"/>
          <w:szCs w:val="26"/>
        </w:rPr>
        <w:t>Trong đó:</w:t>
      </w:r>
    </w:p>
    <w:p w14:paraId="05200725" w14:textId="77777777" w:rsidR="00571D18" w:rsidRPr="00F77D2A" w:rsidRDefault="00571D18" w:rsidP="00571D18">
      <w:pPr>
        <w:spacing w:line="360" w:lineRule="auto"/>
        <w:jc w:val="both"/>
        <w:rPr>
          <w:sz w:val="26"/>
          <w:szCs w:val="26"/>
        </w:rPr>
      </w:pPr>
      <w:r w:rsidRPr="00F77D2A">
        <w:rPr>
          <w:i/>
          <w:sz w:val="26"/>
          <w:szCs w:val="26"/>
        </w:rPr>
        <w:tab/>
      </w:r>
      <w:r w:rsidRPr="00F77D2A">
        <w:rPr>
          <w:sz w:val="26"/>
          <w:szCs w:val="26"/>
        </w:rPr>
        <w:t>C</w:t>
      </w:r>
      <w:r w:rsidRPr="00F77D2A">
        <w:rPr>
          <w:sz w:val="26"/>
          <w:szCs w:val="26"/>
          <w:vertAlign w:val="subscript"/>
        </w:rPr>
        <w:t>đ</w:t>
      </w:r>
      <w:proofErr w:type="gramStart"/>
      <w:r w:rsidRPr="00F77D2A">
        <w:rPr>
          <w:sz w:val="26"/>
          <w:szCs w:val="26"/>
          <w:vertAlign w:val="subscript"/>
        </w:rPr>
        <w:t>1</w:t>
      </w:r>
      <w:r w:rsidRPr="00F77D2A">
        <w:rPr>
          <w:sz w:val="26"/>
          <w:szCs w:val="26"/>
        </w:rPr>
        <w:t xml:space="preserve"> :</w:t>
      </w:r>
      <w:proofErr w:type="gramEnd"/>
      <w:r w:rsidRPr="00F77D2A">
        <w:rPr>
          <w:sz w:val="26"/>
          <w:szCs w:val="26"/>
        </w:rPr>
        <w:t xml:space="preserve"> là chi phí nguyên vật liệu được thay thế thực tế </w:t>
      </w:r>
    </w:p>
    <w:p w14:paraId="38BEDC5A" w14:textId="77777777" w:rsidR="00571D18" w:rsidRPr="00F77D2A" w:rsidRDefault="00571D18" w:rsidP="00571D18">
      <w:pPr>
        <w:spacing w:line="360" w:lineRule="auto"/>
        <w:jc w:val="both"/>
        <w:rPr>
          <w:sz w:val="26"/>
          <w:szCs w:val="26"/>
        </w:rPr>
      </w:pPr>
      <w:r w:rsidRPr="00F77D2A">
        <w:rPr>
          <w:sz w:val="26"/>
          <w:szCs w:val="26"/>
        </w:rPr>
        <w:tab/>
        <w:t>C</w:t>
      </w:r>
      <w:r>
        <w:rPr>
          <w:noProof/>
          <w:position w:val="-12"/>
          <w:sz w:val="26"/>
          <w:szCs w:val="26"/>
        </w:rPr>
        <w:drawing>
          <wp:inline distT="0" distB="0" distL="0" distR="0" wp14:anchorId="1B820991" wp14:editId="66B5B732">
            <wp:extent cx="228600" cy="390525"/>
            <wp:effectExtent l="0" t="0" r="0" b="0"/>
            <wp:docPr id="18210396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F77D2A">
        <w:rPr>
          <w:sz w:val="26"/>
          <w:szCs w:val="26"/>
        </w:rPr>
        <w:t xml:space="preserve">: là chi phí nguyên vật liệu bị thay thế kế hoạch được điều chỉnh theo khối lượng sản xuất thực </w:t>
      </w:r>
      <w:proofErr w:type="gramStart"/>
      <w:r w:rsidRPr="00F77D2A">
        <w:rPr>
          <w:sz w:val="26"/>
          <w:szCs w:val="26"/>
        </w:rPr>
        <w:t>tế .</w:t>
      </w:r>
      <w:proofErr w:type="gramEnd"/>
      <w:r w:rsidRPr="00F77D2A">
        <w:rPr>
          <w:sz w:val="26"/>
          <w:szCs w:val="26"/>
        </w:rPr>
        <w:tab/>
        <w:t>C</w:t>
      </w:r>
      <w:r>
        <w:rPr>
          <w:noProof/>
          <w:position w:val="-12"/>
          <w:sz w:val="26"/>
          <w:szCs w:val="26"/>
        </w:rPr>
        <w:drawing>
          <wp:inline distT="0" distB="0" distL="0" distR="0" wp14:anchorId="6441E9DB" wp14:editId="4FB55797">
            <wp:extent cx="200025" cy="342900"/>
            <wp:effectExtent l="0" t="0" r="9525" b="0"/>
            <wp:docPr id="2969942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342900"/>
                    </a:xfrm>
                    <a:prstGeom prst="rect">
                      <a:avLst/>
                    </a:prstGeom>
                    <a:noFill/>
                    <a:ln>
                      <a:noFill/>
                    </a:ln>
                  </pic:spPr>
                </pic:pic>
              </a:graphicData>
            </a:graphic>
          </wp:inline>
        </w:drawing>
      </w:r>
      <w:r w:rsidRPr="00F77D2A">
        <w:rPr>
          <w:sz w:val="26"/>
          <w:szCs w:val="26"/>
        </w:rPr>
        <w:t>= C</w:t>
      </w:r>
      <w:r>
        <w:rPr>
          <w:noProof/>
          <w:position w:val="-12"/>
          <w:sz w:val="26"/>
          <w:szCs w:val="26"/>
        </w:rPr>
        <w:drawing>
          <wp:inline distT="0" distB="0" distL="0" distR="0" wp14:anchorId="7AEE1E4F" wp14:editId="1C0DB077">
            <wp:extent cx="190500" cy="323850"/>
            <wp:effectExtent l="0" t="0" r="0" b="0"/>
            <wp:docPr id="6408310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323850"/>
                    </a:xfrm>
                    <a:prstGeom prst="rect">
                      <a:avLst/>
                    </a:prstGeom>
                    <a:noFill/>
                    <a:ln>
                      <a:noFill/>
                    </a:ln>
                  </pic:spPr>
                </pic:pic>
              </a:graphicData>
            </a:graphic>
          </wp:inline>
        </w:drawing>
      </w:r>
      <w:r w:rsidRPr="00F77D2A">
        <w:rPr>
          <w:sz w:val="26"/>
          <w:szCs w:val="26"/>
        </w:rPr>
        <w:t xml:space="preserve">. </w:t>
      </w:r>
      <w:r>
        <w:rPr>
          <w:noProof/>
          <w:position w:val="-30"/>
          <w:sz w:val="26"/>
          <w:szCs w:val="26"/>
        </w:rPr>
        <w:drawing>
          <wp:inline distT="0" distB="0" distL="0" distR="0" wp14:anchorId="54379122" wp14:editId="72C79F43">
            <wp:extent cx="285750" cy="476250"/>
            <wp:effectExtent l="0" t="0" r="0" b="0"/>
            <wp:docPr id="13956667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750" cy="476250"/>
                    </a:xfrm>
                    <a:prstGeom prst="rect">
                      <a:avLst/>
                    </a:prstGeom>
                    <a:noFill/>
                    <a:ln>
                      <a:noFill/>
                    </a:ln>
                  </pic:spPr>
                </pic:pic>
              </a:graphicData>
            </a:graphic>
          </wp:inline>
        </w:drawing>
      </w:r>
    </w:p>
    <w:p w14:paraId="0D182E3B" w14:textId="77777777" w:rsidR="00571D18" w:rsidRPr="00F77D2A" w:rsidRDefault="00571D18" w:rsidP="00571D18">
      <w:pPr>
        <w:spacing w:line="360" w:lineRule="auto"/>
        <w:jc w:val="both"/>
        <w:rPr>
          <w:bCs/>
          <w:i/>
          <w:sz w:val="26"/>
          <w:szCs w:val="26"/>
        </w:rPr>
      </w:pPr>
      <w:r w:rsidRPr="00F77D2A">
        <w:rPr>
          <w:b/>
          <w:i/>
          <w:sz w:val="26"/>
          <w:szCs w:val="26"/>
        </w:rPr>
        <w:tab/>
      </w:r>
      <w:r w:rsidRPr="00F77D2A">
        <w:rPr>
          <w:bCs/>
          <w:i/>
          <w:sz w:val="26"/>
          <w:szCs w:val="26"/>
        </w:rPr>
        <w:t>- Tổng hợp các nhân t</w:t>
      </w:r>
      <w:r>
        <w:rPr>
          <w:bCs/>
          <w:i/>
          <w:sz w:val="26"/>
          <w:szCs w:val="26"/>
        </w:rPr>
        <w:t xml:space="preserve">ố ảnh hưởng đến tổng chi phí nguyên </w:t>
      </w:r>
      <w:r w:rsidRPr="00F77D2A">
        <w:rPr>
          <w:bCs/>
          <w:i/>
          <w:sz w:val="26"/>
          <w:szCs w:val="26"/>
        </w:rPr>
        <w:t>vật liệu:</w:t>
      </w:r>
    </w:p>
    <w:p w14:paraId="73B2567C" w14:textId="77777777" w:rsidR="00571D18" w:rsidRPr="00F77D2A" w:rsidRDefault="00571D18" w:rsidP="00571D18">
      <w:pPr>
        <w:spacing w:line="360" w:lineRule="auto"/>
        <w:ind w:firstLine="720"/>
        <w:jc w:val="both"/>
        <w:rPr>
          <w:sz w:val="26"/>
          <w:szCs w:val="26"/>
        </w:rPr>
      </w:pPr>
      <w:r w:rsidRPr="00F77D2A">
        <w:rPr>
          <w:sz w:val="26"/>
          <w:szCs w:val="26"/>
        </w:rPr>
        <w:t xml:space="preserve">Phân tích chi phí nguyên vật liệu trực tiếp có nhiều </w:t>
      </w:r>
      <w:proofErr w:type="gramStart"/>
      <w:r w:rsidRPr="00F77D2A">
        <w:rPr>
          <w:sz w:val="26"/>
          <w:szCs w:val="26"/>
        </w:rPr>
        <w:t>ý  nghĩa</w:t>
      </w:r>
      <w:proofErr w:type="gramEnd"/>
      <w:r w:rsidRPr="00F77D2A">
        <w:rPr>
          <w:sz w:val="26"/>
          <w:szCs w:val="26"/>
        </w:rPr>
        <w:t xml:space="preserve"> trong công tác quản lý chi phí ở doanh nghiệp:</w:t>
      </w:r>
    </w:p>
    <w:p w14:paraId="1BACD713" w14:textId="77777777" w:rsidR="00571D18" w:rsidRPr="00F77D2A" w:rsidRDefault="00571D18" w:rsidP="00571D18">
      <w:pPr>
        <w:spacing w:line="360" w:lineRule="auto"/>
        <w:ind w:firstLine="720"/>
        <w:jc w:val="both"/>
        <w:rPr>
          <w:sz w:val="26"/>
          <w:szCs w:val="26"/>
        </w:rPr>
      </w:pPr>
      <w:r w:rsidRPr="00F77D2A">
        <w:rPr>
          <w:sz w:val="26"/>
          <w:szCs w:val="26"/>
        </w:rPr>
        <w:t xml:space="preserve"> </w:t>
      </w:r>
      <w:r w:rsidRPr="006438CD">
        <w:rPr>
          <w:i/>
          <w:sz w:val="26"/>
          <w:szCs w:val="26"/>
        </w:rPr>
        <w:t>Một là</w:t>
      </w:r>
      <w:r w:rsidRPr="00F77D2A">
        <w:rPr>
          <w:sz w:val="26"/>
          <w:szCs w:val="26"/>
        </w:rPr>
        <w:t>: kết quả phân tích cho thấy trách nhiệm của từng bộ phận chức năng đối với biến động tổng thể về chi phí nguyên vật liệu trực tiếp ở doanh nghiệp. Cụ thể:</w:t>
      </w:r>
    </w:p>
    <w:p w14:paraId="50C3A97A" w14:textId="77777777" w:rsidR="00571D18" w:rsidRPr="00F77D2A" w:rsidRDefault="00571D18" w:rsidP="00571D18">
      <w:pPr>
        <w:spacing w:line="360" w:lineRule="auto"/>
        <w:ind w:firstLine="720"/>
        <w:jc w:val="both"/>
        <w:rPr>
          <w:sz w:val="26"/>
          <w:szCs w:val="26"/>
        </w:rPr>
      </w:pPr>
      <w:r w:rsidRPr="00F77D2A">
        <w:rPr>
          <w:sz w:val="26"/>
          <w:szCs w:val="26"/>
        </w:rPr>
        <w:t xml:space="preserve">- Biến động do lượng vật liệu tiêu hao cho sản xuất liên quan đến trách nhiệm của bộ phận sản xuất. Đây là bộ phận trực tiếp sử dụng nguyên vật liệu tạo ra sản phẩm. Bộ phận sản xuất phải giải trình nguyên nhân cho sự biến động này, đâu là nguyên nhân chủ quan, đâu là nguyên nhân khách quan để có các quyết định quản lý kịp thời. Các nguyên nhân có thể là do: trình độ, thái độ, trách nhiệm của công nhân sản xuất, do tổ chức quản lý sản xuất, do phương pháp công nghệ, do chất lượng vật liệu cung </w:t>
      </w:r>
      <w:proofErr w:type="gramStart"/>
      <w:r w:rsidRPr="00F77D2A">
        <w:rPr>
          <w:sz w:val="26"/>
          <w:szCs w:val="26"/>
        </w:rPr>
        <w:t>ứng,...</w:t>
      </w:r>
      <w:proofErr w:type="gramEnd"/>
    </w:p>
    <w:p w14:paraId="7D498249" w14:textId="77777777" w:rsidR="00571D18" w:rsidRPr="00F77D2A" w:rsidRDefault="00571D18" w:rsidP="00571D18">
      <w:pPr>
        <w:spacing w:line="360" w:lineRule="auto"/>
        <w:ind w:firstLine="720"/>
        <w:jc w:val="both"/>
        <w:rPr>
          <w:sz w:val="26"/>
          <w:szCs w:val="26"/>
        </w:rPr>
      </w:pPr>
      <w:r w:rsidRPr="00F77D2A">
        <w:rPr>
          <w:sz w:val="26"/>
          <w:szCs w:val="26"/>
        </w:rPr>
        <w:t>- Biến động giá nguyên vật liệu liên quan trách nhiệm của bộ phận cung ứng. Các nguyên nhân có thể là do biến động giá nguyên vật l</w:t>
      </w:r>
      <w:r>
        <w:rPr>
          <w:sz w:val="26"/>
          <w:szCs w:val="26"/>
        </w:rPr>
        <w:t>iệu trên thị trường, khâu tổ chứ</w:t>
      </w:r>
      <w:r w:rsidRPr="00F77D2A">
        <w:rPr>
          <w:sz w:val="26"/>
          <w:szCs w:val="26"/>
        </w:rPr>
        <w:t xml:space="preserve">c thu </w:t>
      </w:r>
      <w:r w:rsidRPr="00F77D2A">
        <w:rPr>
          <w:sz w:val="26"/>
          <w:szCs w:val="26"/>
        </w:rPr>
        <w:lastRenderedPageBreak/>
        <w:t>mua kém dẫn đến tăng chi phí, cước vận chuyển tăng, hoặc thuế nhập khẩu các loại nguyên vật liệu thay đổi.</w:t>
      </w:r>
    </w:p>
    <w:p w14:paraId="081829FA" w14:textId="77777777" w:rsidR="00571D18" w:rsidRPr="00F77D2A" w:rsidRDefault="00571D18" w:rsidP="00571D18">
      <w:pPr>
        <w:spacing w:line="360" w:lineRule="auto"/>
        <w:ind w:firstLine="720"/>
        <w:jc w:val="both"/>
        <w:rPr>
          <w:sz w:val="26"/>
          <w:szCs w:val="26"/>
        </w:rPr>
      </w:pPr>
      <w:r w:rsidRPr="006438CD">
        <w:rPr>
          <w:i/>
          <w:sz w:val="26"/>
          <w:szCs w:val="26"/>
        </w:rPr>
        <w:t>Hai là</w:t>
      </w:r>
      <w:r w:rsidRPr="00F77D2A">
        <w:rPr>
          <w:sz w:val="26"/>
          <w:szCs w:val="26"/>
        </w:rPr>
        <w:t>: kết quả phân tích còn chỉ ra những lợi thế hoặc bất lợi về chi phí của doanh nghiệp, qua đó có những điều chỉnh thích hợp trong chiến lược kinh doanh của doanh nghiệp. Để phát hiện ra vấn đề này phải đánh giá vị trí của doanh nghiệp trong ngành đối với các nhà cung cấp. Chẳng hạn, doanh nghiệp có lợi thế về quy mô sản xuất lớn, lợi thế về nguồn nhân lực, độc quyền trong thu mua nguyên vật liệu hay phụ thuộc hoàn toàn vào nhà cung cấp; điều kiện giao thông vận tải, với khả năng giảm thấp cước vận chuyển; khả năng hạn chế rủi ro đối với biến động của giá mua nguyên vật liệu...Nếu doanh nghiệp phát huy những lợi thế về chi phí sẽ tạo ra khả năng kiểm soát chi phí rất cao và tăng lợi thế cạnh tranh trên thị trường.</w:t>
      </w:r>
    </w:p>
    <w:p w14:paraId="220F0E40" w14:textId="77777777" w:rsidR="00571D18" w:rsidRPr="00F77D2A" w:rsidRDefault="00571D18" w:rsidP="00571D18">
      <w:pPr>
        <w:spacing w:line="360" w:lineRule="auto"/>
        <w:ind w:firstLine="720"/>
        <w:jc w:val="both"/>
        <w:rPr>
          <w:sz w:val="26"/>
          <w:szCs w:val="26"/>
        </w:rPr>
      </w:pPr>
      <w:r w:rsidRPr="006438CD">
        <w:rPr>
          <w:i/>
          <w:sz w:val="26"/>
          <w:szCs w:val="26"/>
        </w:rPr>
        <w:t>Ba là</w:t>
      </w:r>
      <w:r w:rsidRPr="00F77D2A">
        <w:rPr>
          <w:sz w:val="26"/>
          <w:szCs w:val="26"/>
        </w:rPr>
        <w:t>: Kết quả phân tích còn trợ giúp cho việc xây dựng hệ thống định mức động của doanh nghiệp. Điều này rất quan trọng đối với biến động của những yếu tố thuộc khả năng kiểm soát của doanh nghiệp. Một dịdnh mức động sẽ tạo ra quá trình phấn đấu liên tục của người lao động để không ngừng cắt giảm chi phí.</w:t>
      </w:r>
    </w:p>
    <w:p w14:paraId="36A26A18" w14:textId="77777777" w:rsidR="00571D18" w:rsidRPr="006438CD" w:rsidRDefault="00571D18" w:rsidP="00571D18">
      <w:pPr>
        <w:spacing w:line="360" w:lineRule="auto"/>
        <w:ind w:firstLine="720"/>
        <w:jc w:val="both"/>
        <w:rPr>
          <w:b/>
          <w:sz w:val="26"/>
          <w:szCs w:val="26"/>
        </w:rPr>
      </w:pPr>
      <w:r w:rsidRPr="006438CD">
        <w:rPr>
          <w:b/>
          <w:bCs/>
          <w:i/>
          <w:iCs/>
          <w:sz w:val="26"/>
          <w:szCs w:val="26"/>
        </w:rPr>
        <w:t>Minh họa:</w:t>
      </w:r>
      <w:r w:rsidRPr="006438CD">
        <w:rPr>
          <w:b/>
          <w:bCs/>
          <w:sz w:val="26"/>
          <w:szCs w:val="26"/>
        </w:rPr>
        <w:t xml:space="preserve"> </w:t>
      </w:r>
      <w:r w:rsidRPr="006438CD">
        <w:rPr>
          <w:b/>
          <w:sz w:val="26"/>
          <w:szCs w:val="26"/>
        </w:rPr>
        <w:t>Tại một doanh nghiệp A có tài liệu về chi phí nguyên vật liệu để sản xuất sản phẩm X như sau:</w:t>
      </w:r>
    </w:p>
    <w:p w14:paraId="0FCCE114" w14:textId="77777777" w:rsidR="00571D18" w:rsidRPr="00F77D2A" w:rsidRDefault="00571D18" w:rsidP="00571D18">
      <w:pPr>
        <w:spacing w:line="360" w:lineRule="auto"/>
        <w:ind w:firstLine="720"/>
        <w:jc w:val="both"/>
        <w:rPr>
          <w:sz w:val="26"/>
          <w:szCs w:val="26"/>
        </w:rPr>
      </w:pPr>
      <w:r w:rsidRPr="00F77D2A">
        <w:rPr>
          <w:sz w:val="26"/>
          <w:szCs w:val="26"/>
        </w:rPr>
        <w:t xml:space="preserve">-Khối lượng sản xuất theo dự kiến: 400 sản phẩm </w:t>
      </w:r>
    </w:p>
    <w:p w14:paraId="41E3853F" w14:textId="77777777" w:rsidR="00571D18" w:rsidRPr="00F77D2A" w:rsidRDefault="00571D18" w:rsidP="00571D18">
      <w:pPr>
        <w:spacing w:line="360" w:lineRule="auto"/>
        <w:ind w:firstLine="720"/>
        <w:jc w:val="both"/>
        <w:rPr>
          <w:sz w:val="26"/>
          <w:szCs w:val="26"/>
        </w:rPr>
      </w:pPr>
      <w:r w:rsidRPr="00F77D2A">
        <w:rPr>
          <w:sz w:val="26"/>
          <w:szCs w:val="26"/>
        </w:rPr>
        <w:t xml:space="preserve">- Thực tế sản xuất được 420 sản phẩm </w:t>
      </w:r>
    </w:p>
    <w:p w14:paraId="507B9894" w14:textId="77777777" w:rsidR="00571D18" w:rsidRPr="00F77D2A" w:rsidRDefault="00571D18" w:rsidP="00571D18">
      <w:pPr>
        <w:spacing w:line="360" w:lineRule="auto"/>
        <w:ind w:firstLine="720"/>
        <w:jc w:val="both"/>
        <w:rPr>
          <w:sz w:val="26"/>
          <w:szCs w:val="26"/>
        </w:rPr>
      </w:pPr>
      <w:r w:rsidRPr="00F77D2A">
        <w:rPr>
          <w:sz w:val="26"/>
          <w:szCs w:val="26"/>
        </w:rPr>
        <w:t>- Giá trị phế liệu thải loại dự kiến: 12.600 nghìn đông, thực tế được đánh giá lại: 16.000 nghìn đồng.</w:t>
      </w:r>
    </w:p>
    <w:p w14:paraId="309945AD" w14:textId="77777777" w:rsidR="00571D18" w:rsidRPr="00F77D2A" w:rsidRDefault="00571D18" w:rsidP="00571D18">
      <w:pPr>
        <w:spacing w:line="360" w:lineRule="auto"/>
        <w:ind w:firstLine="720"/>
        <w:jc w:val="both"/>
        <w:rPr>
          <w:sz w:val="26"/>
          <w:szCs w:val="26"/>
        </w:rPr>
      </w:pPr>
      <w:r w:rsidRPr="00F77D2A">
        <w:rPr>
          <w:sz w:val="26"/>
          <w:szCs w:val="26"/>
        </w:rPr>
        <w:t>- Giá trị phế loại thu hồi dự kiến 7.560 nghìn đồng, thực tế thu hồi được 6.400 nghìn đồng.</w:t>
      </w:r>
    </w:p>
    <w:p w14:paraId="0312C482" w14:textId="77777777" w:rsidR="00571D18" w:rsidRPr="00F77D2A" w:rsidRDefault="00571D18" w:rsidP="00571D18">
      <w:pPr>
        <w:spacing w:line="360" w:lineRule="auto"/>
        <w:ind w:firstLine="720"/>
        <w:jc w:val="both"/>
        <w:rPr>
          <w:sz w:val="26"/>
          <w:szCs w:val="26"/>
        </w:rPr>
      </w:pPr>
      <w:r w:rsidRPr="00F77D2A">
        <w:rPr>
          <w:sz w:val="26"/>
          <w:szCs w:val="26"/>
        </w:rPr>
        <w:t>- Tình hình xuất dùng các loại nguyên vật liệu cho sản xuất sản phẩm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1440"/>
        <w:gridCol w:w="1440"/>
        <w:gridCol w:w="1350"/>
        <w:gridCol w:w="1170"/>
      </w:tblGrid>
      <w:tr w:rsidR="00571D18" w:rsidRPr="00F77D2A" w14:paraId="68192136" w14:textId="77777777" w:rsidTr="002C5521">
        <w:trPr>
          <w:cantSplit/>
          <w:jc w:val="center"/>
        </w:trPr>
        <w:tc>
          <w:tcPr>
            <w:tcW w:w="693" w:type="dxa"/>
            <w:vMerge w:val="restart"/>
          </w:tcPr>
          <w:p w14:paraId="02096DB9" w14:textId="77777777" w:rsidR="00571D18" w:rsidRPr="00F77D2A" w:rsidRDefault="00571D18" w:rsidP="002C5521">
            <w:pPr>
              <w:spacing w:line="360" w:lineRule="auto"/>
              <w:jc w:val="both"/>
              <w:rPr>
                <w:sz w:val="26"/>
                <w:szCs w:val="26"/>
              </w:rPr>
            </w:pPr>
            <w:r>
              <w:rPr>
                <w:sz w:val="26"/>
                <w:szCs w:val="26"/>
              </w:rPr>
              <w:t>VL</w:t>
            </w:r>
          </w:p>
        </w:tc>
        <w:tc>
          <w:tcPr>
            <w:tcW w:w="2880" w:type="dxa"/>
            <w:gridSpan w:val="2"/>
          </w:tcPr>
          <w:p w14:paraId="3EC2F20E" w14:textId="77777777" w:rsidR="00571D18" w:rsidRPr="00F77D2A" w:rsidRDefault="00571D18" w:rsidP="002C5521">
            <w:pPr>
              <w:spacing w:line="360" w:lineRule="auto"/>
              <w:jc w:val="both"/>
              <w:rPr>
                <w:sz w:val="26"/>
                <w:szCs w:val="26"/>
              </w:rPr>
            </w:pPr>
            <w:r>
              <w:rPr>
                <w:sz w:val="26"/>
                <w:szCs w:val="26"/>
              </w:rPr>
              <w:t>Mức tiêu hao bình quân cho 1 đ</w:t>
            </w:r>
            <w:r w:rsidRPr="00F77D2A">
              <w:rPr>
                <w:sz w:val="26"/>
                <w:szCs w:val="26"/>
              </w:rPr>
              <w:t xml:space="preserve">ơn vị </w:t>
            </w:r>
            <w:r>
              <w:rPr>
                <w:sz w:val="26"/>
                <w:szCs w:val="26"/>
              </w:rPr>
              <w:t>sp</w:t>
            </w:r>
            <w:r w:rsidRPr="00F77D2A">
              <w:rPr>
                <w:sz w:val="26"/>
                <w:szCs w:val="26"/>
              </w:rPr>
              <w:t xml:space="preserve"> (kg)</w:t>
            </w:r>
          </w:p>
        </w:tc>
        <w:tc>
          <w:tcPr>
            <w:tcW w:w="2520" w:type="dxa"/>
            <w:gridSpan w:val="2"/>
          </w:tcPr>
          <w:p w14:paraId="57CCD520" w14:textId="77777777" w:rsidR="00571D18" w:rsidRPr="00F77D2A" w:rsidRDefault="00571D18" w:rsidP="002C5521">
            <w:pPr>
              <w:spacing w:line="360" w:lineRule="auto"/>
              <w:jc w:val="both"/>
              <w:rPr>
                <w:sz w:val="26"/>
                <w:szCs w:val="26"/>
              </w:rPr>
            </w:pPr>
            <w:r w:rsidRPr="00F77D2A">
              <w:rPr>
                <w:sz w:val="26"/>
                <w:szCs w:val="26"/>
              </w:rPr>
              <w:t>Đơn giá (1.000 đồng)</w:t>
            </w:r>
          </w:p>
        </w:tc>
      </w:tr>
      <w:tr w:rsidR="00571D18" w:rsidRPr="00F77D2A" w14:paraId="6D919AC4" w14:textId="77777777" w:rsidTr="002C5521">
        <w:trPr>
          <w:cantSplit/>
          <w:jc w:val="center"/>
        </w:trPr>
        <w:tc>
          <w:tcPr>
            <w:tcW w:w="693" w:type="dxa"/>
            <w:vMerge/>
          </w:tcPr>
          <w:p w14:paraId="271C06BC" w14:textId="77777777" w:rsidR="00571D18" w:rsidRPr="00F77D2A" w:rsidRDefault="00571D18" w:rsidP="002C5521">
            <w:pPr>
              <w:spacing w:line="360" w:lineRule="auto"/>
              <w:jc w:val="both"/>
              <w:rPr>
                <w:sz w:val="26"/>
                <w:szCs w:val="26"/>
              </w:rPr>
            </w:pPr>
          </w:p>
        </w:tc>
        <w:tc>
          <w:tcPr>
            <w:tcW w:w="1440" w:type="dxa"/>
          </w:tcPr>
          <w:p w14:paraId="793B2645" w14:textId="77777777" w:rsidR="00571D18" w:rsidRPr="00F77D2A" w:rsidRDefault="00571D18" w:rsidP="002C5521">
            <w:pPr>
              <w:spacing w:line="360" w:lineRule="auto"/>
              <w:jc w:val="right"/>
              <w:rPr>
                <w:sz w:val="26"/>
                <w:szCs w:val="26"/>
              </w:rPr>
            </w:pPr>
            <w:r w:rsidRPr="00F77D2A">
              <w:rPr>
                <w:sz w:val="26"/>
                <w:szCs w:val="26"/>
              </w:rPr>
              <w:t>Kế hoạch</w:t>
            </w:r>
          </w:p>
        </w:tc>
        <w:tc>
          <w:tcPr>
            <w:tcW w:w="1440" w:type="dxa"/>
          </w:tcPr>
          <w:p w14:paraId="6D382C4F" w14:textId="77777777" w:rsidR="00571D18" w:rsidRPr="00F77D2A" w:rsidRDefault="00571D18" w:rsidP="002C5521">
            <w:pPr>
              <w:spacing w:line="360" w:lineRule="auto"/>
              <w:jc w:val="right"/>
              <w:rPr>
                <w:sz w:val="26"/>
                <w:szCs w:val="26"/>
              </w:rPr>
            </w:pPr>
            <w:r w:rsidRPr="00F77D2A">
              <w:rPr>
                <w:sz w:val="26"/>
                <w:szCs w:val="26"/>
              </w:rPr>
              <w:t>Thực tế</w:t>
            </w:r>
          </w:p>
        </w:tc>
        <w:tc>
          <w:tcPr>
            <w:tcW w:w="1350" w:type="dxa"/>
          </w:tcPr>
          <w:p w14:paraId="1F08CDA9" w14:textId="77777777" w:rsidR="00571D18" w:rsidRPr="00F77D2A" w:rsidRDefault="00571D18" w:rsidP="002C5521">
            <w:pPr>
              <w:spacing w:line="360" w:lineRule="auto"/>
              <w:jc w:val="right"/>
              <w:rPr>
                <w:sz w:val="26"/>
                <w:szCs w:val="26"/>
              </w:rPr>
            </w:pPr>
            <w:r w:rsidRPr="00F77D2A">
              <w:rPr>
                <w:sz w:val="26"/>
                <w:szCs w:val="26"/>
              </w:rPr>
              <w:t>Kế hoạch</w:t>
            </w:r>
          </w:p>
        </w:tc>
        <w:tc>
          <w:tcPr>
            <w:tcW w:w="1170" w:type="dxa"/>
          </w:tcPr>
          <w:p w14:paraId="2FC682B8" w14:textId="77777777" w:rsidR="00571D18" w:rsidRPr="00F77D2A" w:rsidRDefault="00571D18" w:rsidP="002C5521">
            <w:pPr>
              <w:spacing w:line="360" w:lineRule="auto"/>
              <w:jc w:val="right"/>
              <w:rPr>
                <w:sz w:val="26"/>
                <w:szCs w:val="26"/>
              </w:rPr>
            </w:pPr>
            <w:r w:rsidRPr="00F77D2A">
              <w:rPr>
                <w:sz w:val="26"/>
                <w:szCs w:val="26"/>
              </w:rPr>
              <w:t>Thực tế</w:t>
            </w:r>
          </w:p>
        </w:tc>
      </w:tr>
      <w:tr w:rsidR="00571D18" w:rsidRPr="00F77D2A" w14:paraId="66405D55" w14:textId="77777777" w:rsidTr="002C5521">
        <w:trPr>
          <w:jc w:val="center"/>
        </w:trPr>
        <w:tc>
          <w:tcPr>
            <w:tcW w:w="693" w:type="dxa"/>
          </w:tcPr>
          <w:p w14:paraId="05EB4DD0" w14:textId="77777777" w:rsidR="00571D18" w:rsidRPr="00F77D2A" w:rsidRDefault="00571D18" w:rsidP="002C5521">
            <w:pPr>
              <w:spacing w:line="360" w:lineRule="auto"/>
              <w:jc w:val="both"/>
              <w:rPr>
                <w:sz w:val="26"/>
                <w:szCs w:val="26"/>
              </w:rPr>
            </w:pPr>
            <w:r w:rsidRPr="00F77D2A">
              <w:rPr>
                <w:sz w:val="26"/>
                <w:szCs w:val="26"/>
              </w:rPr>
              <w:t>a</w:t>
            </w:r>
          </w:p>
          <w:p w14:paraId="2F14DABD" w14:textId="77777777" w:rsidR="00571D18" w:rsidRPr="00F77D2A" w:rsidRDefault="00571D18" w:rsidP="002C5521">
            <w:pPr>
              <w:spacing w:line="360" w:lineRule="auto"/>
              <w:jc w:val="both"/>
              <w:rPr>
                <w:sz w:val="26"/>
                <w:szCs w:val="26"/>
              </w:rPr>
            </w:pPr>
            <w:r w:rsidRPr="00F77D2A">
              <w:rPr>
                <w:sz w:val="26"/>
                <w:szCs w:val="26"/>
              </w:rPr>
              <w:lastRenderedPageBreak/>
              <w:t>b</w:t>
            </w:r>
          </w:p>
          <w:p w14:paraId="4E1844A6" w14:textId="77777777" w:rsidR="00571D18" w:rsidRPr="00F77D2A" w:rsidRDefault="00571D18" w:rsidP="002C5521">
            <w:pPr>
              <w:spacing w:line="360" w:lineRule="auto"/>
              <w:jc w:val="both"/>
              <w:rPr>
                <w:sz w:val="26"/>
                <w:szCs w:val="26"/>
              </w:rPr>
            </w:pPr>
            <w:r w:rsidRPr="00F77D2A">
              <w:rPr>
                <w:sz w:val="26"/>
                <w:szCs w:val="26"/>
              </w:rPr>
              <w:t>c</w:t>
            </w:r>
          </w:p>
          <w:p w14:paraId="140E72CB" w14:textId="77777777" w:rsidR="00571D18" w:rsidRPr="00F77D2A" w:rsidRDefault="00571D18" w:rsidP="002C5521">
            <w:pPr>
              <w:spacing w:line="360" w:lineRule="auto"/>
              <w:jc w:val="both"/>
              <w:rPr>
                <w:sz w:val="26"/>
                <w:szCs w:val="26"/>
              </w:rPr>
            </w:pPr>
            <w:r w:rsidRPr="00F77D2A">
              <w:rPr>
                <w:sz w:val="26"/>
                <w:szCs w:val="26"/>
              </w:rPr>
              <w:t>d</w:t>
            </w:r>
          </w:p>
        </w:tc>
        <w:tc>
          <w:tcPr>
            <w:tcW w:w="1440" w:type="dxa"/>
          </w:tcPr>
          <w:p w14:paraId="09568B19" w14:textId="77777777" w:rsidR="00571D18" w:rsidRPr="00F77D2A" w:rsidRDefault="00571D18" w:rsidP="002C5521">
            <w:pPr>
              <w:spacing w:line="360" w:lineRule="auto"/>
              <w:jc w:val="right"/>
              <w:rPr>
                <w:sz w:val="26"/>
                <w:szCs w:val="26"/>
              </w:rPr>
            </w:pPr>
            <w:r w:rsidRPr="00F77D2A">
              <w:rPr>
                <w:sz w:val="26"/>
                <w:szCs w:val="26"/>
              </w:rPr>
              <w:lastRenderedPageBreak/>
              <w:t>10</w:t>
            </w:r>
          </w:p>
          <w:p w14:paraId="5822FE25" w14:textId="77777777" w:rsidR="00571D18" w:rsidRPr="00F77D2A" w:rsidRDefault="00571D18" w:rsidP="002C5521">
            <w:pPr>
              <w:spacing w:line="360" w:lineRule="auto"/>
              <w:jc w:val="right"/>
              <w:rPr>
                <w:sz w:val="26"/>
                <w:szCs w:val="26"/>
              </w:rPr>
            </w:pPr>
            <w:r w:rsidRPr="00F77D2A">
              <w:rPr>
                <w:sz w:val="26"/>
                <w:szCs w:val="26"/>
              </w:rPr>
              <w:lastRenderedPageBreak/>
              <w:t>6</w:t>
            </w:r>
          </w:p>
          <w:p w14:paraId="517CB6E5" w14:textId="77777777" w:rsidR="00571D18" w:rsidRPr="00F77D2A" w:rsidRDefault="00571D18" w:rsidP="002C5521">
            <w:pPr>
              <w:spacing w:line="360" w:lineRule="auto"/>
              <w:jc w:val="right"/>
              <w:rPr>
                <w:sz w:val="26"/>
                <w:szCs w:val="26"/>
              </w:rPr>
            </w:pPr>
            <w:r w:rsidRPr="00F77D2A">
              <w:rPr>
                <w:sz w:val="26"/>
                <w:szCs w:val="26"/>
              </w:rPr>
              <w:t>4</w:t>
            </w:r>
          </w:p>
          <w:p w14:paraId="388146C9" w14:textId="77777777" w:rsidR="00571D18" w:rsidRPr="00F77D2A" w:rsidRDefault="00571D18" w:rsidP="002C5521">
            <w:pPr>
              <w:spacing w:line="360" w:lineRule="auto"/>
              <w:jc w:val="right"/>
              <w:rPr>
                <w:sz w:val="26"/>
                <w:szCs w:val="26"/>
              </w:rPr>
            </w:pPr>
            <w:r w:rsidRPr="00F77D2A">
              <w:rPr>
                <w:sz w:val="26"/>
                <w:szCs w:val="26"/>
              </w:rPr>
              <w:t>-</w:t>
            </w:r>
          </w:p>
        </w:tc>
        <w:tc>
          <w:tcPr>
            <w:tcW w:w="1440" w:type="dxa"/>
          </w:tcPr>
          <w:p w14:paraId="52854D75" w14:textId="77777777" w:rsidR="00571D18" w:rsidRPr="00F77D2A" w:rsidRDefault="00571D18" w:rsidP="002C5521">
            <w:pPr>
              <w:spacing w:line="360" w:lineRule="auto"/>
              <w:jc w:val="right"/>
              <w:rPr>
                <w:sz w:val="26"/>
                <w:szCs w:val="26"/>
              </w:rPr>
            </w:pPr>
            <w:r w:rsidRPr="00F77D2A">
              <w:rPr>
                <w:sz w:val="26"/>
                <w:szCs w:val="26"/>
              </w:rPr>
              <w:lastRenderedPageBreak/>
              <w:t>9,5</w:t>
            </w:r>
          </w:p>
          <w:p w14:paraId="5EF9636F" w14:textId="77777777" w:rsidR="00571D18" w:rsidRPr="00F77D2A" w:rsidRDefault="00571D18" w:rsidP="002C5521">
            <w:pPr>
              <w:spacing w:line="360" w:lineRule="auto"/>
              <w:jc w:val="right"/>
              <w:rPr>
                <w:sz w:val="26"/>
                <w:szCs w:val="26"/>
              </w:rPr>
            </w:pPr>
            <w:r w:rsidRPr="00F77D2A">
              <w:rPr>
                <w:sz w:val="26"/>
                <w:szCs w:val="26"/>
              </w:rPr>
              <w:lastRenderedPageBreak/>
              <w:t>-</w:t>
            </w:r>
          </w:p>
          <w:p w14:paraId="206882AD" w14:textId="77777777" w:rsidR="00571D18" w:rsidRPr="00F77D2A" w:rsidRDefault="00571D18" w:rsidP="002C5521">
            <w:pPr>
              <w:spacing w:line="360" w:lineRule="auto"/>
              <w:jc w:val="right"/>
              <w:rPr>
                <w:sz w:val="26"/>
                <w:szCs w:val="26"/>
              </w:rPr>
            </w:pPr>
            <w:r w:rsidRPr="00F77D2A">
              <w:rPr>
                <w:sz w:val="26"/>
                <w:szCs w:val="26"/>
              </w:rPr>
              <w:t>3,5</w:t>
            </w:r>
          </w:p>
          <w:p w14:paraId="6469E928" w14:textId="77777777" w:rsidR="00571D18" w:rsidRPr="00F77D2A" w:rsidRDefault="00571D18" w:rsidP="002C5521">
            <w:pPr>
              <w:spacing w:line="360" w:lineRule="auto"/>
              <w:jc w:val="right"/>
              <w:rPr>
                <w:sz w:val="26"/>
                <w:szCs w:val="26"/>
              </w:rPr>
            </w:pPr>
            <w:r w:rsidRPr="00F77D2A">
              <w:rPr>
                <w:sz w:val="26"/>
                <w:szCs w:val="26"/>
              </w:rPr>
              <w:t>6</w:t>
            </w:r>
          </w:p>
        </w:tc>
        <w:tc>
          <w:tcPr>
            <w:tcW w:w="1350" w:type="dxa"/>
          </w:tcPr>
          <w:p w14:paraId="4E229A38" w14:textId="77777777" w:rsidR="00571D18" w:rsidRPr="00F77D2A" w:rsidRDefault="00571D18" w:rsidP="002C5521">
            <w:pPr>
              <w:spacing w:line="360" w:lineRule="auto"/>
              <w:jc w:val="right"/>
              <w:rPr>
                <w:sz w:val="26"/>
                <w:szCs w:val="26"/>
              </w:rPr>
            </w:pPr>
            <w:r w:rsidRPr="00F77D2A">
              <w:rPr>
                <w:sz w:val="26"/>
                <w:szCs w:val="26"/>
              </w:rPr>
              <w:lastRenderedPageBreak/>
              <w:t>100</w:t>
            </w:r>
          </w:p>
          <w:p w14:paraId="20832565" w14:textId="77777777" w:rsidR="00571D18" w:rsidRPr="00F77D2A" w:rsidRDefault="00571D18" w:rsidP="002C5521">
            <w:pPr>
              <w:spacing w:line="360" w:lineRule="auto"/>
              <w:jc w:val="right"/>
              <w:rPr>
                <w:sz w:val="26"/>
                <w:szCs w:val="26"/>
              </w:rPr>
            </w:pPr>
            <w:r w:rsidRPr="00F77D2A">
              <w:rPr>
                <w:sz w:val="26"/>
                <w:szCs w:val="26"/>
              </w:rPr>
              <w:lastRenderedPageBreak/>
              <w:t>50</w:t>
            </w:r>
          </w:p>
          <w:p w14:paraId="623E5F5E" w14:textId="77777777" w:rsidR="00571D18" w:rsidRPr="00F77D2A" w:rsidRDefault="00571D18" w:rsidP="002C5521">
            <w:pPr>
              <w:spacing w:line="360" w:lineRule="auto"/>
              <w:jc w:val="right"/>
              <w:rPr>
                <w:sz w:val="26"/>
                <w:szCs w:val="26"/>
              </w:rPr>
            </w:pPr>
            <w:r w:rsidRPr="00F77D2A">
              <w:rPr>
                <w:sz w:val="26"/>
                <w:szCs w:val="26"/>
              </w:rPr>
              <w:t>20</w:t>
            </w:r>
          </w:p>
          <w:p w14:paraId="0DDD8486" w14:textId="77777777" w:rsidR="00571D18" w:rsidRPr="00F77D2A" w:rsidRDefault="00571D18" w:rsidP="002C5521">
            <w:pPr>
              <w:spacing w:line="360" w:lineRule="auto"/>
              <w:jc w:val="right"/>
              <w:rPr>
                <w:sz w:val="26"/>
                <w:szCs w:val="26"/>
              </w:rPr>
            </w:pPr>
            <w:r w:rsidRPr="00F77D2A">
              <w:rPr>
                <w:sz w:val="26"/>
                <w:szCs w:val="26"/>
              </w:rPr>
              <w:t>-</w:t>
            </w:r>
          </w:p>
        </w:tc>
        <w:tc>
          <w:tcPr>
            <w:tcW w:w="1170" w:type="dxa"/>
          </w:tcPr>
          <w:p w14:paraId="0631C753" w14:textId="77777777" w:rsidR="00571D18" w:rsidRPr="00F77D2A" w:rsidRDefault="00571D18" w:rsidP="002C5521">
            <w:pPr>
              <w:spacing w:line="360" w:lineRule="auto"/>
              <w:jc w:val="right"/>
              <w:rPr>
                <w:sz w:val="26"/>
                <w:szCs w:val="26"/>
              </w:rPr>
            </w:pPr>
            <w:r w:rsidRPr="00F77D2A">
              <w:rPr>
                <w:sz w:val="26"/>
                <w:szCs w:val="26"/>
              </w:rPr>
              <w:lastRenderedPageBreak/>
              <w:t>120</w:t>
            </w:r>
          </w:p>
          <w:p w14:paraId="3EB868EF" w14:textId="77777777" w:rsidR="00571D18" w:rsidRPr="00F77D2A" w:rsidRDefault="00571D18" w:rsidP="002C5521">
            <w:pPr>
              <w:spacing w:line="360" w:lineRule="auto"/>
              <w:jc w:val="right"/>
              <w:rPr>
                <w:sz w:val="26"/>
                <w:szCs w:val="26"/>
              </w:rPr>
            </w:pPr>
            <w:r w:rsidRPr="00F77D2A">
              <w:rPr>
                <w:sz w:val="26"/>
                <w:szCs w:val="26"/>
              </w:rPr>
              <w:lastRenderedPageBreak/>
              <w:t>-</w:t>
            </w:r>
          </w:p>
          <w:p w14:paraId="439E71FD" w14:textId="77777777" w:rsidR="00571D18" w:rsidRPr="00F77D2A" w:rsidRDefault="00571D18" w:rsidP="002C5521">
            <w:pPr>
              <w:spacing w:line="360" w:lineRule="auto"/>
              <w:jc w:val="right"/>
              <w:rPr>
                <w:sz w:val="26"/>
                <w:szCs w:val="26"/>
              </w:rPr>
            </w:pPr>
            <w:r w:rsidRPr="00F77D2A">
              <w:rPr>
                <w:sz w:val="26"/>
                <w:szCs w:val="26"/>
              </w:rPr>
              <w:t>18</w:t>
            </w:r>
          </w:p>
          <w:p w14:paraId="3087D698" w14:textId="77777777" w:rsidR="00571D18" w:rsidRPr="00F77D2A" w:rsidRDefault="00571D18" w:rsidP="002C5521">
            <w:pPr>
              <w:spacing w:line="360" w:lineRule="auto"/>
              <w:jc w:val="right"/>
              <w:rPr>
                <w:sz w:val="26"/>
                <w:szCs w:val="26"/>
              </w:rPr>
            </w:pPr>
            <w:r w:rsidRPr="00F77D2A">
              <w:rPr>
                <w:sz w:val="26"/>
                <w:szCs w:val="26"/>
              </w:rPr>
              <w:t>45</w:t>
            </w:r>
          </w:p>
        </w:tc>
      </w:tr>
    </w:tbl>
    <w:p w14:paraId="4E497718" w14:textId="77777777" w:rsidR="00571D18" w:rsidRPr="00F77D2A" w:rsidRDefault="00571D18" w:rsidP="00571D18">
      <w:pPr>
        <w:spacing w:line="360" w:lineRule="auto"/>
        <w:ind w:firstLine="720"/>
        <w:jc w:val="both"/>
        <w:rPr>
          <w:sz w:val="26"/>
          <w:szCs w:val="26"/>
        </w:rPr>
      </w:pPr>
      <w:r w:rsidRPr="00F77D2A">
        <w:rPr>
          <w:bCs/>
          <w:i/>
          <w:sz w:val="26"/>
          <w:szCs w:val="26"/>
        </w:rPr>
        <w:lastRenderedPageBreak/>
        <w:t xml:space="preserve">Yêu cầu: </w:t>
      </w:r>
      <w:r w:rsidRPr="00F77D2A">
        <w:rPr>
          <w:sz w:val="26"/>
          <w:szCs w:val="26"/>
        </w:rPr>
        <w:t>Căn cứ tài liệu trên, phân tích khoản mục chi phí nguyên vật liệu của doanh nghiệp này.</w:t>
      </w:r>
    </w:p>
    <w:p w14:paraId="736ABF2A" w14:textId="77777777" w:rsidR="00571D18" w:rsidRPr="00F77D2A" w:rsidRDefault="00571D18" w:rsidP="00571D18">
      <w:pPr>
        <w:spacing w:line="360" w:lineRule="auto"/>
        <w:ind w:firstLine="720"/>
        <w:jc w:val="both"/>
        <w:rPr>
          <w:sz w:val="26"/>
          <w:szCs w:val="26"/>
        </w:rPr>
      </w:pPr>
      <w:r w:rsidRPr="00F77D2A">
        <w:rPr>
          <w:sz w:val="26"/>
          <w:szCs w:val="26"/>
        </w:rPr>
        <w:t>Tính giá trị phế liệu thu hồi kế hoạch được điều chỉnh theo khối lượng sản xuất thực tế:</w:t>
      </w:r>
    </w:p>
    <w:p w14:paraId="61349A3A" w14:textId="77777777" w:rsidR="00571D18" w:rsidRPr="00F77D2A" w:rsidRDefault="00571D18" w:rsidP="00571D18">
      <w:pPr>
        <w:spacing w:line="360" w:lineRule="auto"/>
        <w:ind w:left="720" w:firstLine="720"/>
        <w:jc w:val="both"/>
        <w:rPr>
          <w:sz w:val="26"/>
          <w:szCs w:val="26"/>
        </w:rPr>
      </w:pPr>
      <w:r w:rsidRPr="00F77D2A">
        <w:rPr>
          <w:sz w:val="26"/>
          <w:szCs w:val="26"/>
        </w:rPr>
        <w:t>F</w:t>
      </w:r>
      <w:r>
        <w:rPr>
          <w:noProof/>
          <w:position w:val="-12"/>
          <w:sz w:val="26"/>
          <w:szCs w:val="26"/>
        </w:rPr>
        <w:drawing>
          <wp:inline distT="0" distB="0" distL="0" distR="0" wp14:anchorId="6F35CC57" wp14:editId="7DED214F">
            <wp:extent cx="247650" cy="390525"/>
            <wp:effectExtent l="0" t="0" r="0" b="0"/>
            <wp:docPr id="8097301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F77D2A">
        <w:rPr>
          <w:sz w:val="26"/>
          <w:szCs w:val="26"/>
        </w:rPr>
        <w:t xml:space="preserve"> = </w:t>
      </w:r>
      <w:proofErr w:type="gramStart"/>
      <w:r w:rsidRPr="00F77D2A">
        <w:rPr>
          <w:sz w:val="26"/>
          <w:szCs w:val="26"/>
        </w:rPr>
        <w:t>F</w:t>
      </w:r>
      <w:r w:rsidRPr="00F77D2A">
        <w:rPr>
          <w:sz w:val="26"/>
          <w:szCs w:val="26"/>
          <w:vertAlign w:val="subscript"/>
        </w:rPr>
        <w:t>k</w:t>
      </w:r>
      <w:r w:rsidRPr="00F77D2A">
        <w:rPr>
          <w:sz w:val="26"/>
          <w:szCs w:val="26"/>
        </w:rPr>
        <w:t xml:space="preserve"> .</w:t>
      </w:r>
      <w:proofErr w:type="gramEnd"/>
      <w:r>
        <w:rPr>
          <w:noProof/>
          <w:position w:val="-30"/>
          <w:sz w:val="26"/>
          <w:szCs w:val="26"/>
        </w:rPr>
        <w:drawing>
          <wp:inline distT="0" distB="0" distL="0" distR="0" wp14:anchorId="0D23CFB5" wp14:editId="31E41DE8">
            <wp:extent cx="323850" cy="495300"/>
            <wp:effectExtent l="0" t="0" r="0" b="0"/>
            <wp:docPr id="13795100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3850" cy="495300"/>
                    </a:xfrm>
                    <a:prstGeom prst="rect">
                      <a:avLst/>
                    </a:prstGeom>
                    <a:noFill/>
                    <a:ln>
                      <a:noFill/>
                    </a:ln>
                  </pic:spPr>
                </pic:pic>
              </a:graphicData>
            </a:graphic>
          </wp:inline>
        </w:drawing>
      </w:r>
      <w:r w:rsidRPr="00F77D2A">
        <w:rPr>
          <w:sz w:val="26"/>
          <w:szCs w:val="26"/>
        </w:rPr>
        <w:t xml:space="preserve"> = </w:t>
      </w:r>
      <w:r>
        <w:rPr>
          <w:noProof/>
          <w:position w:val="-24"/>
          <w:sz w:val="26"/>
          <w:szCs w:val="26"/>
        </w:rPr>
        <w:drawing>
          <wp:inline distT="0" distB="0" distL="0" distR="0" wp14:anchorId="175C2E3E" wp14:editId="4666B5A6">
            <wp:extent cx="1257300" cy="409575"/>
            <wp:effectExtent l="0" t="0" r="0" b="9525"/>
            <wp:docPr id="766339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7300" cy="409575"/>
                    </a:xfrm>
                    <a:prstGeom prst="rect">
                      <a:avLst/>
                    </a:prstGeom>
                    <a:noFill/>
                    <a:ln>
                      <a:noFill/>
                    </a:ln>
                  </pic:spPr>
                </pic:pic>
              </a:graphicData>
            </a:graphic>
          </wp:inline>
        </w:drawing>
      </w:r>
      <w:r w:rsidRPr="00F77D2A">
        <w:rPr>
          <w:sz w:val="26"/>
          <w:szCs w:val="26"/>
        </w:rPr>
        <w:t xml:space="preserve"> ( nghìn đồng)</w:t>
      </w:r>
    </w:p>
    <w:p w14:paraId="3A0D9988" w14:textId="77777777" w:rsidR="00571D18" w:rsidRPr="00F77D2A" w:rsidRDefault="00571D18" w:rsidP="00571D18">
      <w:pPr>
        <w:spacing w:line="360" w:lineRule="auto"/>
        <w:jc w:val="both"/>
        <w:rPr>
          <w:sz w:val="26"/>
          <w:szCs w:val="26"/>
        </w:rPr>
      </w:pPr>
      <w:r w:rsidRPr="00F77D2A">
        <w:rPr>
          <w:sz w:val="26"/>
          <w:szCs w:val="26"/>
        </w:rPr>
        <w:tab/>
        <w:t>Tính tổng chi phí nguyên vật liệu để sản xuất sản phẩm X kế hoạch được điều chỉnh theo khối lượng sản xuất thực tế:</w:t>
      </w:r>
    </w:p>
    <w:p w14:paraId="36C7D6EA" w14:textId="77777777" w:rsidR="00571D18" w:rsidRPr="00F77D2A" w:rsidRDefault="00571D18" w:rsidP="00571D18">
      <w:pPr>
        <w:spacing w:line="360" w:lineRule="auto"/>
        <w:ind w:left="720"/>
        <w:jc w:val="both"/>
        <w:rPr>
          <w:sz w:val="26"/>
          <w:szCs w:val="26"/>
        </w:rPr>
      </w:pPr>
      <w:r>
        <w:rPr>
          <w:noProof/>
          <w:position w:val="-10"/>
          <w:sz w:val="26"/>
          <w:szCs w:val="26"/>
        </w:rPr>
        <w:drawing>
          <wp:inline distT="0" distB="0" distL="0" distR="0" wp14:anchorId="6D5372D3" wp14:editId="3568FA78">
            <wp:extent cx="266700" cy="323850"/>
            <wp:effectExtent l="0" t="0" r="0" b="0"/>
            <wp:docPr id="6680049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F77D2A">
        <w:rPr>
          <w:sz w:val="26"/>
          <w:szCs w:val="26"/>
        </w:rPr>
        <w:t xml:space="preserve"> = </w:t>
      </w:r>
      <w:r>
        <w:rPr>
          <w:noProof/>
          <w:position w:val="-28"/>
          <w:sz w:val="26"/>
          <w:szCs w:val="26"/>
        </w:rPr>
        <w:drawing>
          <wp:inline distT="0" distB="0" distL="0" distR="0" wp14:anchorId="175DA424" wp14:editId="7E6EA4AF">
            <wp:extent cx="1143000" cy="466725"/>
            <wp:effectExtent l="0" t="0" r="0" b="9525"/>
            <wp:docPr id="1337922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0" cy="466725"/>
                    </a:xfrm>
                    <a:prstGeom prst="rect">
                      <a:avLst/>
                    </a:prstGeom>
                    <a:noFill/>
                    <a:ln>
                      <a:noFill/>
                    </a:ln>
                  </pic:spPr>
                </pic:pic>
              </a:graphicData>
            </a:graphic>
          </wp:inline>
        </w:drawing>
      </w:r>
      <w:r w:rsidRPr="00F77D2A">
        <w:rPr>
          <w:sz w:val="26"/>
          <w:szCs w:val="26"/>
        </w:rPr>
        <w:t>= (420 x 10 x 100) + (420 x 6 x50) + (420 x 4 x 20) -7.938</w:t>
      </w:r>
    </w:p>
    <w:p w14:paraId="2B8CA70D" w14:textId="77777777" w:rsidR="00571D18" w:rsidRPr="00F77D2A" w:rsidRDefault="00571D18" w:rsidP="00571D18">
      <w:pPr>
        <w:spacing w:line="360" w:lineRule="auto"/>
        <w:ind w:firstLine="720"/>
        <w:jc w:val="both"/>
        <w:rPr>
          <w:sz w:val="26"/>
          <w:szCs w:val="26"/>
        </w:rPr>
      </w:pPr>
      <w:r w:rsidRPr="00F77D2A">
        <w:rPr>
          <w:sz w:val="26"/>
          <w:szCs w:val="26"/>
        </w:rPr>
        <w:tab/>
        <w:t>= 571. 662 (nghìn đồng)</w:t>
      </w:r>
    </w:p>
    <w:p w14:paraId="4DF1619B" w14:textId="77777777" w:rsidR="00571D18" w:rsidRDefault="00571D18" w:rsidP="00571D18">
      <w:pPr>
        <w:spacing w:line="360" w:lineRule="auto"/>
        <w:ind w:firstLine="720"/>
        <w:jc w:val="both"/>
        <w:rPr>
          <w:sz w:val="26"/>
          <w:szCs w:val="26"/>
        </w:rPr>
      </w:pPr>
      <w:r w:rsidRPr="00F77D2A">
        <w:rPr>
          <w:sz w:val="26"/>
          <w:szCs w:val="26"/>
        </w:rPr>
        <w:t>C</w:t>
      </w:r>
      <w:r w:rsidRPr="00F77D2A">
        <w:rPr>
          <w:sz w:val="26"/>
          <w:szCs w:val="26"/>
          <w:vertAlign w:val="subscript"/>
        </w:rPr>
        <w:t>v1</w:t>
      </w:r>
      <w:r w:rsidRPr="00F77D2A">
        <w:rPr>
          <w:sz w:val="26"/>
          <w:szCs w:val="26"/>
        </w:rPr>
        <w:t xml:space="preserve"> = </w:t>
      </w:r>
      <w:r>
        <w:rPr>
          <w:noProof/>
          <w:position w:val="-28"/>
          <w:sz w:val="26"/>
          <w:szCs w:val="26"/>
        </w:rPr>
        <w:drawing>
          <wp:inline distT="0" distB="0" distL="0" distR="0" wp14:anchorId="75B0C2D6" wp14:editId="192F6FED">
            <wp:extent cx="1381125" cy="552450"/>
            <wp:effectExtent l="0" t="0" r="0" b="0"/>
            <wp:docPr id="291472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r w:rsidRPr="00F77D2A">
        <w:rPr>
          <w:sz w:val="26"/>
          <w:szCs w:val="26"/>
        </w:rPr>
        <w:t>= (420 x 9,5 x 120) + (420 x 3,5 x 18) + (420 x 6 x 15) -6.400</w:t>
      </w:r>
      <w:r>
        <w:rPr>
          <w:sz w:val="26"/>
          <w:szCs w:val="26"/>
        </w:rPr>
        <w:t xml:space="preserve"> </w:t>
      </w:r>
      <w:r w:rsidRPr="00F77D2A">
        <w:rPr>
          <w:sz w:val="26"/>
          <w:szCs w:val="26"/>
        </w:rPr>
        <w:t>= 612.260 (nghìn đồng)</w:t>
      </w:r>
    </w:p>
    <w:p w14:paraId="403A66E1" w14:textId="77777777" w:rsidR="00571D18" w:rsidRPr="006438CD" w:rsidRDefault="00571D18" w:rsidP="00571D18">
      <w:pPr>
        <w:pStyle w:val="ListParagraph"/>
        <w:numPr>
          <w:ilvl w:val="0"/>
          <w:numId w:val="1"/>
        </w:numPr>
        <w:spacing w:line="360" w:lineRule="auto"/>
        <w:jc w:val="both"/>
        <w:rPr>
          <w:sz w:val="26"/>
          <w:szCs w:val="26"/>
        </w:rPr>
      </w:pPr>
      <w:r w:rsidRPr="006438CD">
        <w:rPr>
          <w:i/>
          <w:sz w:val="26"/>
          <w:szCs w:val="26"/>
        </w:rPr>
        <w:t>Đối tượng phân tích:</w:t>
      </w:r>
      <w:r>
        <w:rPr>
          <w:sz w:val="26"/>
          <w:szCs w:val="26"/>
        </w:rPr>
        <w:t xml:space="preserve"> </w:t>
      </w:r>
      <w:r w:rsidRPr="00F77D2A">
        <w:sym w:font="Symbol" w:char="F044"/>
      </w:r>
      <w:r w:rsidRPr="006438CD">
        <w:rPr>
          <w:sz w:val="26"/>
          <w:szCs w:val="26"/>
        </w:rPr>
        <w:t>C</w:t>
      </w:r>
      <w:r w:rsidRPr="006438CD">
        <w:rPr>
          <w:sz w:val="26"/>
          <w:szCs w:val="26"/>
          <w:vertAlign w:val="subscript"/>
        </w:rPr>
        <w:t>v</w:t>
      </w:r>
      <w:r w:rsidRPr="006438CD">
        <w:rPr>
          <w:sz w:val="26"/>
          <w:szCs w:val="26"/>
        </w:rPr>
        <w:t xml:space="preserve"> = 612.260 - 571.662 = 40.598 (nghìn đồng)</w:t>
      </w:r>
    </w:p>
    <w:p w14:paraId="1B898AF9" w14:textId="77777777" w:rsidR="00571D18" w:rsidRPr="00F77D2A" w:rsidRDefault="00571D18" w:rsidP="00571D18">
      <w:pPr>
        <w:spacing w:line="360" w:lineRule="auto"/>
        <w:ind w:firstLine="720"/>
        <w:jc w:val="both"/>
        <w:rPr>
          <w:bCs/>
          <w:i/>
          <w:sz w:val="26"/>
          <w:szCs w:val="26"/>
        </w:rPr>
      </w:pPr>
      <w:r w:rsidRPr="00F77D2A">
        <w:rPr>
          <w:bCs/>
          <w:i/>
          <w:sz w:val="26"/>
          <w:szCs w:val="26"/>
        </w:rPr>
        <w:t>- Xác định các nhân tố ảnh hưởng:</w:t>
      </w:r>
    </w:p>
    <w:p w14:paraId="06A54602" w14:textId="77777777" w:rsidR="00571D18" w:rsidRPr="00F77D2A" w:rsidRDefault="00571D18" w:rsidP="00571D18">
      <w:pPr>
        <w:spacing w:line="360" w:lineRule="auto"/>
        <w:ind w:firstLine="720"/>
        <w:jc w:val="both"/>
        <w:rPr>
          <w:sz w:val="26"/>
          <w:szCs w:val="26"/>
        </w:rPr>
      </w:pPr>
      <w:r w:rsidRPr="00F77D2A">
        <w:rPr>
          <w:sz w:val="26"/>
          <w:szCs w:val="26"/>
        </w:rPr>
        <w:t xml:space="preserve">+ Nhân tố mức tiêu hao bình quân nguyên vật liệu </w:t>
      </w:r>
    </w:p>
    <w:p w14:paraId="0D7B5C26" w14:textId="43A259E3" w:rsidR="00571D18" w:rsidRPr="00F77D2A" w:rsidRDefault="00571D18" w:rsidP="00571D18">
      <w:pPr>
        <w:spacing w:line="360" w:lineRule="auto"/>
        <w:ind w:firstLine="720"/>
        <w:jc w:val="both"/>
        <w:rPr>
          <w:sz w:val="26"/>
          <w:szCs w:val="26"/>
        </w:rPr>
      </w:pPr>
      <w:r>
        <w:rPr>
          <w:sz w:val="26"/>
          <w:szCs w:val="26"/>
        </w:rPr>
        <w:sym w:font="Wingdings 3" w:char="F072"/>
      </w:r>
      <w:r>
        <w:rPr>
          <w:sz w:val="26"/>
          <w:szCs w:val="26"/>
        </w:rPr>
        <w:t>C(m)</w:t>
      </w:r>
      <w:r w:rsidRPr="00F77D2A">
        <w:rPr>
          <w:sz w:val="26"/>
          <w:szCs w:val="26"/>
        </w:rPr>
        <w:t xml:space="preserve"> = 420(9,5 - 10)</w:t>
      </w:r>
      <w:r>
        <w:rPr>
          <w:sz w:val="26"/>
          <w:szCs w:val="26"/>
        </w:rPr>
        <w:t xml:space="preserve"> </w:t>
      </w:r>
      <w:r w:rsidRPr="00F77D2A">
        <w:rPr>
          <w:sz w:val="26"/>
          <w:szCs w:val="26"/>
        </w:rPr>
        <w:t>x 100+ 420</w:t>
      </w:r>
      <w:r>
        <w:rPr>
          <w:sz w:val="26"/>
          <w:szCs w:val="26"/>
        </w:rPr>
        <w:t xml:space="preserve"> x </w:t>
      </w:r>
      <w:r w:rsidRPr="00F77D2A">
        <w:rPr>
          <w:sz w:val="26"/>
          <w:szCs w:val="26"/>
        </w:rPr>
        <w:t>(3,5 - 4).20 = - 25.200 (nghìn đồng)</w:t>
      </w:r>
    </w:p>
    <w:p w14:paraId="508AD1BB" w14:textId="77777777" w:rsidR="00571D18" w:rsidRPr="00F77D2A" w:rsidRDefault="00571D18" w:rsidP="00571D18">
      <w:pPr>
        <w:spacing w:line="360" w:lineRule="auto"/>
        <w:ind w:firstLine="720"/>
        <w:jc w:val="both"/>
        <w:rPr>
          <w:sz w:val="26"/>
          <w:szCs w:val="26"/>
        </w:rPr>
      </w:pPr>
      <w:r w:rsidRPr="00F77D2A">
        <w:rPr>
          <w:sz w:val="26"/>
          <w:szCs w:val="26"/>
        </w:rPr>
        <w:t>+ Nhân tố đơn giá nguyên vật liệu bình quân:</w:t>
      </w:r>
    </w:p>
    <w:p w14:paraId="789CC80D" w14:textId="465F4117" w:rsidR="00571D18" w:rsidRPr="00F77D2A" w:rsidRDefault="00571D18" w:rsidP="00571D18">
      <w:pPr>
        <w:spacing w:line="360" w:lineRule="auto"/>
        <w:ind w:firstLine="720"/>
        <w:jc w:val="both"/>
        <w:rPr>
          <w:sz w:val="26"/>
          <w:szCs w:val="26"/>
        </w:rPr>
      </w:pPr>
      <w:r>
        <w:rPr>
          <w:sz w:val="26"/>
          <w:szCs w:val="26"/>
        </w:rPr>
        <w:sym w:font="Wingdings 3" w:char="F072"/>
      </w:r>
      <w:r>
        <w:rPr>
          <w:sz w:val="26"/>
          <w:szCs w:val="26"/>
        </w:rPr>
        <w:t>C(p)</w:t>
      </w:r>
      <w:r w:rsidRPr="00F77D2A">
        <w:rPr>
          <w:sz w:val="26"/>
          <w:szCs w:val="26"/>
        </w:rPr>
        <w:t xml:space="preserve"> = 420x9,5(120 - 100)</w:t>
      </w:r>
      <w:r>
        <w:rPr>
          <w:sz w:val="26"/>
          <w:szCs w:val="26"/>
        </w:rPr>
        <w:t xml:space="preserve"> </w:t>
      </w:r>
      <w:r w:rsidRPr="00F77D2A">
        <w:rPr>
          <w:sz w:val="26"/>
          <w:szCs w:val="26"/>
        </w:rPr>
        <w:t>+ 420</w:t>
      </w:r>
      <w:r>
        <w:rPr>
          <w:sz w:val="26"/>
          <w:szCs w:val="26"/>
        </w:rPr>
        <w:t xml:space="preserve"> </w:t>
      </w:r>
      <w:r w:rsidRPr="00F77D2A">
        <w:rPr>
          <w:sz w:val="26"/>
          <w:szCs w:val="26"/>
        </w:rPr>
        <w:t>x 3,5(18- 20)</w:t>
      </w:r>
      <w:r>
        <w:rPr>
          <w:sz w:val="26"/>
          <w:szCs w:val="26"/>
        </w:rPr>
        <w:t xml:space="preserve"> </w:t>
      </w:r>
      <w:r w:rsidRPr="00F77D2A">
        <w:rPr>
          <w:sz w:val="26"/>
          <w:szCs w:val="26"/>
        </w:rPr>
        <w:t>= + 76.860 (ngđông)</w:t>
      </w:r>
    </w:p>
    <w:p w14:paraId="31B381C0" w14:textId="77777777" w:rsidR="00571D18" w:rsidRPr="00F77D2A" w:rsidRDefault="00571D18" w:rsidP="00571D18">
      <w:pPr>
        <w:spacing w:line="360" w:lineRule="auto"/>
        <w:ind w:firstLine="720"/>
        <w:jc w:val="both"/>
        <w:rPr>
          <w:sz w:val="26"/>
          <w:szCs w:val="26"/>
        </w:rPr>
      </w:pPr>
      <w:r w:rsidRPr="00F77D2A">
        <w:rPr>
          <w:sz w:val="26"/>
          <w:szCs w:val="26"/>
        </w:rPr>
        <w:t>+ Nhân tố giá trị phế liệu thu hồi:</w:t>
      </w:r>
    </w:p>
    <w:p w14:paraId="4E85734C" w14:textId="77777777" w:rsidR="00571D18" w:rsidRPr="00F77D2A" w:rsidRDefault="00571D18" w:rsidP="00571D18">
      <w:pPr>
        <w:spacing w:line="360" w:lineRule="auto"/>
        <w:ind w:firstLine="720"/>
        <w:jc w:val="both"/>
        <w:rPr>
          <w:sz w:val="26"/>
          <w:szCs w:val="26"/>
        </w:rPr>
      </w:pPr>
      <w:r>
        <w:rPr>
          <w:sz w:val="26"/>
          <w:szCs w:val="26"/>
        </w:rPr>
        <w:sym w:font="Wingdings 3" w:char="F072"/>
      </w:r>
      <w:r>
        <w:rPr>
          <w:sz w:val="26"/>
          <w:szCs w:val="26"/>
        </w:rPr>
        <w:t>C(F)</w:t>
      </w:r>
      <w:r w:rsidRPr="00F77D2A">
        <w:rPr>
          <w:sz w:val="26"/>
          <w:szCs w:val="26"/>
        </w:rPr>
        <w:t xml:space="preserve"> = -(6.400 - 7.938) = + 1.538 (nghìn đồng)</w:t>
      </w:r>
    </w:p>
    <w:p w14:paraId="70A50E90" w14:textId="77777777" w:rsidR="00571D18" w:rsidRPr="00F77D2A" w:rsidRDefault="00571D18" w:rsidP="00571D18">
      <w:pPr>
        <w:spacing w:line="360" w:lineRule="auto"/>
        <w:ind w:firstLine="720"/>
        <w:jc w:val="both"/>
        <w:rPr>
          <w:sz w:val="26"/>
          <w:szCs w:val="26"/>
        </w:rPr>
      </w:pPr>
      <w:r w:rsidRPr="00F77D2A">
        <w:rPr>
          <w:sz w:val="26"/>
          <w:szCs w:val="26"/>
        </w:rPr>
        <w:t>+ Nhân tố nguyên vật liệu thay thế:</w:t>
      </w:r>
    </w:p>
    <w:p w14:paraId="072C8FFE" w14:textId="77777777" w:rsidR="00571D18" w:rsidRPr="00F77D2A" w:rsidRDefault="00571D18" w:rsidP="00571D18">
      <w:pPr>
        <w:spacing w:line="360" w:lineRule="auto"/>
        <w:ind w:firstLine="720"/>
        <w:jc w:val="both"/>
        <w:rPr>
          <w:sz w:val="26"/>
          <w:szCs w:val="26"/>
        </w:rPr>
      </w:pPr>
      <w:r>
        <w:rPr>
          <w:sz w:val="26"/>
          <w:szCs w:val="26"/>
        </w:rPr>
        <w:sym w:font="Wingdings 3" w:char="F072"/>
      </w:r>
      <w:r>
        <w:rPr>
          <w:sz w:val="26"/>
          <w:szCs w:val="26"/>
        </w:rPr>
        <w:t>C(T)</w:t>
      </w:r>
      <w:r w:rsidRPr="00F77D2A">
        <w:rPr>
          <w:sz w:val="26"/>
          <w:szCs w:val="26"/>
        </w:rPr>
        <w:t xml:space="preserve"> = (420 x 6 x 45) - (100 x 6 x 50 x 420/400) = - 12.600 (ngđồng)</w:t>
      </w:r>
    </w:p>
    <w:p w14:paraId="539CC97B" w14:textId="77777777" w:rsidR="00571D18" w:rsidRPr="00F77D2A" w:rsidRDefault="00571D18" w:rsidP="00571D18">
      <w:pPr>
        <w:spacing w:line="360" w:lineRule="auto"/>
        <w:ind w:firstLine="720"/>
        <w:jc w:val="both"/>
        <w:rPr>
          <w:i/>
          <w:iCs/>
          <w:sz w:val="26"/>
          <w:szCs w:val="26"/>
        </w:rPr>
      </w:pPr>
      <w:r w:rsidRPr="00F77D2A">
        <w:rPr>
          <w:i/>
          <w:iCs/>
          <w:sz w:val="26"/>
          <w:szCs w:val="26"/>
        </w:rPr>
        <w:t>- Tổng hợp các nhân tố ảnh hưởng:</w:t>
      </w:r>
    </w:p>
    <w:p w14:paraId="40EA5517" w14:textId="77777777" w:rsidR="00571D18" w:rsidRPr="00F77D2A" w:rsidRDefault="00571D18" w:rsidP="00571D18">
      <w:pPr>
        <w:spacing w:line="360" w:lineRule="auto"/>
        <w:ind w:firstLine="720"/>
        <w:jc w:val="both"/>
        <w:rPr>
          <w:sz w:val="26"/>
          <w:szCs w:val="26"/>
        </w:rPr>
      </w:pPr>
      <w:r w:rsidRPr="00F77D2A">
        <w:rPr>
          <w:sz w:val="26"/>
          <w:szCs w:val="26"/>
        </w:rPr>
        <w:lastRenderedPageBreak/>
        <w:tab/>
        <w:t>= -25.200+76.860+1.380-12.600 = + 40.598 (nghìn đồng)</w:t>
      </w:r>
    </w:p>
    <w:p w14:paraId="78CF3249" w14:textId="77777777" w:rsidR="00571D18" w:rsidRPr="00F77D2A" w:rsidRDefault="00571D18" w:rsidP="00571D18">
      <w:pPr>
        <w:spacing w:line="360" w:lineRule="auto"/>
        <w:ind w:firstLine="720"/>
        <w:jc w:val="both"/>
        <w:rPr>
          <w:b/>
          <w:bCs/>
          <w:sz w:val="26"/>
          <w:szCs w:val="26"/>
        </w:rPr>
      </w:pPr>
      <w:r w:rsidRPr="00F77D2A">
        <w:rPr>
          <w:b/>
          <w:bCs/>
          <w:sz w:val="26"/>
          <w:szCs w:val="26"/>
        </w:rPr>
        <w:t>Nhận xét:</w:t>
      </w:r>
    </w:p>
    <w:p w14:paraId="3FC9200B" w14:textId="4F50F136" w:rsidR="00571D18" w:rsidRPr="00F77D2A" w:rsidRDefault="00571D18" w:rsidP="00571D18">
      <w:pPr>
        <w:spacing w:line="360" w:lineRule="auto"/>
        <w:ind w:firstLine="720"/>
        <w:jc w:val="both"/>
        <w:rPr>
          <w:sz w:val="26"/>
          <w:szCs w:val="26"/>
        </w:rPr>
      </w:pPr>
      <w:r w:rsidRPr="00F77D2A">
        <w:rPr>
          <w:sz w:val="26"/>
          <w:szCs w:val="26"/>
        </w:rPr>
        <w:t>Qua số liệu tính toán trên, chúng ta thấy rằng tổng chi phí nguyên vật liệu thực tế so với kế hoạch được điều chỉnh theo số lượng sản xuất thực tế tăng 40.598 nghìn đồng. Để có kết luận chính xác, ta cần tìm hiểu các nhân tố ảnh hưởng sau:</w:t>
      </w:r>
    </w:p>
    <w:p w14:paraId="21DF13D9" w14:textId="77777777" w:rsidR="00571D18" w:rsidRPr="00F77D2A" w:rsidRDefault="00571D18" w:rsidP="00571D18">
      <w:pPr>
        <w:spacing w:line="360" w:lineRule="auto"/>
        <w:ind w:firstLine="720"/>
        <w:jc w:val="both"/>
        <w:rPr>
          <w:sz w:val="26"/>
          <w:szCs w:val="26"/>
        </w:rPr>
      </w:pPr>
      <w:r w:rsidRPr="00F77D2A">
        <w:rPr>
          <w:sz w:val="26"/>
          <w:szCs w:val="26"/>
        </w:rPr>
        <w:t>- Do định mức tiêu hao của từng loại nguyên vật liệu thay đổi đã làm cho tổng chi phí nguyên vật liệu giảm 25.200 nghìn đồng, cụ thể là: định mức tiêu hao của nguyên vật liệu A, C giảm 0,5 kg/sản phẩm, điều này cho thấy doanh nghiệp có nhiều nỗ lực trong việc tiết kiệm định mức tiêu hao để giảm thấp chi phí vật liệu. Tuy nhiên, cần phải lưu ý đến chất lượng sản phẩm sản xuất ra (không được làm giảm chất lượng sản phẩm)</w:t>
      </w:r>
    </w:p>
    <w:p w14:paraId="06093B1C" w14:textId="77777777" w:rsidR="00571D18" w:rsidRPr="00F77D2A" w:rsidRDefault="00571D18" w:rsidP="00571D18">
      <w:pPr>
        <w:spacing w:line="360" w:lineRule="auto"/>
        <w:ind w:firstLine="720"/>
        <w:jc w:val="both"/>
        <w:rPr>
          <w:sz w:val="26"/>
          <w:szCs w:val="26"/>
        </w:rPr>
      </w:pPr>
      <w:r w:rsidRPr="00F77D2A">
        <w:rPr>
          <w:sz w:val="26"/>
          <w:szCs w:val="26"/>
        </w:rPr>
        <w:t>- Do đơn giá nguyên vật liệu thay đổi đã làm cho tổng chi phí nguyên vật liệu tăng 76.860 nghìn đồng. Đây là nguyên nhân cơ bản làm tăng vật liệu, trong đó nguyên vật liệu có giá tăng so với kế hoạch là 20.000 đồng/kg, cần phải tìm hiểu nguyên nhân tại sao đơn giá vật liệu này tăng cao như vậy để có những biện pháp khắc phục kịp thời.</w:t>
      </w:r>
    </w:p>
    <w:p w14:paraId="2B2D5B65" w14:textId="77777777" w:rsidR="00571D18" w:rsidRPr="00F77D2A" w:rsidRDefault="00571D18" w:rsidP="00571D18">
      <w:pPr>
        <w:spacing w:line="360" w:lineRule="auto"/>
        <w:ind w:firstLine="720"/>
        <w:jc w:val="both"/>
        <w:rPr>
          <w:sz w:val="26"/>
          <w:szCs w:val="26"/>
        </w:rPr>
      </w:pPr>
      <w:r w:rsidRPr="00F77D2A">
        <w:rPr>
          <w:sz w:val="26"/>
          <w:szCs w:val="26"/>
        </w:rPr>
        <w:t>- Do tổng giá trị phế liệu thu hồi thực tế không đạt kế hoạch đề ra, cần thu hồi 60% phế liệu thải loại (7.560/12.600) thực tế chỉ thu hồi được 40% phế liệu thải loại (6.400/16.000), doanh nghiệp cần có biện pháp tích cực hơn trong việc thu hồi phế liệu.</w:t>
      </w:r>
    </w:p>
    <w:p w14:paraId="0617EA57" w14:textId="77777777" w:rsidR="00571D18" w:rsidRPr="00F77D2A" w:rsidRDefault="00571D18" w:rsidP="00571D18">
      <w:pPr>
        <w:spacing w:line="360" w:lineRule="auto"/>
        <w:ind w:firstLine="720"/>
        <w:jc w:val="both"/>
        <w:rPr>
          <w:sz w:val="26"/>
          <w:szCs w:val="26"/>
        </w:rPr>
      </w:pPr>
      <w:r w:rsidRPr="00F77D2A">
        <w:rPr>
          <w:sz w:val="26"/>
          <w:szCs w:val="26"/>
        </w:rPr>
        <w:t>- Do doanh nghiệp sử dụng loại vật liệu d để thay thế cho vật liệu b với định mức tiêu hao không đổi nhưng đơn giá vật liệu d thấp hơn vật liệu b 5.000đồng/kg. Đây là ưu điểm của doanh nghiệp trong việc vận dụng nguyên vật liệu thay thế nhằm giảm thấp chi phí vật liệu. Tuy nhiên, doanh nghiệp cần lưu ý khi sử dụng vật liệu thay thế không được làm giảm chất lượng sản phẩm.</w:t>
      </w:r>
    </w:p>
    <w:p w14:paraId="4E88E3D1" w14:textId="3D0AD363" w:rsidR="004F056D" w:rsidRPr="00571D18" w:rsidRDefault="00571D18">
      <w:pPr>
        <w:rPr>
          <w:b/>
          <w:bCs/>
          <w:sz w:val="26"/>
          <w:szCs w:val="26"/>
        </w:rPr>
      </w:pPr>
      <w:r w:rsidRPr="00571D18">
        <w:rPr>
          <w:b/>
          <w:bCs/>
          <w:sz w:val="26"/>
          <w:szCs w:val="26"/>
        </w:rPr>
        <w:t>Kết luận</w:t>
      </w:r>
    </w:p>
    <w:p w14:paraId="6752DBD4" w14:textId="7B9AE358" w:rsidR="00571D18" w:rsidRDefault="00571D18" w:rsidP="00571D18">
      <w:pPr>
        <w:spacing w:line="360" w:lineRule="auto"/>
        <w:jc w:val="both"/>
        <w:rPr>
          <w:sz w:val="26"/>
          <w:szCs w:val="26"/>
        </w:rPr>
      </w:pPr>
      <w:r w:rsidRPr="00571D18">
        <w:rPr>
          <w:sz w:val="26"/>
          <w:szCs w:val="26"/>
        </w:rPr>
        <w:t xml:space="preserve">Việc thực hiện công tác phân tích nguyên vật liệu trực tiếp được xem là thật sự cần thiết với những doanh nhiệp có tỷ lệ nguyên vật liệu lớn. </w:t>
      </w:r>
      <w:r>
        <w:rPr>
          <w:sz w:val="26"/>
          <w:szCs w:val="26"/>
        </w:rPr>
        <w:t xml:space="preserve">Việc đánh giá này nhằm tạo cho doanh nghiệp những điều kiện tốt nhất để có những biện pháp tích cực hơn trong quá trình quản lý chi phí, vừa tối thiểu hóa chi phí vừa sử dụng triệt để lượng nguyên vật liệu đảm bảo về mặt số lượng lẫn chất lượng. </w:t>
      </w:r>
    </w:p>
    <w:p w14:paraId="4A6FA746" w14:textId="77777777" w:rsidR="00571D18" w:rsidRDefault="00571D18" w:rsidP="00571D18">
      <w:pPr>
        <w:tabs>
          <w:tab w:val="left" w:pos="720"/>
        </w:tabs>
        <w:spacing w:line="360" w:lineRule="auto"/>
        <w:jc w:val="both"/>
        <w:rPr>
          <w:b/>
          <w:sz w:val="26"/>
          <w:szCs w:val="26"/>
        </w:rPr>
      </w:pPr>
      <w:r w:rsidRPr="00BC1461">
        <w:rPr>
          <w:b/>
          <w:sz w:val="26"/>
          <w:szCs w:val="26"/>
        </w:rPr>
        <w:t>TÀI LIỆU THAM KHẢO:</w:t>
      </w:r>
    </w:p>
    <w:p w14:paraId="38710DF5" w14:textId="0A2DEDB1" w:rsidR="00571D18" w:rsidRPr="001461EC" w:rsidRDefault="00571D18" w:rsidP="00571D18">
      <w:pPr>
        <w:tabs>
          <w:tab w:val="left" w:pos="720"/>
        </w:tabs>
        <w:spacing w:line="360" w:lineRule="auto"/>
        <w:jc w:val="both"/>
        <w:rPr>
          <w:sz w:val="26"/>
          <w:szCs w:val="26"/>
        </w:rPr>
      </w:pPr>
      <w:r w:rsidRPr="001461EC">
        <w:rPr>
          <w:sz w:val="26"/>
          <w:szCs w:val="26"/>
        </w:rPr>
        <w:lastRenderedPageBreak/>
        <w:t xml:space="preserve">- Nguyễn </w:t>
      </w:r>
      <w:r>
        <w:rPr>
          <w:sz w:val="26"/>
          <w:szCs w:val="26"/>
        </w:rPr>
        <w:t>Tấn Bình,</w:t>
      </w:r>
      <w:r>
        <w:rPr>
          <w:sz w:val="26"/>
          <w:szCs w:val="26"/>
        </w:rPr>
        <w:t xml:space="preserve"> </w:t>
      </w:r>
      <w:r>
        <w:rPr>
          <w:sz w:val="26"/>
          <w:szCs w:val="26"/>
        </w:rPr>
        <w:t>(2004</w:t>
      </w:r>
      <w:proofErr w:type="gramStart"/>
      <w:r>
        <w:rPr>
          <w:sz w:val="26"/>
          <w:szCs w:val="26"/>
        </w:rPr>
        <w:t>),</w:t>
      </w:r>
      <w:r w:rsidRPr="001461EC">
        <w:rPr>
          <w:i/>
          <w:sz w:val="26"/>
          <w:szCs w:val="26"/>
        </w:rPr>
        <w:t>Phân</w:t>
      </w:r>
      <w:proofErr w:type="gramEnd"/>
      <w:r w:rsidRPr="001461EC">
        <w:rPr>
          <w:i/>
          <w:sz w:val="26"/>
          <w:szCs w:val="26"/>
        </w:rPr>
        <w:t xml:space="preserve"> tích hoạt động doanh nghiệp</w:t>
      </w:r>
      <w:r>
        <w:rPr>
          <w:sz w:val="26"/>
          <w:szCs w:val="26"/>
        </w:rPr>
        <w:t>, NXB Thống Kê</w:t>
      </w:r>
    </w:p>
    <w:p w14:paraId="64314E90" w14:textId="1F0454A7" w:rsidR="00571D18" w:rsidRDefault="00571D18" w:rsidP="00571D18">
      <w:pPr>
        <w:tabs>
          <w:tab w:val="left" w:pos="720"/>
        </w:tabs>
        <w:spacing w:line="360" w:lineRule="auto"/>
        <w:jc w:val="both"/>
        <w:rPr>
          <w:sz w:val="26"/>
          <w:szCs w:val="26"/>
        </w:rPr>
      </w:pPr>
      <w:r w:rsidRPr="00BC1461">
        <w:rPr>
          <w:sz w:val="26"/>
          <w:szCs w:val="26"/>
        </w:rPr>
        <w:t xml:space="preserve">- </w:t>
      </w:r>
      <w:r>
        <w:rPr>
          <w:sz w:val="26"/>
          <w:szCs w:val="26"/>
        </w:rPr>
        <w:t>Nguyễn Văn Công,</w:t>
      </w:r>
      <w:r>
        <w:rPr>
          <w:sz w:val="26"/>
          <w:szCs w:val="26"/>
        </w:rPr>
        <w:t xml:space="preserve"> </w:t>
      </w:r>
      <w:r>
        <w:rPr>
          <w:sz w:val="26"/>
          <w:szCs w:val="26"/>
        </w:rPr>
        <w:t xml:space="preserve">(2009), </w:t>
      </w:r>
      <w:r w:rsidRPr="009D7171">
        <w:rPr>
          <w:i/>
          <w:sz w:val="26"/>
          <w:szCs w:val="26"/>
        </w:rPr>
        <w:t>Giáo trình phân tích kinh doanh</w:t>
      </w:r>
      <w:r>
        <w:rPr>
          <w:sz w:val="26"/>
          <w:szCs w:val="26"/>
        </w:rPr>
        <w:t>, NXB Đại học kinh tế quốc dân</w:t>
      </w:r>
    </w:p>
    <w:p w14:paraId="529FCCFE" w14:textId="04304ABC" w:rsidR="00571D18" w:rsidRDefault="00571D18" w:rsidP="00571D18">
      <w:pPr>
        <w:tabs>
          <w:tab w:val="left" w:pos="720"/>
        </w:tabs>
        <w:spacing w:line="360" w:lineRule="auto"/>
        <w:jc w:val="both"/>
        <w:rPr>
          <w:sz w:val="26"/>
          <w:szCs w:val="26"/>
        </w:rPr>
      </w:pPr>
      <w:r>
        <w:rPr>
          <w:sz w:val="26"/>
          <w:szCs w:val="26"/>
        </w:rPr>
        <w:t>- Phạm Thị Gái,</w:t>
      </w:r>
      <w:r>
        <w:rPr>
          <w:sz w:val="26"/>
          <w:szCs w:val="26"/>
        </w:rPr>
        <w:t xml:space="preserve"> </w:t>
      </w:r>
      <w:r>
        <w:rPr>
          <w:sz w:val="26"/>
          <w:szCs w:val="26"/>
        </w:rPr>
        <w:t xml:space="preserve">(2004), </w:t>
      </w:r>
      <w:r w:rsidRPr="001461EC">
        <w:rPr>
          <w:i/>
          <w:sz w:val="26"/>
          <w:szCs w:val="26"/>
        </w:rPr>
        <w:t>Giáo trình phân tích hoạt động kinh doanh</w:t>
      </w:r>
      <w:r>
        <w:rPr>
          <w:sz w:val="26"/>
          <w:szCs w:val="26"/>
        </w:rPr>
        <w:t>, Đại học kinh tế quốc dân</w:t>
      </w:r>
    </w:p>
    <w:p w14:paraId="57880E94" w14:textId="4BAFCD63" w:rsidR="00571D18" w:rsidRDefault="00571D18" w:rsidP="00571D18">
      <w:pPr>
        <w:tabs>
          <w:tab w:val="left" w:pos="720"/>
        </w:tabs>
        <w:spacing w:line="360" w:lineRule="auto"/>
        <w:jc w:val="both"/>
        <w:rPr>
          <w:sz w:val="26"/>
          <w:szCs w:val="26"/>
        </w:rPr>
      </w:pPr>
      <w:r w:rsidRPr="00BC1461">
        <w:rPr>
          <w:sz w:val="26"/>
          <w:szCs w:val="26"/>
        </w:rPr>
        <w:t>-</w:t>
      </w:r>
      <w:r w:rsidRPr="003E71DF">
        <w:rPr>
          <w:sz w:val="26"/>
          <w:szCs w:val="26"/>
        </w:rPr>
        <w:t xml:space="preserve"> </w:t>
      </w:r>
      <w:r>
        <w:rPr>
          <w:sz w:val="26"/>
          <w:szCs w:val="26"/>
        </w:rPr>
        <w:t>Nguyễn Năng Phúc,</w:t>
      </w:r>
      <w:r>
        <w:rPr>
          <w:sz w:val="26"/>
          <w:szCs w:val="26"/>
        </w:rPr>
        <w:t xml:space="preserve"> </w:t>
      </w:r>
      <w:r>
        <w:rPr>
          <w:sz w:val="26"/>
          <w:szCs w:val="26"/>
        </w:rPr>
        <w:t xml:space="preserve">(2008) </w:t>
      </w:r>
      <w:r w:rsidRPr="003E71DF">
        <w:rPr>
          <w:i/>
          <w:sz w:val="26"/>
          <w:szCs w:val="26"/>
        </w:rPr>
        <w:t>Giáo trình Phân tích Báo cáo tài chính,</w:t>
      </w:r>
      <w:r>
        <w:rPr>
          <w:sz w:val="26"/>
          <w:szCs w:val="26"/>
        </w:rPr>
        <w:t xml:space="preserve"> NXB Đại học Kinh tế Quốc Dân </w:t>
      </w:r>
    </w:p>
    <w:p w14:paraId="19A42999" w14:textId="3A3EFC63" w:rsidR="00571D18" w:rsidRPr="00BC1461" w:rsidRDefault="00571D18" w:rsidP="00571D18">
      <w:pPr>
        <w:tabs>
          <w:tab w:val="left" w:pos="720"/>
        </w:tabs>
        <w:spacing w:line="360" w:lineRule="auto"/>
        <w:jc w:val="both"/>
        <w:rPr>
          <w:sz w:val="26"/>
          <w:szCs w:val="26"/>
        </w:rPr>
      </w:pPr>
      <w:r>
        <w:rPr>
          <w:sz w:val="26"/>
          <w:szCs w:val="26"/>
        </w:rPr>
        <w:t>- Trương Bá Thanh,</w:t>
      </w:r>
      <w:r>
        <w:rPr>
          <w:sz w:val="26"/>
          <w:szCs w:val="26"/>
        </w:rPr>
        <w:t xml:space="preserve"> </w:t>
      </w:r>
      <w:r>
        <w:rPr>
          <w:sz w:val="26"/>
          <w:szCs w:val="26"/>
        </w:rPr>
        <w:t xml:space="preserve">(2005), </w:t>
      </w:r>
      <w:r w:rsidRPr="003E71DF">
        <w:rPr>
          <w:i/>
          <w:sz w:val="26"/>
          <w:szCs w:val="26"/>
        </w:rPr>
        <w:t xml:space="preserve">Giáo trình Phân tích </w:t>
      </w:r>
      <w:r>
        <w:rPr>
          <w:i/>
          <w:sz w:val="26"/>
          <w:szCs w:val="26"/>
        </w:rPr>
        <w:t>Tài chính</w:t>
      </w:r>
      <w:r w:rsidRPr="003E71DF">
        <w:rPr>
          <w:i/>
          <w:sz w:val="26"/>
          <w:szCs w:val="26"/>
        </w:rPr>
        <w:t xml:space="preserve"> doanh nghiệp</w:t>
      </w:r>
      <w:r>
        <w:rPr>
          <w:i/>
          <w:sz w:val="26"/>
          <w:szCs w:val="26"/>
        </w:rPr>
        <w:t xml:space="preserve"> </w:t>
      </w:r>
      <w:r>
        <w:rPr>
          <w:i/>
          <w:sz w:val="26"/>
          <w:szCs w:val="26"/>
        </w:rPr>
        <w:t>(Phần II)</w:t>
      </w:r>
      <w:r w:rsidRPr="003E71DF">
        <w:rPr>
          <w:i/>
          <w:sz w:val="26"/>
          <w:szCs w:val="26"/>
        </w:rPr>
        <w:t>,</w:t>
      </w:r>
      <w:r>
        <w:rPr>
          <w:sz w:val="26"/>
          <w:szCs w:val="26"/>
        </w:rPr>
        <w:t xml:space="preserve"> Đại học Kinh Tế Đà Nẵng.</w:t>
      </w:r>
    </w:p>
    <w:p w14:paraId="49DC804A" w14:textId="1D7770C5" w:rsidR="00571D18" w:rsidRDefault="00571D18" w:rsidP="00571D18">
      <w:pPr>
        <w:tabs>
          <w:tab w:val="left" w:pos="720"/>
        </w:tabs>
        <w:spacing w:line="360" w:lineRule="auto"/>
        <w:jc w:val="both"/>
        <w:rPr>
          <w:sz w:val="26"/>
          <w:szCs w:val="26"/>
        </w:rPr>
      </w:pPr>
      <w:r w:rsidRPr="00BC1461">
        <w:rPr>
          <w:sz w:val="26"/>
          <w:szCs w:val="26"/>
        </w:rPr>
        <w:t xml:space="preserve">- Website: </w:t>
      </w:r>
      <w:hyperlink r:id="rId24" w:history="1">
        <w:r w:rsidRPr="00CB135F">
          <w:rPr>
            <w:rStyle w:val="Hyperlink"/>
            <w:sz w:val="26"/>
            <w:szCs w:val="26"/>
          </w:rPr>
          <w:t>www.mof.gov.vn</w:t>
        </w:r>
      </w:hyperlink>
    </w:p>
    <w:p w14:paraId="16E0D59D" w14:textId="77777777" w:rsidR="00571D18" w:rsidRPr="00571D18" w:rsidRDefault="00571D18" w:rsidP="00571D18">
      <w:pPr>
        <w:spacing w:line="360" w:lineRule="auto"/>
        <w:jc w:val="both"/>
        <w:rPr>
          <w:sz w:val="26"/>
          <w:szCs w:val="26"/>
        </w:rPr>
      </w:pPr>
    </w:p>
    <w:sectPr w:rsidR="00571D18" w:rsidRPr="00571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D124A"/>
    <w:multiLevelType w:val="hybridMultilevel"/>
    <w:tmpl w:val="49EAE8C2"/>
    <w:lvl w:ilvl="0" w:tplc="0966E0BC">
      <w:start w:val="11"/>
      <w:numFmt w:val="bullet"/>
      <w:lvlText w:val="-"/>
      <w:lvlJc w:val="left"/>
      <w:pPr>
        <w:tabs>
          <w:tab w:val="num" w:pos="1080"/>
        </w:tabs>
        <w:ind w:left="1080" w:hanging="360"/>
      </w:pPr>
      <w:rPr>
        <w:rFonts w:ascii="Times New Roman" w:eastAsia="Times New Roman" w:hAnsi="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num w:numId="1" w16cid:durableId="179227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18"/>
    <w:rsid w:val="004F056D"/>
    <w:rsid w:val="0057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B387"/>
  <w15:chartTrackingRefBased/>
  <w15:docId w15:val="{106AFF79-C04C-4BD7-9058-5E4FEF6C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D1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D18"/>
    <w:pPr>
      <w:ind w:left="720"/>
      <w:contextualSpacing/>
    </w:pPr>
  </w:style>
  <w:style w:type="paragraph" w:styleId="BodyText">
    <w:name w:val="Body Text"/>
    <w:basedOn w:val="Normal"/>
    <w:link w:val="BodyTextChar"/>
    <w:rsid w:val="00571D18"/>
    <w:pPr>
      <w:jc w:val="center"/>
    </w:pPr>
    <w:rPr>
      <w:sz w:val="28"/>
      <w:szCs w:val="28"/>
    </w:rPr>
  </w:style>
  <w:style w:type="character" w:customStyle="1" w:styleId="BodyTextChar">
    <w:name w:val="Body Text Char"/>
    <w:basedOn w:val="DefaultParagraphFont"/>
    <w:link w:val="BodyText"/>
    <w:rsid w:val="00571D18"/>
    <w:rPr>
      <w:rFonts w:ascii="Times New Roman" w:eastAsia="Times New Roman" w:hAnsi="Times New Roman" w:cs="Times New Roman"/>
      <w:kern w:val="0"/>
      <w:sz w:val="28"/>
      <w:szCs w:val="28"/>
      <w14:ligatures w14:val="none"/>
    </w:rPr>
  </w:style>
  <w:style w:type="character" w:styleId="Hyperlink">
    <w:name w:val="Hyperlink"/>
    <w:basedOn w:val="DefaultParagraphFont"/>
    <w:rsid w:val="00571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hyperlink" Target="http://www.mof.gov.vn" TargetMode="Externa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Dinh Hoang Nguyen_HS</dc:creator>
  <cp:keywords/>
  <dc:description/>
  <cp:lastModifiedBy>Nguyen Dinh Hoang Nguyen_HS</cp:lastModifiedBy>
  <cp:revision>1</cp:revision>
  <dcterms:created xsi:type="dcterms:W3CDTF">2023-08-12T03:33:00Z</dcterms:created>
  <dcterms:modified xsi:type="dcterms:W3CDTF">2023-08-12T03:43:00Z</dcterms:modified>
</cp:coreProperties>
</file>