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B6D" w:rsidRPr="0055132D" w:rsidRDefault="00263B6D" w:rsidP="00633D4E">
      <w:pPr>
        <w:jc w:val="both"/>
        <w:rPr>
          <w:b/>
          <w:bCs/>
          <w:sz w:val="26"/>
          <w:szCs w:val="26"/>
          <w:lang w:val="nl-NL"/>
        </w:rPr>
      </w:pPr>
    </w:p>
    <w:p w:rsidR="00911577" w:rsidRPr="0055132D" w:rsidRDefault="00596C16" w:rsidP="00633D4E">
      <w:pPr>
        <w:jc w:val="center"/>
        <w:rPr>
          <w:b/>
          <w:bCs/>
          <w:sz w:val="26"/>
          <w:szCs w:val="26"/>
        </w:rPr>
      </w:pPr>
      <w:r w:rsidRPr="0055132D">
        <w:rPr>
          <w:b/>
          <w:bCs/>
          <w:sz w:val="26"/>
          <w:szCs w:val="26"/>
          <w:lang w:val="nl-NL"/>
        </w:rPr>
        <w:t xml:space="preserve">MỘT SỐ TRAO ĐỔI THÊM VỀ PHÂN TÍCH TÌNH HÌNH THỰC HIỆN CHI PHÍ TRÊN 1.000 ĐỒNG GIÁ TRỊ </w:t>
      </w:r>
      <w:r w:rsidR="007227CA">
        <w:rPr>
          <w:b/>
          <w:bCs/>
          <w:sz w:val="26"/>
          <w:szCs w:val="26"/>
          <w:lang w:val="nl-NL"/>
        </w:rPr>
        <w:t xml:space="preserve">SẢN PHẨM, </w:t>
      </w:r>
      <w:r w:rsidRPr="0055132D">
        <w:rPr>
          <w:b/>
          <w:bCs/>
          <w:sz w:val="26"/>
          <w:szCs w:val="26"/>
          <w:lang w:val="nl-NL"/>
        </w:rPr>
        <w:t>HÀNG HÓA</w:t>
      </w:r>
    </w:p>
    <w:p w:rsidR="00911577" w:rsidRPr="0055132D" w:rsidRDefault="00911577" w:rsidP="00633D4E">
      <w:pPr>
        <w:tabs>
          <w:tab w:val="left" w:pos="4500"/>
        </w:tabs>
        <w:jc w:val="both"/>
        <w:rPr>
          <w:b/>
          <w:bCs/>
          <w:sz w:val="26"/>
          <w:szCs w:val="26"/>
          <w:lang w:val="en-US"/>
        </w:rPr>
      </w:pPr>
      <w:r w:rsidRPr="0055132D">
        <w:rPr>
          <w:b/>
          <w:bCs/>
          <w:sz w:val="26"/>
          <w:szCs w:val="26"/>
          <w:lang w:val="en-US"/>
        </w:rPr>
        <w:tab/>
      </w:r>
      <w:r w:rsidR="00EE725C" w:rsidRPr="0055132D">
        <w:rPr>
          <w:b/>
          <w:bCs/>
          <w:sz w:val="26"/>
          <w:szCs w:val="26"/>
          <w:lang w:val="en-US"/>
        </w:rPr>
        <w:tab/>
      </w:r>
      <w:r w:rsidR="00EE725C" w:rsidRPr="0055132D">
        <w:rPr>
          <w:b/>
          <w:bCs/>
          <w:sz w:val="26"/>
          <w:szCs w:val="26"/>
          <w:lang w:val="en-US"/>
        </w:rPr>
        <w:tab/>
      </w:r>
      <w:r w:rsidR="006772EC">
        <w:rPr>
          <w:b/>
          <w:bCs/>
          <w:sz w:val="26"/>
          <w:szCs w:val="26"/>
          <w:lang w:val="en-US"/>
        </w:rPr>
        <w:t xml:space="preserve">Th.S </w:t>
      </w:r>
      <w:r w:rsidR="008B339C" w:rsidRPr="0055132D">
        <w:rPr>
          <w:b/>
          <w:bCs/>
          <w:sz w:val="26"/>
          <w:szCs w:val="26"/>
          <w:lang w:val="en-US"/>
        </w:rPr>
        <w:t>Lê Thị Huyền Trâm</w:t>
      </w:r>
    </w:p>
    <w:p w:rsidR="00911577" w:rsidRPr="0055132D" w:rsidRDefault="00EE725C" w:rsidP="00633D4E">
      <w:pPr>
        <w:tabs>
          <w:tab w:val="left" w:pos="4500"/>
        </w:tabs>
        <w:jc w:val="both"/>
        <w:rPr>
          <w:b/>
          <w:bCs/>
          <w:sz w:val="26"/>
          <w:szCs w:val="26"/>
          <w:lang w:val="en-US"/>
        </w:rPr>
      </w:pPr>
      <w:r w:rsidRPr="0055132D">
        <w:rPr>
          <w:b/>
          <w:bCs/>
          <w:sz w:val="26"/>
          <w:szCs w:val="26"/>
          <w:lang w:val="en-US"/>
        </w:rPr>
        <w:tab/>
      </w:r>
      <w:r w:rsidRPr="0055132D">
        <w:rPr>
          <w:b/>
          <w:bCs/>
          <w:sz w:val="26"/>
          <w:szCs w:val="26"/>
          <w:lang w:val="en-US"/>
        </w:rPr>
        <w:tab/>
      </w:r>
      <w:r w:rsidRPr="0055132D">
        <w:rPr>
          <w:b/>
          <w:bCs/>
          <w:sz w:val="26"/>
          <w:szCs w:val="26"/>
          <w:lang w:val="en-US"/>
        </w:rPr>
        <w:tab/>
      </w:r>
    </w:p>
    <w:p w:rsidR="00596C16" w:rsidRPr="0055132D" w:rsidRDefault="00911577" w:rsidP="00633D4E">
      <w:pPr>
        <w:spacing w:before="120" w:after="120"/>
        <w:ind w:firstLine="720"/>
        <w:jc w:val="both"/>
        <w:rPr>
          <w:sz w:val="26"/>
          <w:szCs w:val="26"/>
          <w:lang w:val="en-US"/>
        </w:rPr>
      </w:pPr>
      <w:r w:rsidRPr="0055132D">
        <w:rPr>
          <w:b/>
          <w:i/>
          <w:sz w:val="26"/>
          <w:szCs w:val="26"/>
          <w:lang w:val="fr-FR"/>
        </w:rPr>
        <w:t xml:space="preserve"> </w:t>
      </w:r>
      <w:r w:rsidR="00596C16" w:rsidRPr="0055132D">
        <w:rPr>
          <w:sz w:val="26"/>
          <w:szCs w:val="26"/>
        </w:rPr>
        <w:t xml:space="preserve">Để thấy được chi phí đầu tư và kết quả thu về trong hoạt động sản xuất kinh doanh ở doanh nghiệp, nhất là những doanh nghiệp có sản xuất sản phẩm không so sánh được mà loại sản phẩm này chiếm tỷ trọng lớn trong tổng sản phẩm sản xuất ra của doanh nghiệp, thì việc phân tích tình hình thực hiện kế hoạch hạ thấp giá thành của sản phẩm so sánh được chưa cho thấy được sự cố gắng của doanh nghiệp trong việc hạ thấp giá thành sản phẩm. </w:t>
      </w:r>
      <w:r w:rsidR="00266213" w:rsidRPr="0055132D">
        <w:rPr>
          <w:sz w:val="26"/>
          <w:szCs w:val="26"/>
          <w:lang w:val="en-US"/>
        </w:rPr>
        <w:t>Vì vậy</w:t>
      </w:r>
      <w:r w:rsidR="00596C16" w:rsidRPr="0055132D">
        <w:rPr>
          <w:sz w:val="26"/>
          <w:szCs w:val="26"/>
        </w:rPr>
        <w:t xml:space="preserve"> ta phải phân tích chỉ tiêu chi phí cho 1.000 đồng sản phẩm</w:t>
      </w:r>
      <w:r w:rsidR="00596C16" w:rsidRPr="0055132D">
        <w:rPr>
          <w:sz w:val="26"/>
          <w:szCs w:val="26"/>
          <w:lang w:val="en-US"/>
        </w:rPr>
        <w:t>.</w:t>
      </w:r>
    </w:p>
    <w:p w:rsidR="00266213" w:rsidRPr="0055132D" w:rsidRDefault="00D86FFD" w:rsidP="006772EC">
      <w:pPr>
        <w:spacing w:before="120" w:after="120"/>
        <w:ind w:firstLine="720"/>
        <w:jc w:val="both"/>
        <w:rPr>
          <w:b/>
          <w:sz w:val="26"/>
          <w:szCs w:val="26"/>
          <w:lang w:val="en-US"/>
        </w:rPr>
      </w:pPr>
      <w:r w:rsidRPr="0055132D">
        <w:rPr>
          <w:b/>
          <w:sz w:val="26"/>
          <w:szCs w:val="26"/>
          <w:lang w:val="fr-FR"/>
        </w:rPr>
        <w:t xml:space="preserve">1. </w:t>
      </w:r>
      <w:r w:rsidR="00266213" w:rsidRPr="0055132D">
        <w:rPr>
          <w:b/>
          <w:sz w:val="26"/>
          <w:szCs w:val="26"/>
          <w:lang w:val="fr-FR"/>
        </w:rPr>
        <w:t>Đánh giá khái quát về phân tích</w:t>
      </w:r>
      <w:r w:rsidR="00266213" w:rsidRPr="0055132D">
        <w:rPr>
          <w:b/>
          <w:sz w:val="26"/>
          <w:szCs w:val="26"/>
          <w:lang w:val="en-US"/>
        </w:rPr>
        <w:t xml:space="preserve"> tình hình thực hiện chi phí trên 1.000 đồng giá trị hàng hóa </w:t>
      </w:r>
    </w:p>
    <w:p w:rsidR="007A2280" w:rsidRPr="0055132D" w:rsidRDefault="00D86FFD" w:rsidP="00633D4E">
      <w:pPr>
        <w:jc w:val="both"/>
        <w:rPr>
          <w:sz w:val="26"/>
          <w:szCs w:val="26"/>
          <w:lang w:val="fr-FR"/>
        </w:rPr>
      </w:pPr>
      <w:r w:rsidRPr="0055132D">
        <w:rPr>
          <w:b/>
          <w:sz w:val="26"/>
          <w:szCs w:val="26"/>
          <w:lang w:val="fr-FR"/>
        </w:rPr>
        <w:tab/>
      </w:r>
      <w:r w:rsidRPr="0055132D">
        <w:rPr>
          <w:sz w:val="26"/>
          <w:szCs w:val="26"/>
          <w:lang w:val="fr-FR"/>
        </w:rPr>
        <w:t>Chi phí trên 1.000 đồng giá trị sản phẩm hàng hóa là chỉ tiêu tổng quát đo lường mức chi phí sản xuất mà DN bỏ ra trên 1.000 đồng</w:t>
      </w:r>
      <w:r w:rsidR="00D83A90" w:rsidRPr="0055132D">
        <w:rPr>
          <w:sz w:val="26"/>
          <w:szCs w:val="26"/>
          <w:lang w:val="fr-FR"/>
        </w:rPr>
        <w:t xml:space="preserve"> giá trị sản phẩm hàng hóa. Phân tích chi phí trên 1.000 đồng giá trị sản phẩm hàng hóa sẽ cho nhà qu</w:t>
      </w:r>
      <w:r w:rsidR="0059249E">
        <w:rPr>
          <w:sz w:val="26"/>
          <w:szCs w:val="26"/>
          <w:lang w:val="fr-FR"/>
        </w:rPr>
        <w:t>ản</w:t>
      </w:r>
      <w:r w:rsidR="00D83A90" w:rsidRPr="0055132D">
        <w:rPr>
          <w:sz w:val="26"/>
          <w:szCs w:val="26"/>
          <w:lang w:val="fr-FR"/>
        </w:rPr>
        <w:t xml:space="preserve"> lý biết được các nguyên nhân làm tăng, giảm chi phí sản xuất để đề ra các biện pháp phù hợp để giảm chi phí sản xuất, tăng lợi nhuận, nâng cao hiệu quả kinh doanh.</w:t>
      </w:r>
    </w:p>
    <w:p w:rsidR="006656B7" w:rsidRPr="0055132D" w:rsidRDefault="006656B7" w:rsidP="00633D4E">
      <w:pPr>
        <w:jc w:val="both"/>
        <w:rPr>
          <w:sz w:val="26"/>
          <w:szCs w:val="26"/>
          <w:lang w:val="fr-FR"/>
        </w:rPr>
      </w:pPr>
      <w:r w:rsidRPr="0055132D">
        <w:rPr>
          <w:sz w:val="26"/>
          <w:szCs w:val="26"/>
          <w:lang w:val="fr-FR"/>
        </w:rPr>
        <w:t xml:space="preserve">- </w:t>
      </w:r>
      <w:r w:rsidRPr="0055132D">
        <w:rPr>
          <w:i/>
          <w:sz w:val="26"/>
          <w:szCs w:val="26"/>
          <w:lang w:val="fr-FR"/>
        </w:rPr>
        <w:t>Chỉ tiêu phân tích :</w:t>
      </w:r>
    </w:p>
    <w:p w:rsidR="006656B7" w:rsidRPr="0055132D" w:rsidRDefault="009570E5" w:rsidP="00633D4E">
      <w:pPr>
        <w:jc w:val="center"/>
        <w:rPr>
          <w:sz w:val="26"/>
          <w:szCs w:val="26"/>
          <w:lang w:val="fr-FR"/>
        </w:rPr>
      </w:pPr>
      <w:r>
        <w:rPr>
          <w:noProof/>
          <w:position w:val="-60"/>
          <w:sz w:val="26"/>
          <w:szCs w:val="26"/>
          <w:lang w:val="en-US" w:eastAsia="en-US"/>
        </w:rPr>
        <w:drawing>
          <wp:inline distT="0" distB="0" distL="0" distR="0" wp14:anchorId="5A5A35EE" wp14:editId="51D3D5B5">
            <wp:extent cx="1371600" cy="914400"/>
            <wp:effectExtent l="0" t="0" r="0" b="0"/>
            <wp:docPr id="1"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rsidR="006656B7" w:rsidRPr="0055132D" w:rsidRDefault="006656B7" w:rsidP="00633D4E">
      <w:pPr>
        <w:spacing w:before="120" w:after="120"/>
        <w:jc w:val="both"/>
        <w:rPr>
          <w:sz w:val="26"/>
          <w:szCs w:val="26"/>
        </w:rPr>
      </w:pPr>
      <w:r w:rsidRPr="0055132D">
        <w:rPr>
          <w:i/>
          <w:sz w:val="26"/>
          <w:szCs w:val="26"/>
        </w:rPr>
        <w:t>Trong đó:</w:t>
      </w:r>
      <w:r w:rsidRPr="0055132D">
        <w:rPr>
          <w:sz w:val="26"/>
          <w:szCs w:val="26"/>
        </w:rPr>
        <w:tab/>
      </w:r>
      <w:r w:rsidR="000440DB" w:rsidRPr="0055132D">
        <w:rPr>
          <w:sz w:val="26"/>
          <w:szCs w:val="26"/>
          <w:lang w:val="en-US"/>
        </w:rPr>
        <w:tab/>
      </w:r>
      <w:r w:rsidRPr="0055132D">
        <w:rPr>
          <w:sz w:val="26"/>
          <w:szCs w:val="26"/>
        </w:rPr>
        <w:t xml:space="preserve">F : Chi phí trên 1.000 đồng sản phẩm </w:t>
      </w:r>
    </w:p>
    <w:p w:rsidR="006656B7" w:rsidRPr="0055132D" w:rsidRDefault="006656B7" w:rsidP="00633D4E">
      <w:pPr>
        <w:spacing w:before="120" w:after="120"/>
        <w:jc w:val="both"/>
        <w:rPr>
          <w:sz w:val="26"/>
          <w:szCs w:val="26"/>
        </w:rPr>
      </w:pPr>
      <w:r w:rsidRPr="0055132D">
        <w:rPr>
          <w:sz w:val="26"/>
          <w:szCs w:val="26"/>
        </w:rPr>
        <w:tab/>
      </w:r>
      <w:r w:rsidRPr="0055132D">
        <w:rPr>
          <w:sz w:val="26"/>
          <w:szCs w:val="26"/>
        </w:rPr>
        <w:tab/>
      </w:r>
      <w:r w:rsidRPr="0055132D">
        <w:rPr>
          <w:sz w:val="26"/>
          <w:szCs w:val="26"/>
        </w:rPr>
        <w:tab/>
        <w:t>Q</w:t>
      </w:r>
      <w:r w:rsidRPr="0055132D">
        <w:rPr>
          <w:sz w:val="26"/>
          <w:szCs w:val="26"/>
          <w:vertAlign w:val="subscript"/>
        </w:rPr>
        <w:t>i</w:t>
      </w:r>
      <w:r w:rsidRPr="0055132D">
        <w:rPr>
          <w:sz w:val="26"/>
          <w:szCs w:val="26"/>
        </w:rPr>
        <w:t xml:space="preserve"> : Số lượng sản phẩm i </w:t>
      </w:r>
    </w:p>
    <w:p w:rsidR="006656B7" w:rsidRPr="0055132D" w:rsidRDefault="006656B7" w:rsidP="00633D4E">
      <w:pPr>
        <w:spacing w:before="120" w:after="120"/>
        <w:jc w:val="both"/>
        <w:rPr>
          <w:sz w:val="26"/>
          <w:szCs w:val="26"/>
        </w:rPr>
      </w:pPr>
      <w:r w:rsidRPr="0055132D">
        <w:rPr>
          <w:sz w:val="26"/>
          <w:szCs w:val="26"/>
        </w:rPr>
        <w:tab/>
      </w:r>
      <w:r w:rsidRPr="0055132D">
        <w:rPr>
          <w:sz w:val="26"/>
          <w:szCs w:val="26"/>
        </w:rPr>
        <w:tab/>
      </w:r>
      <w:r w:rsidRPr="0055132D">
        <w:rPr>
          <w:sz w:val="26"/>
          <w:szCs w:val="26"/>
        </w:rPr>
        <w:tab/>
        <w:t>Z</w:t>
      </w:r>
      <w:r w:rsidRPr="0055132D">
        <w:rPr>
          <w:sz w:val="26"/>
          <w:szCs w:val="26"/>
          <w:vertAlign w:val="subscript"/>
        </w:rPr>
        <w:t>i</w:t>
      </w:r>
      <w:r w:rsidRPr="0055132D">
        <w:rPr>
          <w:sz w:val="26"/>
          <w:szCs w:val="26"/>
        </w:rPr>
        <w:t xml:space="preserve"> : Giá thành đơn vị sản phẩm </w:t>
      </w:r>
    </w:p>
    <w:p w:rsidR="006656B7" w:rsidRPr="0055132D" w:rsidRDefault="006656B7" w:rsidP="00633D4E">
      <w:pPr>
        <w:spacing w:before="120" w:after="120"/>
        <w:jc w:val="both"/>
        <w:rPr>
          <w:sz w:val="26"/>
          <w:szCs w:val="26"/>
        </w:rPr>
      </w:pPr>
      <w:r w:rsidRPr="0055132D">
        <w:rPr>
          <w:sz w:val="26"/>
          <w:szCs w:val="26"/>
        </w:rPr>
        <w:tab/>
      </w:r>
      <w:r w:rsidRPr="0055132D">
        <w:rPr>
          <w:sz w:val="26"/>
          <w:szCs w:val="26"/>
        </w:rPr>
        <w:tab/>
      </w:r>
      <w:r w:rsidRPr="0055132D">
        <w:rPr>
          <w:sz w:val="26"/>
          <w:szCs w:val="26"/>
        </w:rPr>
        <w:tab/>
        <w:t>P</w:t>
      </w:r>
      <w:r w:rsidRPr="0055132D">
        <w:rPr>
          <w:sz w:val="26"/>
          <w:szCs w:val="26"/>
          <w:vertAlign w:val="subscript"/>
        </w:rPr>
        <w:t>i</w:t>
      </w:r>
      <w:r w:rsidRPr="0055132D">
        <w:rPr>
          <w:sz w:val="26"/>
          <w:szCs w:val="26"/>
        </w:rPr>
        <w:t xml:space="preserve">: Giá bán đơn vị sản phẩm </w:t>
      </w:r>
    </w:p>
    <w:p w:rsidR="006656B7" w:rsidRPr="0055132D" w:rsidRDefault="006656B7" w:rsidP="00633D4E">
      <w:pPr>
        <w:spacing w:before="120" w:after="120"/>
        <w:jc w:val="both"/>
        <w:rPr>
          <w:sz w:val="26"/>
          <w:szCs w:val="26"/>
        </w:rPr>
      </w:pPr>
      <w:r w:rsidRPr="0055132D">
        <w:rPr>
          <w:b/>
          <w:i/>
          <w:sz w:val="26"/>
          <w:szCs w:val="26"/>
        </w:rPr>
        <w:tab/>
      </w:r>
      <w:r w:rsidR="00551E3C" w:rsidRPr="0055132D">
        <w:rPr>
          <w:b/>
          <w:i/>
          <w:sz w:val="26"/>
          <w:szCs w:val="26"/>
          <w:lang w:val="en-US"/>
        </w:rPr>
        <w:t xml:space="preserve">- </w:t>
      </w:r>
      <w:r w:rsidRPr="0055132D">
        <w:rPr>
          <w:bCs/>
          <w:i/>
          <w:sz w:val="26"/>
          <w:szCs w:val="26"/>
        </w:rPr>
        <w:t xml:space="preserve">Ý nghĩa: </w:t>
      </w:r>
      <w:r w:rsidRPr="0055132D">
        <w:rPr>
          <w:sz w:val="26"/>
          <w:szCs w:val="26"/>
        </w:rPr>
        <w:t>Chỉ tiêu biểu hiện mối quan hệ giữa chi phí chi ra trong quan hệ với giá bán. Cứ trong 1.000 đồng sản phẩm bán ra thì chi phí chiếm bao nhiêu đồng, thể hiện mức hao phí lao động cao hay thấp trong 1.000 đồng sản phẩm.</w:t>
      </w:r>
    </w:p>
    <w:p w:rsidR="006656B7" w:rsidRPr="0055132D" w:rsidRDefault="006656B7" w:rsidP="00633D4E">
      <w:pPr>
        <w:spacing w:before="120" w:after="120"/>
        <w:jc w:val="both"/>
        <w:rPr>
          <w:sz w:val="26"/>
          <w:szCs w:val="26"/>
        </w:rPr>
      </w:pPr>
      <w:r w:rsidRPr="0055132D">
        <w:rPr>
          <w:sz w:val="26"/>
          <w:szCs w:val="26"/>
        </w:rPr>
        <w:tab/>
        <w:t xml:space="preserve">- </w:t>
      </w:r>
      <w:r w:rsidRPr="0055132D">
        <w:rPr>
          <w:i/>
          <w:sz w:val="26"/>
          <w:szCs w:val="26"/>
        </w:rPr>
        <w:t>Phương pháp phân tích</w:t>
      </w:r>
      <w:r w:rsidRPr="0055132D">
        <w:rPr>
          <w:sz w:val="26"/>
          <w:szCs w:val="26"/>
        </w:rPr>
        <w:t xml:space="preserve"> : là so sánh chỉ tiêu chi phí cho 1.000 đồng sản phẩm giữa các kỳ phân tích để đánh giá chung chênh lệch chi phí bình quân, sau đó sử dụng phương pháp thay thế liên hoàn để xác định các nhân tố ảnh hưởng của từng nhân tố và tìm ra nguyên nhân gây nên mức độ ảnh hưởng đó.</w:t>
      </w:r>
    </w:p>
    <w:p w:rsidR="006656B7" w:rsidRPr="0055132D" w:rsidRDefault="006656B7" w:rsidP="00633D4E">
      <w:pPr>
        <w:spacing w:before="120" w:after="120"/>
        <w:jc w:val="both"/>
        <w:rPr>
          <w:i/>
          <w:sz w:val="26"/>
          <w:szCs w:val="26"/>
        </w:rPr>
      </w:pPr>
      <w:r w:rsidRPr="0055132D">
        <w:rPr>
          <w:sz w:val="26"/>
          <w:szCs w:val="26"/>
        </w:rPr>
        <w:tab/>
        <w:t xml:space="preserve">- </w:t>
      </w:r>
      <w:r w:rsidRPr="0055132D">
        <w:rPr>
          <w:i/>
          <w:sz w:val="26"/>
          <w:szCs w:val="26"/>
        </w:rPr>
        <w:t>Đối tượng phân tích:</w:t>
      </w:r>
    </w:p>
    <w:p w:rsidR="006656B7" w:rsidRPr="0055132D" w:rsidRDefault="006656B7" w:rsidP="00633D4E">
      <w:pPr>
        <w:spacing w:before="120" w:after="120"/>
        <w:jc w:val="both"/>
        <w:rPr>
          <w:sz w:val="26"/>
          <w:szCs w:val="26"/>
        </w:rPr>
      </w:pPr>
      <w:r w:rsidRPr="0055132D">
        <w:rPr>
          <w:sz w:val="26"/>
          <w:szCs w:val="26"/>
        </w:rPr>
        <w:tab/>
      </w:r>
      <w:r w:rsidRPr="0055132D">
        <w:rPr>
          <w:sz w:val="26"/>
          <w:szCs w:val="26"/>
        </w:rPr>
        <w:tab/>
        <w:t xml:space="preserve">    </w:t>
      </w:r>
      <w:r w:rsidRPr="0055132D">
        <w:rPr>
          <w:sz w:val="26"/>
          <w:szCs w:val="26"/>
        </w:rPr>
        <w:tab/>
      </w:r>
      <w:r w:rsidRPr="0055132D">
        <w:rPr>
          <w:sz w:val="26"/>
          <w:szCs w:val="26"/>
        </w:rPr>
        <w:sym w:font="Symbol" w:char="F044"/>
      </w:r>
      <w:r w:rsidRPr="0055132D">
        <w:rPr>
          <w:sz w:val="26"/>
          <w:szCs w:val="26"/>
        </w:rPr>
        <w:t xml:space="preserve">F </w:t>
      </w:r>
      <w:r w:rsidRPr="0055132D">
        <w:rPr>
          <w:sz w:val="26"/>
          <w:szCs w:val="26"/>
        </w:rPr>
        <w:tab/>
        <w:t xml:space="preserve"> = F</w:t>
      </w:r>
      <w:r w:rsidRPr="0055132D">
        <w:rPr>
          <w:sz w:val="26"/>
          <w:szCs w:val="26"/>
          <w:vertAlign w:val="subscript"/>
        </w:rPr>
        <w:t>1</w:t>
      </w:r>
      <w:r w:rsidRPr="0055132D">
        <w:rPr>
          <w:sz w:val="26"/>
          <w:szCs w:val="26"/>
        </w:rPr>
        <w:t xml:space="preserve"> - F</w:t>
      </w:r>
      <w:r w:rsidRPr="0055132D">
        <w:rPr>
          <w:sz w:val="26"/>
          <w:szCs w:val="26"/>
          <w:vertAlign w:val="subscript"/>
        </w:rPr>
        <w:t>k</w:t>
      </w:r>
    </w:p>
    <w:p w:rsidR="006656B7" w:rsidRPr="0055132D" w:rsidRDefault="006656B7" w:rsidP="00633D4E">
      <w:pPr>
        <w:spacing w:before="120" w:after="120"/>
        <w:jc w:val="center"/>
        <w:rPr>
          <w:sz w:val="26"/>
          <w:szCs w:val="26"/>
        </w:rPr>
      </w:pPr>
      <w:r w:rsidRPr="0055132D">
        <w:rPr>
          <w:sz w:val="26"/>
          <w:szCs w:val="26"/>
        </w:rPr>
        <w:t xml:space="preserve">= </w:t>
      </w:r>
      <w:r w:rsidR="009570E5">
        <w:rPr>
          <w:noProof/>
          <w:position w:val="-60"/>
          <w:sz w:val="26"/>
          <w:szCs w:val="26"/>
          <w:lang w:val="en-US" w:eastAsia="en-US"/>
        </w:rPr>
        <w:drawing>
          <wp:inline distT="0" distB="0" distL="0" distR="0" wp14:anchorId="46BA7052" wp14:editId="7973E562">
            <wp:extent cx="1085215" cy="873760"/>
            <wp:effectExtent l="0" t="0" r="635" b="2540"/>
            <wp:docPr id="5"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215" cy="873760"/>
                    </a:xfrm>
                    <a:prstGeom prst="rect">
                      <a:avLst/>
                    </a:prstGeom>
                    <a:noFill/>
                    <a:ln>
                      <a:noFill/>
                    </a:ln>
                  </pic:spPr>
                </pic:pic>
              </a:graphicData>
            </a:graphic>
          </wp:inline>
        </w:drawing>
      </w:r>
      <w:r w:rsidRPr="0055132D">
        <w:rPr>
          <w:sz w:val="26"/>
          <w:szCs w:val="26"/>
        </w:rPr>
        <w:t xml:space="preserve"> - </w:t>
      </w:r>
      <w:r w:rsidR="009570E5">
        <w:rPr>
          <w:noProof/>
          <w:position w:val="-60"/>
          <w:sz w:val="26"/>
          <w:szCs w:val="26"/>
          <w:lang w:val="en-US" w:eastAsia="en-US"/>
        </w:rPr>
        <w:drawing>
          <wp:inline distT="0" distB="0" distL="0" distR="0" wp14:anchorId="6E33DA82" wp14:editId="56529B72">
            <wp:extent cx="1112520" cy="887095"/>
            <wp:effectExtent l="0" t="0" r="0" b="8255"/>
            <wp:docPr id="3"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520" cy="887095"/>
                    </a:xfrm>
                    <a:prstGeom prst="rect">
                      <a:avLst/>
                    </a:prstGeom>
                    <a:noFill/>
                    <a:ln>
                      <a:noFill/>
                    </a:ln>
                  </pic:spPr>
                </pic:pic>
              </a:graphicData>
            </a:graphic>
          </wp:inline>
        </w:drawing>
      </w:r>
    </w:p>
    <w:p w:rsidR="006656B7" w:rsidRPr="0055132D" w:rsidRDefault="006656B7" w:rsidP="00633D4E">
      <w:pPr>
        <w:pStyle w:val="ListParagraph"/>
        <w:tabs>
          <w:tab w:val="left" w:pos="375"/>
        </w:tabs>
        <w:spacing w:before="0"/>
        <w:ind w:left="106" w:firstLine="0"/>
        <w:jc w:val="both"/>
        <w:rPr>
          <w:b/>
          <w:sz w:val="26"/>
          <w:szCs w:val="26"/>
        </w:rPr>
      </w:pPr>
    </w:p>
    <w:p w:rsidR="0083277C" w:rsidRPr="0055132D" w:rsidRDefault="00C95434" w:rsidP="00633D4E">
      <w:pPr>
        <w:spacing w:before="120" w:after="120"/>
        <w:ind w:firstLine="720"/>
        <w:jc w:val="both"/>
        <w:rPr>
          <w:b/>
          <w:sz w:val="26"/>
          <w:szCs w:val="26"/>
          <w:lang w:val="en-US"/>
        </w:rPr>
      </w:pPr>
      <w:r w:rsidRPr="0055132D">
        <w:rPr>
          <w:b/>
          <w:sz w:val="26"/>
          <w:szCs w:val="26"/>
        </w:rPr>
        <w:lastRenderedPageBreak/>
        <w:t xml:space="preserve">2. </w:t>
      </w:r>
      <w:r w:rsidR="006656B7" w:rsidRPr="0055132D">
        <w:rPr>
          <w:b/>
          <w:sz w:val="26"/>
          <w:szCs w:val="26"/>
        </w:rPr>
        <w:t xml:space="preserve">Phân tích các nhân tố ảnh hưởng đến sự biến động chi phí sản xuất trên </w:t>
      </w:r>
      <w:r w:rsidR="0083277C" w:rsidRPr="0055132D">
        <w:rPr>
          <w:b/>
          <w:sz w:val="26"/>
          <w:szCs w:val="26"/>
          <w:lang w:val="en-US"/>
        </w:rPr>
        <w:t xml:space="preserve">1.000 đồng giá trị hàng hóa </w:t>
      </w:r>
    </w:p>
    <w:p w:rsidR="005C4981" w:rsidRPr="0055132D" w:rsidRDefault="005C4981" w:rsidP="00633D4E">
      <w:pPr>
        <w:spacing w:before="120" w:after="120"/>
        <w:ind w:firstLine="720"/>
        <w:jc w:val="both"/>
        <w:rPr>
          <w:sz w:val="26"/>
          <w:szCs w:val="26"/>
          <w:lang w:val="fr-FR"/>
        </w:rPr>
      </w:pPr>
      <w:r w:rsidRPr="0055132D">
        <w:rPr>
          <w:sz w:val="26"/>
          <w:szCs w:val="26"/>
          <w:lang w:val="fr-FR"/>
        </w:rPr>
        <w:t xml:space="preserve">Chi phí trên 1.000 đồng giá trị sản phẩm hàng hóa chịu ảnh hưởng của các nhân tố : </w:t>
      </w:r>
      <w:r w:rsidRPr="0055132D">
        <w:rPr>
          <w:b/>
          <w:sz w:val="26"/>
          <w:szCs w:val="26"/>
          <w:lang w:val="fr-FR"/>
        </w:rPr>
        <w:t>số lượng sản phẩm sản xuất, cơ cấu sản lượng, giá thành đơn vị và giá bán đơn vị.</w:t>
      </w:r>
    </w:p>
    <w:p w:rsidR="005C4981" w:rsidRPr="0055132D" w:rsidRDefault="005C4981" w:rsidP="00633D4E">
      <w:pPr>
        <w:spacing w:before="120" w:after="120"/>
        <w:ind w:firstLine="720"/>
        <w:jc w:val="both"/>
        <w:rPr>
          <w:sz w:val="26"/>
          <w:szCs w:val="26"/>
          <w:lang w:val="fr-FR"/>
        </w:rPr>
      </w:pPr>
      <w:r w:rsidRPr="0055132D">
        <w:rPr>
          <w:sz w:val="26"/>
          <w:szCs w:val="26"/>
          <w:lang w:val="fr-FR"/>
        </w:rPr>
        <w:t>Mức độ ảnh hưởng của từng nhân tố được xác đinh bằng phương pháp loại trừ.</w:t>
      </w:r>
    </w:p>
    <w:p w:rsidR="005C4981" w:rsidRPr="0055132D" w:rsidRDefault="005C4981" w:rsidP="00633D4E">
      <w:pPr>
        <w:spacing w:before="120" w:after="120"/>
        <w:ind w:firstLine="720"/>
        <w:jc w:val="both"/>
        <w:rPr>
          <w:sz w:val="26"/>
          <w:szCs w:val="26"/>
          <w:lang w:val="fr-FR"/>
        </w:rPr>
      </w:pPr>
      <w:r w:rsidRPr="0055132D">
        <w:rPr>
          <w:sz w:val="26"/>
          <w:szCs w:val="26"/>
          <w:lang w:val="fr-FR"/>
        </w:rPr>
        <w:t>Tuy nhiên trình tự xác định các nhân tố ảnh hưởng thì có 2 quan điểm khác nhau</w:t>
      </w:r>
    </w:p>
    <w:p w:rsidR="005C4981" w:rsidRPr="0055132D" w:rsidRDefault="005C4981" w:rsidP="00633D4E">
      <w:pPr>
        <w:spacing w:before="120" w:after="120"/>
        <w:ind w:firstLine="720"/>
        <w:jc w:val="both"/>
        <w:rPr>
          <w:sz w:val="26"/>
          <w:szCs w:val="26"/>
          <w:lang w:val="fr-FR"/>
        </w:rPr>
      </w:pPr>
      <w:r w:rsidRPr="0055132D">
        <w:rPr>
          <w:b/>
          <w:i/>
          <w:sz w:val="26"/>
          <w:szCs w:val="26"/>
          <w:lang w:val="fr-FR"/>
        </w:rPr>
        <w:t>Quan điểm 1</w:t>
      </w:r>
      <w:r w:rsidR="0055132D" w:rsidRPr="0055132D">
        <w:rPr>
          <w:sz w:val="26"/>
          <w:szCs w:val="26"/>
          <w:lang w:val="fr-FR"/>
        </w:rPr>
        <w:t> : trình tự xác định các nhân tố ảnh hưởng như sau :</w:t>
      </w:r>
    </w:p>
    <w:p w:rsidR="0055132D" w:rsidRPr="0055132D" w:rsidRDefault="0055132D" w:rsidP="00633D4E">
      <w:pPr>
        <w:spacing w:before="120" w:after="120"/>
        <w:jc w:val="both"/>
        <w:rPr>
          <w:sz w:val="26"/>
          <w:szCs w:val="26"/>
          <w:lang w:val="en-US"/>
        </w:rPr>
      </w:pPr>
      <w:r w:rsidRPr="0055132D">
        <w:rPr>
          <w:sz w:val="26"/>
          <w:szCs w:val="26"/>
          <w:lang w:val="en-US"/>
        </w:rPr>
        <w:t xml:space="preserve">       </w:t>
      </w:r>
      <w:r w:rsidRPr="0055132D">
        <w:rPr>
          <w:sz w:val="26"/>
          <w:szCs w:val="26"/>
        </w:rPr>
        <w:t xml:space="preserve">+ </w:t>
      </w:r>
      <w:r w:rsidRPr="0055132D">
        <w:rPr>
          <w:i/>
          <w:sz w:val="26"/>
          <w:szCs w:val="26"/>
        </w:rPr>
        <w:t>Nhân tố khối lượng sản phẩm</w:t>
      </w:r>
    </w:p>
    <w:p w:rsidR="0055132D" w:rsidRPr="0055132D" w:rsidRDefault="0055132D" w:rsidP="00633D4E">
      <w:pPr>
        <w:spacing w:before="120" w:after="120"/>
        <w:jc w:val="both"/>
        <w:rPr>
          <w:sz w:val="26"/>
          <w:szCs w:val="26"/>
        </w:rPr>
      </w:pPr>
      <w:r w:rsidRPr="0055132D">
        <w:rPr>
          <w:sz w:val="26"/>
          <w:szCs w:val="26"/>
        </w:rPr>
        <w:t xml:space="preserve"> Nhân tố khối lượng sản phẩm thay đổi sẽ không ảnh hưởng đến chi phí bình quân cho 1.000 đồng sản phẩm. </w:t>
      </w:r>
    </w:p>
    <w:p w:rsidR="0055132D" w:rsidRPr="0055132D" w:rsidRDefault="0092513D" w:rsidP="00633D4E">
      <w:pPr>
        <w:spacing w:before="120" w:after="120"/>
        <w:rPr>
          <w:bCs/>
          <w:i/>
          <w:sz w:val="26"/>
          <w:szCs w:val="26"/>
        </w:rPr>
      </w:pPr>
      <w:r>
        <w:rPr>
          <w:bCs/>
          <w:i/>
          <w:sz w:val="26"/>
          <w:szCs w:val="26"/>
          <w:lang w:val="en-US"/>
        </w:rPr>
        <w:t xml:space="preserve">      </w:t>
      </w:r>
      <w:r w:rsidR="0055132D" w:rsidRPr="0055132D">
        <w:rPr>
          <w:bCs/>
          <w:i/>
          <w:sz w:val="26"/>
          <w:szCs w:val="26"/>
        </w:rPr>
        <w:t>+ Nhân tố kết cấu sản phẩm:</w:t>
      </w:r>
    </w:p>
    <w:p w:rsidR="0055132D" w:rsidRPr="0055132D" w:rsidRDefault="0055132D" w:rsidP="00633D4E">
      <w:pPr>
        <w:spacing w:before="120" w:after="120"/>
        <w:ind w:firstLine="709"/>
        <w:jc w:val="both"/>
        <w:rPr>
          <w:sz w:val="26"/>
          <w:szCs w:val="26"/>
        </w:rPr>
      </w:pPr>
      <w:r w:rsidRPr="0055132D">
        <w:rPr>
          <w:sz w:val="26"/>
          <w:szCs w:val="26"/>
        </w:rPr>
        <w:t>Ảnh hưởng của nhân tố kết cấu sản phẩm đối với chi phí trên 1.000 đồng sản phẩm là:</w:t>
      </w:r>
    </w:p>
    <w:p w:rsidR="0055132D" w:rsidRPr="0055132D" w:rsidRDefault="0055132D" w:rsidP="00633D4E">
      <w:pPr>
        <w:spacing w:before="120" w:after="120"/>
        <w:ind w:left="720" w:firstLine="720"/>
        <w:rPr>
          <w:sz w:val="26"/>
          <w:szCs w:val="26"/>
        </w:rPr>
      </w:pPr>
      <w:r w:rsidRPr="0055132D">
        <w:rPr>
          <w:sz w:val="26"/>
          <w:szCs w:val="26"/>
        </w:rPr>
        <w:sym w:font="Symbol" w:char="F044"/>
      </w:r>
      <w:r w:rsidRPr="0055132D">
        <w:rPr>
          <w:sz w:val="26"/>
          <w:szCs w:val="26"/>
        </w:rPr>
        <w:t>F</w:t>
      </w:r>
      <w:r w:rsidRPr="0055132D">
        <w:rPr>
          <w:sz w:val="26"/>
          <w:szCs w:val="26"/>
          <w:vertAlign w:val="subscript"/>
        </w:rPr>
        <w:t>KC</w:t>
      </w:r>
      <w:r w:rsidRPr="0055132D">
        <w:rPr>
          <w:sz w:val="26"/>
          <w:szCs w:val="26"/>
        </w:rPr>
        <w:t xml:space="preserve"> = F</w:t>
      </w:r>
      <w:r w:rsidRPr="0055132D">
        <w:rPr>
          <w:sz w:val="26"/>
          <w:szCs w:val="26"/>
          <w:vertAlign w:val="subscript"/>
        </w:rPr>
        <w:t>KC</w:t>
      </w:r>
      <w:r w:rsidRPr="0055132D">
        <w:rPr>
          <w:sz w:val="26"/>
          <w:szCs w:val="26"/>
        </w:rPr>
        <w:t xml:space="preserve"> - F</w:t>
      </w:r>
      <w:r w:rsidRPr="0055132D">
        <w:rPr>
          <w:sz w:val="26"/>
          <w:szCs w:val="26"/>
          <w:vertAlign w:val="subscript"/>
        </w:rPr>
        <w:t>k</w:t>
      </w:r>
    </w:p>
    <w:p w:rsidR="0055132D" w:rsidRPr="0055132D" w:rsidRDefault="0055132D" w:rsidP="00633D4E">
      <w:pPr>
        <w:spacing w:before="120" w:after="120"/>
        <w:ind w:left="720" w:firstLine="720"/>
        <w:rPr>
          <w:sz w:val="26"/>
          <w:szCs w:val="26"/>
        </w:rPr>
      </w:pPr>
      <w:r w:rsidRPr="0055132D">
        <w:rPr>
          <w:sz w:val="26"/>
          <w:szCs w:val="26"/>
        </w:rPr>
        <w:tab/>
        <w:t xml:space="preserve">   =</w:t>
      </w:r>
      <w:r w:rsidR="009570E5">
        <w:rPr>
          <w:noProof/>
          <w:position w:val="-60"/>
          <w:sz w:val="26"/>
          <w:szCs w:val="26"/>
          <w:lang w:val="en-US" w:eastAsia="en-US"/>
        </w:rPr>
        <w:drawing>
          <wp:inline distT="0" distB="0" distL="0" distR="0" wp14:anchorId="3A2245BF" wp14:editId="4FDA885A">
            <wp:extent cx="1125855" cy="907415"/>
            <wp:effectExtent l="0" t="0" r="0" b="6985"/>
            <wp:docPr id="33"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855" cy="907415"/>
                    </a:xfrm>
                    <a:prstGeom prst="rect">
                      <a:avLst/>
                    </a:prstGeom>
                    <a:noFill/>
                    <a:ln>
                      <a:noFill/>
                    </a:ln>
                  </pic:spPr>
                </pic:pic>
              </a:graphicData>
            </a:graphic>
          </wp:inline>
        </w:drawing>
      </w:r>
      <w:r w:rsidRPr="0055132D">
        <w:rPr>
          <w:sz w:val="26"/>
          <w:szCs w:val="26"/>
        </w:rPr>
        <w:t xml:space="preserve"> - </w:t>
      </w:r>
      <w:r w:rsidR="009570E5">
        <w:rPr>
          <w:noProof/>
          <w:position w:val="-60"/>
          <w:sz w:val="26"/>
          <w:szCs w:val="26"/>
          <w:lang w:val="en-US" w:eastAsia="en-US"/>
        </w:rPr>
        <w:drawing>
          <wp:inline distT="0" distB="0" distL="0" distR="0" wp14:anchorId="0DADC7FB" wp14:editId="5EDD8F25">
            <wp:extent cx="1139825" cy="907415"/>
            <wp:effectExtent l="0" t="0" r="3175" b="6985"/>
            <wp:docPr id="32"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9825" cy="907415"/>
                    </a:xfrm>
                    <a:prstGeom prst="rect">
                      <a:avLst/>
                    </a:prstGeom>
                    <a:noFill/>
                    <a:ln>
                      <a:noFill/>
                    </a:ln>
                  </pic:spPr>
                </pic:pic>
              </a:graphicData>
            </a:graphic>
          </wp:inline>
        </w:drawing>
      </w:r>
    </w:p>
    <w:p w:rsidR="0055132D" w:rsidRPr="0055132D" w:rsidRDefault="0055132D" w:rsidP="00633D4E">
      <w:pPr>
        <w:spacing w:before="120" w:after="120"/>
        <w:rPr>
          <w:bCs/>
          <w:i/>
          <w:sz w:val="26"/>
          <w:szCs w:val="26"/>
        </w:rPr>
      </w:pPr>
      <w:r w:rsidRPr="0055132D">
        <w:rPr>
          <w:bCs/>
          <w:i/>
          <w:sz w:val="26"/>
          <w:szCs w:val="26"/>
        </w:rPr>
        <w:t>+ Nhân tố giá thành đơn vị sản phẩm:</w:t>
      </w:r>
    </w:p>
    <w:p w:rsidR="0055132D" w:rsidRPr="0055132D" w:rsidRDefault="0055132D" w:rsidP="00633D4E">
      <w:pPr>
        <w:spacing w:before="120" w:after="120"/>
        <w:ind w:firstLine="709"/>
        <w:jc w:val="both"/>
        <w:rPr>
          <w:sz w:val="26"/>
          <w:szCs w:val="26"/>
        </w:rPr>
      </w:pPr>
      <w:r w:rsidRPr="0055132D">
        <w:rPr>
          <w:sz w:val="26"/>
          <w:szCs w:val="26"/>
        </w:rPr>
        <w:t>Khi nhân tố giá thành đơn vị sản phẩm thay đổi từ kỳ kế hoạch sang kỳ phân tích thì chi phí trên 1.000 đồng sản phẩm là:</w:t>
      </w:r>
    </w:p>
    <w:p w:rsidR="0055132D" w:rsidRPr="0055132D" w:rsidRDefault="0055132D" w:rsidP="00633D4E">
      <w:pPr>
        <w:spacing w:before="120" w:after="120"/>
        <w:ind w:left="720" w:firstLine="720"/>
        <w:rPr>
          <w:sz w:val="26"/>
          <w:szCs w:val="26"/>
        </w:rPr>
      </w:pPr>
      <w:r w:rsidRPr="0055132D">
        <w:rPr>
          <w:sz w:val="26"/>
          <w:szCs w:val="26"/>
        </w:rPr>
        <w:tab/>
      </w:r>
      <w:r w:rsidRPr="0055132D">
        <w:rPr>
          <w:sz w:val="26"/>
          <w:szCs w:val="26"/>
        </w:rPr>
        <w:tab/>
        <w:t xml:space="preserve">   </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
        <w:gridCol w:w="1360"/>
        <w:gridCol w:w="931"/>
        <w:gridCol w:w="433"/>
        <w:gridCol w:w="1371"/>
        <w:gridCol w:w="996"/>
      </w:tblGrid>
      <w:tr w:rsidR="0055132D" w:rsidRPr="0055132D" w:rsidTr="00DB7921">
        <w:trPr>
          <w:jc w:val="center"/>
        </w:trPr>
        <w:tc>
          <w:tcPr>
            <w:tcW w:w="957" w:type="dxa"/>
            <w:vMerge w:val="restart"/>
            <w:vAlign w:val="center"/>
          </w:tcPr>
          <w:p w:rsidR="0055132D" w:rsidRPr="0055132D" w:rsidRDefault="0055132D" w:rsidP="00633D4E">
            <w:pPr>
              <w:spacing w:before="120" w:after="120"/>
              <w:jc w:val="center"/>
              <w:rPr>
                <w:sz w:val="26"/>
                <w:szCs w:val="26"/>
                <w:vertAlign w:val="subscript"/>
              </w:rPr>
            </w:pPr>
            <w:r w:rsidRPr="0055132D">
              <w:rPr>
                <w:sz w:val="26"/>
                <w:szCs w:val="26"/>
              </w:rPr>
              <w:sym w:font="Symbol" w:char="F044"/>
            </w:r>
            <w:r w:rsidRPr="0055132D">
              <w:rPr>
                <w:sz w:val="26"/>
                <w:szCs w:val="26"/>
              </w:rPr>
              <w:t>F</w:t>
            </w:r>
            <w:r w:rsidRPr="0055132D">
              <w:rPr>
                <w:sz w:val="26"/>
                <w:szCs w:val="26"/>
                <w:vertAlign w:val="subscript"/>
              </w:rPr>
              <w:t>z</w:t>
            </w:r>
            <w:r w:rsidRPr="0055132D">
              <w:rPr>
                <w:sz w:val="26"/>
                <w:szCs w:val="26"/>
              </w:rPr>
              <w:t xml:space="preserve">  =</w:t>
            </w:r>
          </w:p>
        </w:tc>
        <w:tc>
          <w:tcPr>
            <w:tcW w:w="1360"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1i</m:t>
                        </m:r>
                      </m:sub>
                    </m:sSub>
                  </m:e>
                </m:nary>
              </m:oMath>
            </m:oMathPara>
          </w:p>
        </w:tc>
        <w:tc>
          <w:tcPr>
            <w:tcW w:w="931" w:type="dxa"/>
            <w:vMerge w:val="restart"/>
            <w:vAlign w:val="center"/>
          </w:tcPr>
          <w:p w:rsidR="0055132D" w:rsidRPr="0055132D" w:rsidRDefault="0055132D" w:rsidP="00633D4E">
            <w:pPr>
              <w:spacing w:before="120" w:after="120"/>
              <w:jc w:val="center"/>
              <w:rPr>
                <w:sz w:val="26"/>
                <w:szCs w:val="26"/>
              </w:rPr>
            </w:pPr>
            <w:r w:rsidRPr="0055132D">
              <w:rPr>
                <w:sz w:val="26"/>
                <w:szCs w:val="26"/>
              </w:rPr>
              <w:t>.1000</w:t>
            </w:r>
          </w:p>
        </w:tc>
        <w:tc>
          <w:tcPr>
            <w:tcW w:w="433" w:type="dxa"/>
            <w:vMerge w:val="restart"/>
            <w:vAlign w:val="center"/>
          </w:tcPr>
          <w:p w:rsidR="0055132D" w:rsidRPr="0055132D" w:rsidRDefault="0055132D" w:rsidP="00633D4E">
            <w:pPr>
              <w:spacing w:before="120" w:after="120"/>
              <w:jc w:val="center"/>
              <w:rPr>
                <w:sz w:val="26"/>
                <w:szCs w:val="26"/>
              </w:rPr>
            </w:pPr>
            <w:r w:rsidRPr="0055132D">
              <w:rPr>
                <w:sz w:val="26"/>
                <w:szCs w:val="26"/>
              </w:rPr>
              <w:t>-</w:t>
            </w:r>
          </w:p>
        </w:tc>
        <w:tc>
          <w:tcPr>
            <w:tcW w:w="1371"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ki</m:t>
                        </m:r>
                      </m:sub>
                    </m:sSub>
                  </m:e>
                </m:nary>
              </m:oMath>
            </m:oMathPara>
          </w:p>
        </w:tc>
        <w:tc>
          <w:tcPr>
            <w:tcW w:w="996" w:type="dxa"/>
            <w:vMerge w:val="restart"/>
            <w:vAlign w:val="center"/>
          </w:tcPr>
          <w:p w:rsidR="0055132D" w:rsidRPr="0055132D" w:rsidRDefault="0055132D" w:rsidP="00633D4E">
            <w:pPr>
              <w:spacing w:before="120" w:after="120"/>
              <w:jc w:val="center"/>
              <w:rPr>
                <w:sz w:val="26"/>
                <w:szCs w:val="26"/>
              </w:rPr>
            </w:pPr>
            <w:r w:rsidRPr="0055132D">
              <w:rPr>
                <w:sz w:val="26"/>
                <w:szCs w:val="26"/>
              </w:rPr>
              <w:t>. 1000</w:t>
            </w:r>
          </w:p>
        </w:tc>
      </w:tr>
      <w:tr w:rsidR="0055132D" w:rsidRPr="0055132D" w:rsidTr="00DB7921">
        <w:trPr>
          <w:jc w:val="center"/>
        </w:trPr>
        <w:tc>
          <w:tcPr>
            <w:tcW w:w="957" w:type="dxa"/>
            <w:vMerge/>
            <w:vAlign w:val="center"/>
          </w:tcPr>
          <w:p w:rsidR="0055132D" w:rsidRPr="0055132D" w:rsidRDefault="0055132D" w:rsidP="00633D4E">
            <w:pPr>
              <w:spacing w:before="120" w:after="120"/>
              <w:jc w:val="center"/>
              <w:rPr>
                <w:sz w:val="26"/>
                <w:szCs w:val="26"/>
                <w:vertAlign w:val="subscript"/>
              </w:rPr>
            </w:pPr>
          </w:p>
        </w:tc>
        <w:tc>
          <w:tcPr>
            <w:tcW w:w="1360"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ki</m:t>
                        </m:r>
                      </m:sub>
                    </m:sSub>
                  </m:e>
                </m:nary>
              </m:oMath>
            </m:oMathPara>
          </w:p>
        </w:tc>
        <w:tc>
          <w:tcPr>
            <w:tcW w:w="931" w:type="dxa"/>
            <w:vMerge/>
            <w:vAlign w:val="center"/>
          </w:tcPr>
          <w:p w:rsidR="0055132D" w:rsidRPr="0055132D" w:rsidRDefault="0055132D" w:rsidP="00633D4E">
            <w:pPr>
              <w:spacing w:before="120" w:after="120"/>
              <w:jc w:val="center"/>
              <w:rPr>
                <w:sz w:val="26"/>
                <w:szCs w:val="26"/>
                <w:vertAlign w:val="subscript"/>
              </w:rPr>
            </w:pPr>
          </w:p>
        </w:tc>
        <w:tc>
          <w:tcPr>
            <w:tcW w:w="433" w:type="dxa"/>
            <w:vMerge/>
            <w:vAlign w:val="center"/>
          </w:tcPr>
          <w:p w:rsidR="0055132D" w:rsidRPr="0055132D" w:rsidRDefault="0055132D" w:rsidP="00633D4E">
            <w:pPr>
              <w:spacing w:before="120" w:after="120"/>
              <w:jc w:val="center"/>
              <w:rPr>
                <w:sz w:val="26"/>
                <w:szCs w:val="26"/>
                <w:vertAlign w:val="subscript"/>
              </w:rPr>
            </w:pPr>
          </w:p>
        </w:tc>
        <w:tc>
          <w:tcPr>
            <w:tcW w:w="1371"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ki</m:t>
                        </m:r>
                      </m:sub>
                    </m:sSub>
                  </m:e>
                </m:nary>
              </m:oMath>
            </m:oMathPara>
          </w:p>
        </w:tc>
        <w:tc>
          <w:tcPr>
            <w:tcW w:w="996" w:type="dxa"/>
            <w:vMerge/>
            <w:vAlign w:val="center"/>
          </w:tcPr>
          <w:p w:rsidR="0055132D" w:rsidRPr="0055132D" w:rsidRDefault="0055132D" w:rsidP="00633D4E">
            <w:pPr>
              <w:spacing w:before="120" w:after="120"/>
              <w:jc w:val="center"/>
              <w:rPr>
                <w:sz w:val="26"/>
                <w:szCs w:val="26"/>
                <w:vertAlign w:val="subscript"/>
              </w:rPr>
            </w:pPr>
          </w:p>
        </w:tc>
      </w:tr>
    </w:tbl>
    <w:p w:rsidR="0055132D" w:rsidRPr="0092513D" w:rsidRDefault="0055132D" w:rsidP="00B475D0">
      <w:pPr>
        <w:spacing w:before="120" w:after="120"/>
        <w:rPr>
          <w:bCs/>
          <w:i/>
          <w:sz w:val="26"/>
          <w:szCs w:val="26"/>
          <w:lang w:val="en-US"/>
        </w:rPr>
      </w:pPr>
      <w:r w:rsidRPr="0055132D">
        <w:rPr>
          <w:bCs/>
          <w:i/>
          <w:sz w:val="26"/>
          <w:szCs w:val="26"/>
        </w:rPr>
        <w:t>+ Nhân tố giá bán đơn vị sản phẩm :</w:t>
      </w:r>
    </w:p>
    <w:p w:rsidR="0055132D" w:rsidRPr="0055132D" w:rsidRDefault="0055132D" w:rsidP="00633D4E">
      <w:pPr>
        <w:spacing w:before="120" w:after="120"/>
        <w:ind w:firstLine="709"/>
        <w:jc w:val="both"/>
        <w:rPr>
          <w:sz w:val="26"/>
          <w:szCs w:val="26"/>
        </w:rPr>
      </w:pPr>
      <w:r w:rsidRPr="0055132D">
        <w:rPr>
          <w:sz w:val="26"/>
          <w:szCs w:val="26"/>
        </w:rPr>
        <w:t>Ảnh hưởng của nhân tố giá bán đối với chi phí trên 1.000 đồng sản phẩm hàng hóa là:</w:t>
      </w:r>
    </w:p>
    <w:p w:rsidR="0055132D" w:rsidRPr="0055132D" w:rsidRDefault="0055132D" w:rsidP="00633D4E">
      <w:pPr>
        <w:spacing w:before="120" w:after="120"/>
        <w:ind w:left="720" w:firstLine="720"/>
        <w:rPr>
          <w:i/>
          <w:iCs/>
          <w:sz w:val="26"/>
          <w:szCs w:val="26"/>
        </w:rPr>
      </w:pPr>
      <w:r w:rsidRPr="0055132D">
        <w:rPr>
          <w:i/>
          <w:iCs/>
          <w:sz w:val="26"/>
          <w:szCs w:val="26"/>
        </w:rPr>
        <w:tab/>
      </w:r>
      <w:r w:rsidRPr="0055132D">
        <w:rPr>
          <w:i/>
          <w:iCs/>
          <w:sz w:val="26"/>
          <w:szCs w:val="26"/>
        </w:rPr>
        <w:tab/>
      </w:r>
      <w:r w:rsidRPr="0055132D">
        <w:rPr>
          <w:i/>
          <w:iCs/>
          <w:sz w:val="26"/>
          <w:szCs w:val="26"/>
        </w:rPr>
        <w:tab/>
      </w:r>
      <w:r w:rsidRPr="0055132D">
        <w:rPr>
          <w:i/>
          <w:iCs/>
          <w:sz w:val="26"/>
          <w:szCs w:val="26"/>
        </w:rPr>
        <w:sym w:font="Symbol" w:char="F044"/>
      </w:r>
      <w:r w:rsidRPr="0055132D">
        <w:rPr>
          <w:i/>
          <w:iCs/>
          <w:sz w:val="26"/>
          <w:szCs w:val="26"/>
        </w:rPr>
        <w:t>F</w:t>
      </w:r>
      <w:r w:rsidRPr="0055132D">
        <w:rPr>
          <w:i/>
          <w:iCs/>
          <w:sz w:val="26"/>
          <w:szCs w:val="26"/>
          <w:vertAlign w:val="subscript"/>
        </w:rPr>
        <w:t>p</w:t>
      </w:r>
      <w:r w:rsidRPr="0055132D">
        <w:rPr>
          <w:i/>
          <w:iCs/>
          <w:sz w:val="26"/>
          <w:szCs w:val="26"/>
        </w:rPr>
        <w:t xml:space="preserve"> = F</w:t>
      </w:r>
      <w:r w:rsidRPr="0055132D">
        <w:rPr>
          <w:i/>
          <w:iCs/>
          <w:sz w:val="26"/>
          <w:szCs w:val="26"/>
          <w:vertAlign w:val="subscript"/>
        </w:rPr>
        <w:t>p</w:t>
      </w:r>
      <w:r w:rsidRPr="0055132D">
        <w:rPr>
          <w:i/>
          <w:iCs/>
          <w:sz w:val="26"/>
          <w:szCs w:val="26"/>
        </w:rPr>
        <w:t xml:space="preserve"> – F</w:t>
      </w:r>
      <w:r w:rsidRPr="0055132D">
        <w:rPr>
          <w:i/>
          <w:iCs/>
          <w:sz w:val="26"/>
          <w:szCs w:val="26"/>
          <w:vertAlign w:val="subscript"/>
        </w:rPr>
        <w:t>z</w:t>
      </w:r>
      <w:r w:rsidRPr="0055132D">
        <w:rPr>
          <w:i/>
          <w:iCs/>
          <w:sz w:val="26"/>
          <w:szCs w:val="26"/>
        </w:rPr>
        <w:t xml:space="preserve"> = F</w:t>
      </w:r>
      <w:r w:rsidRPr="0055132D">
        <w:rPr>
          <w:i/>
          <w:iCs/>
          <w:sz w:val="26"/>
          <w:szCs w:val="26"/>
          <w:vertAlign w:val="subscript"/>
        </w:rPr>
        <w:t>1</w:t>
      </w:r>
      <w:r w:rsidRPr="0055132D">
        <w:rPr>
          <w:i/>
          <w:iCs/>
          <w:sz w:val="26"/>
          <w:szCs w:val="26"/>
        </w:rPr>
        <w:t xml:space="preserve"> – F</w:t>
      </w:r>
      <w:r w:rsidRPr="0055132D">
        <w:rPr>
          <w:i/>
          <w:iCs/>
          <w:sz w:val="26"/>
          <w:szCs w:val="26"/>
          <w:vertAlign w:val="subscript"/>
        </w:rPr>
        <w:t>z</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
        <w:gridCol w:w="1360"/>
        <w:gridCol w:w="931"/>
        <w:gridCol w:w="433"/>
        <w:gridCol w:w="1371"/>
        <w:gridCol w:w="996"/>
      </w:tblGrid>
      <w:tr w:rsidR="0055132D" w:rsidRPr="0055132D" w:rsidTr="00DB7921">
        <w:trPr>
          <w:jc w:val="center"/>
        </w:trPr>
        <w:tc>
          <w:tcPr>
            <w:tcW w:w="957" w:type="dxa"/>
            <w:vMerge w:val="restart"/>
            <w:vAlign w:val="center"/>
          </w:tcPr>
          <w:p w:rsidR="0055132D" w:rsidRPr="0055132D" w:rsidRDefault="0055132D" w:rsidP="00633D4E">
            <w:pPr>
              <w:spacing w:before="120" w:after="120"/>
              <w:jc w:val="center"/>
              <w:rPr>
                <w:sz w:val="26"/>
                <w:szCs w:val="26"/>
                <w:vertAlign w:val="subscript"/>
              </w:rPr>
            </w:pPr>
            <w:r w:rsidRPr="0055132D">
              <w:rPr>
                <w:sz w:val="26"/>
                <w:szCs w:val="26"/>
              </w:rPr>
              <w:sym w:font="Symbol" w:char="F044"/>
            </w:r>
            <w:r w:rsidRPr="0055132D">
              <w:rPr>
                <w:sz w:val="26"/>
                <w:szCs w:val="26"/>
              </w:rPr>
              <w:t>F</w:t>
            </w:r>
            <w:r w:rsidRPr="0055132D">
              <w:rPr>
                <w:sz w:val="26"/>
                <w:szCs w:val="26"/>
                <w:vertAlign w:val="subscript"/>
              </w:rPr>
              <w:t>p</w:t>
            </w:r>
            <w:r w:rsidRPr="0055132D">
              <w:rPr>
                <w:sz w:val="26"/>
                <w:szCs w:val="26"/>
              </w:rPr>
              <w:t xml:space="preserve">  =</w:t>
            </w:r>
          </w:p>
        </w:tc>
        <w:tc>
          <w:tcPr>
            <w:tcW w:w="1360"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1i</m:t>
                        </m:r>
                      </m:sub>
                    </m:sSub>
                  </m:e>
                </m:nary>
              </m:oMath>
            </m:oMathPara>
          </w:p>
        </w:tc>
        <w:tc>
          <w:tcPr>
            <w:tcW w:w="931" w:type="dxa"/>
            <w:vMerge w:val="restart"/>
            <w:vAlign w:val="center"/>
          </w:tcPr>
          <w:p w:rsidR="0055132D" w:rsidRPr="0055132D" w:rsidRDefault="0055132D" w:rsidP="00633D4E">
            <w:pPr>
              <w:spacing w:before="120" w:after="120"/>
              <w:jc w:val="center"/>
              <w:rPr>
                <w:sz w:val="26"/>
                <w:szCs w:val="26"/>
              </w:rPr>
            </w:pPr>
            <w:r w:rsidRPr="0055132D">
              <w:rPr>
                <w:sz w:val="26"/>
                <w:szCs w:val="26"/>
              </w:rPr>
              <w:t>.1000</w:t>
            </w:r>
          </w:p>
        </w:tc>
        <w:tc>
          <w:tcPr>
            <w:tcW w:w="433" w:type="dxa"/>
            <w:vMerge w:val="restart"/>
            <w:vAlign w:val="center"/>
          </w:tcPr>
          <w:p w:rsidR="0055132D" w:rsidRPr="0055132D" w:rsidRDefault="0055132D" w:rsidP="00633D4E">
            <w:pPr>
              <w:spacing w:before="120" w:after="120"/>
              <w:jc w:val="center"/>
              <w:rPr>
                <w:sz w:val="26"/>
                <w:szCs w:val="26"/>
              </w:rPr>
            </w:pPr>
            <w:r w:rsidRPr="0055132D">
              <w:rPr>
                <w:sz w:val="26"/>
                <w:szCs w:val="26"/>
              </w:rPr>
              <w:t>-</w:t>
            </w:r>
          </w:p>
        </w:tc>
        <w:tc>
          <w:tcPr>
            <w:tcW w:w="1371"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1i</m:t>
                        </m:r>
                      </m:sub>
                    </m:sSub>
                  </m:e>
                </m:nary>
              </m:oMath>
            </m:oMathPara>
          </w:p>
        </w:tc>
        <w:tc>
          <w:tcPr>
            <w:tcW w:w="996" w:type="dxa"/>
            <w:vMerge w:val="restart"/>
            <w:vAlign w:val="center"/>
          </w:tcPr>
          <w:p w:rsidR="0055132D" w:rsidRPr="0055132D" w:rsidRDefault="0055132D" w:rsidP="00633D4E">
            <w:pPr>
              <w:spacing w:before="120" w:after="120"/>
              <w:jc w:val="center"/>
              <w:rPr>
                <w:sz w:val="26"/>
                <w:szCs w:val="26"/>
              </w:rPr>
            </w:pPr>
            <w:r w:rsidRPr="0055132D">
              <w:rPr>
                <w:sz w:val="26"/>
                <w:szCs w:val="26"/>
              </w:rPr>
              <w:t>. 1000</w:t>
            </w:r>
          </w:p>
        </w:tc>
      </w:tr>
      <w:tr w:rsidR="0055132D" w:rsidRPr="0055132D" w:rsidTr="00DB7921">
        <w:trPr>
          <w:jc w:val="center"/>
        </w:trPr>
        <w:tc>
          <w:tcPr>
            <w:tcW w:w="957" w:type="dxa"/>
            <w:vMerge/>
            <w:vAlign w:val="center"/>
          </w:tcPr>
          <w:p w:rsidR="0055132D" w:rsidRPr="0055132D" w:rsidRDefault="0055132D" w:rsidP="00633D4E">
            <w:pPr>
              <w:spacing w:before="120" w:after="120"/>
              <w:jc w:val="center"/>
              <w:rPr>
                <w:sz w:val="26"/>
                <w:szCs w:val="26"/>
                <w:vertAlign w:val="subscript"/>
              </w:rPr>
            </w:pPr>
          </w:p>
        </w:tc>
        <w:tc>
          <w:tcPr>
            <w:tcW w:w="1360"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1i</m:t>
                        </m:r>
                      </m:sub>
                    </m:sSub>
                  </m:e>
                </m:nary>
              </m:oMath>
            </m:oMathPara>
          </w:p>
        </w:tc>
        <w:tc>
          <w:tcPr>
            <w:tcW w:w="931" w:type="dxa"/>
            <w:vMerge/>
            <w:vAlign w:val="center"/>
          </w:tcPr>
          <w:p w:rsidR="0055132D" w:rsidRPr="0055132D" w:rsidRDefault="0055132D" w:rsidP="00633D4E">
            <w:pPr>
              <w:spacing w:before="120" w:after="120"/>
              <w:jc w:val="center"/>
              <w:rPr>
                <w:sz w:val="26"/>
                <w:szCs w:val="26"/>
                <w:vertAlign w:val="subscript"/>
              </w:rPr>
            </w:pPr>
          </w:p>
        </w:tc>
        <w:tc>
          <w:tcPr>
            <w:tcW w:w="433" w:type="dxa"/>
            <w:vMerge/>
            <w:vAlign w:val="center"/>
          </w:tcPr>
          <w:p w:rsidR="0055132D" w:rsidRPr="0055132D" w:rsidRDefault="0055132D" w:rsidP="00633D4E">
            <w:pPr>
              <w:spacing w:before="120" w:after="120"/>
              <w:jc w:val="center"/>
              <w:rPr>
                <w:sz w:val="26"/>
                <w:szCs w:val="26"/>
                <w:vertAlign w:val="subscript"/>
              </w:rPr>
            </w:pPr>
          </w:p>
        </w:tc>
        <w:tc>
          <w:tcPr>
            <w:tcW w:w="1371" w:type="dxa"/>
            <w:vAlign w:val="center"/>
          </w:tcPr>
          <w:p w:rsidR="0055132D"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ki</m:t>
                        </m:r>
                      </m:sub>
                    </m:sSub>
                  </m:e>
                </m:nary>
              </m:oMath>
            </m:oMathPara>
          </w:p>
        </w:tc>
        <w:tc>
          <w:tcPr>
            <w:tcW w:w="996" w:type="dxa"/>
            <w:vMerge/>
            <w:vAlign w:val="center"/>
          </w:tcPr>
          <w:p w:rsidR="0055132D" w:rsidRPr="0055132D" w:rsidRDefault="0055132D" w:rsidP="00633D4E">
            <w:pPr>
              <w:spacing w:before="120" w:after="120"/>
              <w:jc w:val="center"/>
              <w:rPr>
                <w:sz w:val="26"/>
                <w:szCs w:val="26"/>
                <w:vertAlign w:val="subscript"/>
              </w:rPr>
            </w:pPr>
          </w:p>
        </w:tc>
      </w:tr>
    </w:tbl>
    <w:p w:rsidR="0055132D" w:rsidRPr="0092513D" w:rsidRDefault="0055132D" w:rsidP="00633D4E">
      <w:pPr>
        <w:spacing w:before="120" w:after="120"/>
        <w:rPr>
          <w:i/>
          <w:iCs/>
          <w:sz w:val="26"/>
          <w:szCs w:val="26"/>
          <w:lang w:val="en-US"/>
        </w:rPr>
      </w:pPr>
    </w:p>
    <w:p w:rsidR="0055132D" w:rsidRPr="0055132D" w:rsidRDefault="0055132D" w:rsidP="00633D4E">
      <w:pPr>
        <w:spacing w:before="120" w:after="120"/>
        <w:ind w:firstLine="709"/>
        <w:rPr>
          <w:bCs/>
          <w:i/>
          <w:sz w:val="26"/>
          <w:szCs w:val="26"/>
        </w:rPr>
      </w:pPr>
      <w:r w:rsidRPr="0055132D">
        <w:rPr>
          <w:bCs/>
          <w:i/>
          <w:sz w:val="26"/>
          <w:szCs w:val="26"/>
        </w:rPr>
        <w:lastRenderedPageBreak/>
        <w:t>- Tổng hợp các nhân tố ảnh hưởng:</w:t>
      </w:r>
    </w:p>
    <w:p w:rsidR="0055132D" w:rsidRPr="0055132D" w:rsidRDefault="0055132D" w:rsidP="00633D4E">
      <w:pPr>
        <w:spacing w:before="120" w:after="120"/>
        <w:jc w:val="center"/>
        <w:rPr>
          <w:bCs/>
          <w:i/>
          <w:sz w:val="26"/>
          <w:szCs w:val="26"/>
          <w:vertAlign w:val="subscript"/>
        </w:rPr>
      </w:pPr>
      <w:r w:rsidRPr="0055132D">
        <w:rPr>
          <w:sz w:val="26"/>
          <w:szCs w:val="26"/>
        </w:rPr>
        <w:sym w:font="Symbol" w:char="F044"/>
      </w:r>
      <w:r w:rsidRPr="0055132D">
        <w:rPr>
          <w:sz w:val="26"/>
          <w:szCs w:val="26"/>
        </w:rPr>
        <w:t xml:space="preserve">F = </w:t>
      </w:r>
      <w:r w:rsidRPr="0055132D">
        <w:rPr>
          <w:sz w:val="26"/>
          <w:szCs w:val="26"/>
        </w:rPr>
        <w:sym w:font="Symbol" w:char="F044"/>
      </w:r>
      <w:r w:rsidRPr="0055132D">
        <w:rPr>
          <w:sz w:val="26"/>
          <w:szCs w:val="26"/>
        </w:rPr>
        <w:t>F</w:t>
      </w:r>
      <w:r w:rsidRPr="0055132D">
        <w:rPr>
          <w:sz w:val="26"/>
          <w:szCs w:val="26"/>
          <w:vertAlign w:val="subscript"/>
        </w:rPr>
        <w:t>KC</w:t>
      </w:r>
      <w:r w:rsidRPr="0055132D">
        <w:rPr>
          <w:sz w:val="26"/>
          <w:szCs w:val="26"/>
        </w:rPr>
        <w:t xml:space="preserve"> + </w:t>
      </w:r>
      <w:r w:rsidRPr="0055132D">
        <w:rPr>
          <w:sz w:val="26"/>
          <w:szCs w:val="26"/>
        </w:rPr>
        <w:sym w:font="Symbol" w:char="F044"/>
      </w:r>
      <w:r w:rsidRPr="0055132D">
        <w:rPr>
          <w:sz w:val="26"/>
          <w:szCs w:val="26"/>
        </w:rPr>
        <w:t>F</w:t>
      </w:r>
      <w:r w:rsidRPr="0055132D">
        <w:rPr>
          <w:sz w:val="26"/>
          <w:szCs w:val="26"/>
          <w:vertAlign w:val="subscript"/>
        </w:rPr>
        <w:t>z</w:t>
      </w:r>
      <w:r w:rsidRPr="0055132D">
        <w:rPr>
          <w:sz w:val="26"/>
          <w:szCs w:val="26"/>
        </w:rPr>
        <w:t xml:space="preserve"> +  </w:t>
      </w:r>
      <w:r w:rsidRPr="0055132D">
        <w:rPr>
          <w:sz w:val="26"/>
          <w:szCs w:val="26"/>
        </w:rPr>
        <w:sym w:font="Symbol" w:char="F044"/>
      </w:r>
      <w:r w:rsidRPr="0055132D">
        <w:rPr>
          <w:sz w:val="26"/>
          <w:szCs w:val="26"/>
        </w:rPr>
        <w:t>F</w:t>
      </w:r>
      <w:r w:rsidRPr="0055132D">
        <w:rPr>
          <w:sz w:val="26"/>
          <w:szCs w:val="26"/>
          <w:vertAlign w:val="subscript"/>
        </w:rPr>
        <w:t>p</w:t>
      </w:r>
    </w:p>
    <w:p w:rsidR="0055132D" w:rsidRPr="00A24DC4" w:rsidRDefault="0055132D" w:rsidP="00633D4E">
      <w:pPr>
        <w:spacing w:before="120" w:after="120"/>
        <w:ind w:left="720"/>
        <w:rPr>
          <w:sz w:val="26"/>
          <w:szCs w:val="26"/>
          <w:lang w:val="en-US"/>
        </w:rPr>
      </w:pPr>
      <w:r w:rsidRPr="0055132D">
        <w:rPr>
          <w:bCs/>
          <w:i/>
          <w:sz w:val="26"/>
          <w:szCs w:val="26"/>
        </w:rPr>
        <w:t>Ví dụ:</w:t>
      </w:r>
      <w:r w:rsidRPr="0055132D">
        <w:rPr>
          <w:sz w:val="26"/>
          <w:szCs w:val="26"/>
        </w:rPr>
        <w:t xml:space="preserve"> Phân tích chi phí trên 1.000 đồng sản phẩm theo tài liệu sau:</w:t>
      </w:r>
      <w:r w:rsidR="00A24DC4">
        <w:rPr>
          <w:sz w:val="26"/>
          <w:szCs w:val="26"/>
          <w:lang w:val="en-US"/>
        </w:rPr>
        <w:t xml:space="preserve"> ĐVT: 1.000 đồng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245"/>
        <w:gridCol w:w="1245"/>
        <w:gridCol w:w="1245"/>
        <w:gridCol w:w="1245"/>
        <w:gridCol w:w="1245"/>
        <w:gridCol w:w="1143"/>
      </w:tblGrid>
      <w:tr w:rsidR="0055132D" w:rsidRPr="0055132D" w:rsidTr="00DB7921">
        <w:trPr>
          <w:cantSplit/>
        </w:trPr>
        <w:tc>
          <w:tcPr>
            <w:tcW w:w="1137" w:type="dxa"/>
            <w:vMerge w:val="restart"/>
          </w:tcPr>
          <w:p w:rsidR="0055132D" w:rsidRPr="0055132D" w:rsidRDefault="0055132D" w:rsidP="00633D4E">
            <w:pPr>
              <w:spacing w:before="120" w:after="120"/>
              <w:jc w:val="center"/>
              <w:rPr>
                <w:b/>
                <w:bCs/>
                <w:sz w:val="26"/>
                <w:szCs w:val="26"/>
              </w:rPr>
            </w:pPr>
            <w:r w:rsidRPr="0055132D">
              <w:rPr>
                <w:b/>
                <w:bCs/>
                <w:sz w:val="26"/>
                <w:szCs w:val="26"/>
              </w:rPr>
              <w:t>Sản phẩm</w:t>
            </w:r>
          </w:p>
        </w:tc>
        <w:tc>
          <w:tcPr>
            <w:tcW w:w="2490" w:type="dxa"/>
            <w:gridSpan w:val="2"/>
          </w:tcPr>
          <w:p w:rsidR="0055132D" w:rsidRPr="0055132D" w:rsidRDefault="0055132D" w:rsidP="00633D4E">
            <w:pPr>
              <w:spacing w:before="120" w:after="120"/>
              <w:jc w:val="center"/>
              <w:rPr>
                <w:b/>
                <w:bCs/>
                <w:sz w:val="26"/>
                <w:szCs w:val="26"/>
              </w:rPr>
            </w:pPr>
            <w:r w:rsidRPr="0055132D">
              <w:rPr>
                <w:b/>
                <w:bCs/>
                <w:sz w:val="26"/>
                <w:szCs w:val="26"/>
              </w:rPr>
              <w:t>Sản lượng</w:t>
            </w:r>
          </w:p>
        </w:tc>
        <w:tc>
          <w:tcPr>
            <w:tcW w:w="2490" w:type="dxa"/>
            <w:gridSpan w:val="2"/>
          </w:tcPr>
          <w:p w:rsidR="0055132D" w:rsidRPr="0055132D" w:rsidRDefault="0055132D" w:rsidP="00633D4E">
            <w:pPr>
              <w:spacing w:before="120" w:after="120"/>
              <w:jc w:val="center"/>
              <w:rPr>
                <w:b/>
                <w:bCs/>
                <w:sz w:val="26"/>
                <w:szCs w:val="26"/>
              </w:rPr>
            </w:pPr>
            <w:r w:rsidRPr="0055132D">
              <w:rPr>
                <w:b/>
                <w:bCs/>
                <w:sz w:val="26"/>
                <w:szCs w:val="26"/>
              </w:rPr>
              <w:t>Giá thành đơn vị</w:t>
            </w:r>
          </w:p>
        </w:tc>
        <w:tc>
          <w:tcPr>
            <w:tcW w:w="2388" w:type="dxa"/>
            <w:gridSpan w:val="2"/>
          </w:tcPr>
          <w:p w:rsidR="0055132D" w:rsidRPr="0055132D" w:rsidRDefault="0055132D" w:rsidP="00633D4E">
            <w:pPr>
              <w:spacing w:before="120" w:after="120"/>
              <w:jc w:val="center"/>
              <w:rPr>
                <w:b/>
                <w:bCs/>
                <w:sz w:val="26"/>
                <w:szCs w:val="26"/>
              </w:rPr>
            </w:pPr>
            <w:r w:rsidRPr="0055132D">
              <w:rPr>
                <w:b/>
                <w:bCs/>
                <w:sz w:val="26"/>
                <w:szCs w:val="26"/>
              </w:rPr>
              <w:t>Đơn giá bán</w:t>
            </w:r>
          </w:p>
        </w:tc>
      </w:tr>
      <w:tr w:rsidR="0055132D" w:rsidRPr="0055132D" w:rsidTr="00DB7921">
        <w:trPr>
          <w:cantSplit/>
        </w:trPr>
        <w:tc>
          <w:tcPr>
            <w:tcW w:w="1137" w:type="dxa"/>
            <w:vMerge/>
          </w:tcPr>
          <w:p w:rsidR="0055132D" w:rsidRPr="0055132D" w:rsidRDefault="0055132D" w:rsidP="00633D4E">
            <w:pPr>
              <w:spacing w:before="120" w:after="120"/>
              <w:jc w:val="center"/>
              <w:rPr>
                <w:b/>
                <w:bCs/>
                <w:sz w:val="26"/>
                <w:szCs w:val="26"/>
              </w:rPr>
            </w:pPr>
          </w:p>
        </w:tc>
        <w:tc>
          <w:tcPr>
            <w:tcW w:w="1245" w:type="dxa"/>
          </w:tcPr>
          <w:p w:rsidR="0055132D" w:rsidRPr="0055132D" w:rsidRDefault="0055132D" w:rsidP="00633D4E">
            <w:pPr>
              <w:spacing w:before="120" w:after="120"/>
              <w:jc w:val="center"/>
              <w:rPr>
                <w:b/>
                <w:bCs/>
                <w:sz w:val="26"/>
                <w:szCs w:val="26"/>
              </w:rPr>
            </w:pPr>
            <w:r w:rsidRPr="0055132D">
              <w:rPr>
                <w:b/>
                <w:bCs/>
                <w:sz w:val="26"/>
                <w:szCs w:val="26"/>
              </w:rPr>
              <w:t>Kế hoạch</w:t>
            </w:r>
          </w:p>
        </w:tc>
        <w:tc>
          <w:tcPr>
            <w:tcW w:w="1245" w:type="dxa"/>
          </w:tcPr>
          <w:p w:rsidR="0055132D" w:rsidRPr="0055132D" w:rsidRDefault="0055132D" w:rsidP="00633D4E">
            <w:pPr>
              <w:spacing w:before="120" w:after="120"/>
              <w:jc w:val="center"/>
              <w:rPr>
                <w:b/>
                <w:bCs/>
                <w:sz w:val="26"/>
                <w:szCs w:val="26"/>
              </w:rPr>
            </w:pPr>
            <w:r w:rsidRPr="0055132D">
              <w:rPr>
                <w:b/>
                <w:bCs/>
                <w:sz w:val="26"/>
                <w:szCs w:val="26"/>
              </w:rPr>
              <w:t>Thực tế</w:t>
            </w:r>
          </w:p>
        </w:tc>
        <w:tc>
          <w:tcPr>
            <w:tcW w:w="1245" w:type="dxa"/>
          </w:tcPr>
          <w:p w:rsidR="0055132D" w:rsidRPr="0055132D" w:rsidRDefault="0055132D" w:rsidP="00633D4E">
            <w:pPr>
              <w:spacing w:before="120" w:after="120"/>
              <w:jc w:val="center"/>
              <w:rPr>
                <w:b/>
                <w:bCs/>
                <w:sz w:val="26"/>
                <w:szCs w:val="26"/>
              </w:rPr>
            </w:pPr>
            <w:r w:rsidRPr="0055132D">
              <w:rPr>
                <w:b/>
                <w:bCs/>
                <w:sz w:val="26"/>
                <w:szCs w:val="26"/>
              </w:rPr>
              <w:t>Kế hoạch</w:t>
            </w:r>
          </w:p>
        </w:tc>
        <w:tc>
          <w:tcPr>
            <w:tcW w:w="1245" w:type="dxa"/>
          </w:tcPr>
          <w:p w:rsidR="0055132D" w:rsidRPr="0055132D" w:rsidRDefault="0055132D" w:rsidP="00633D4E">
            <w:pPr>
              <w:spacing w:before="120" w:after="120"/>
              <w:jc w:val="center"/>
              <w:rPr>
                <w:b/>
                <w:bCs/>
                <w:sz w:val="26"/>
                <w:szCs w:val="26"/>
              </w:rPr>
            </w:pPr>
            <w:r w:rsidRPr="0055132D">
              <w:rPr>
                <w:b/>
                <w:bCs/>
                <w:sz w:val="26"/>
                <w:szCs w:val="26"/>
              </w:rPr>
              <w:t>Thực tế</w:t>
            </w:r>
          </w:p>
        </w:tc>
        <w:tc>
          <w:tcPr>
            <w:tcW w:w="1245" w:type="dxa"/>
          </w:tcPr>
          <w:p w:rsidR="0055132D" w:rsidRPr="0055132D" w:rsidRDefault="0055132D" w:rsidP="00633D4E">
            <w:pPr>
              <w:spacing w:before="120" w:after="120"/>
              <w:jc w:val="center"/>
              <w:rPr>
                <w:b/>
                <w:bCs/>
                <w:sz w:val="26"/>
                <w:szCs w:val="26"/>
              </w:rPr>
            </w:pPr>
            <w:r w:rsidRPr="0055132D">
              <w:rPr>
                <w:b/>
                <w:bCs/>
                <w:sz w:val="26"/>
                <w:szCs w:val="26"/>
              </w:rPr>
              <w:t>Kế hoạch</w:t>
            </w:r>
          </w:p>
        </w:tc>
        <w:tc>
          <w:tcPr>
            <w:tcW w:w="1143" w:type="dxa"/>
          </w:tcPr>
          <w:p w:rsidR="0055132D" w:rsidRPr="0055132D" w:rsidRDefault="0055132D" w:rsidP="00633D4E">
            <w:pPr>
              <w:spacing w:before="120" w:after="120"/>
              <w:jc w:val="center"/>
              <w:rPr>
                <w:b/>
                <w:bCs/>
                <w:sz w:val="26"/>
                <w:szCs w:val="26"/>
              </w:rPr>
            </w:pPr>
            <w:r w:rsidRPr="0055132D">
              <w:rPr>
                <w:b/>
                <w:bCs/>
                <w:sz w:val="26"/>
                <w:szCs w:val="26"/>
              </w:rPr>
              <w:t>Thực tế</w:t>
            </w:r>
          </w:p>
        </w:tc>
      </w:tr>
      <w:tr w:rsidR="0055132D" w:rsidRPr="0055132D" w:rsidTr="00DB7921">
        <w:tc>
          <w:tcPr>
            <w:tcW w:w="1137" w:type="dxa"/>
          </w:tcPr>
          <w:p w:rsidR="0055132D" w:rsidRPr="0055132D" w:rsidRDefault="0055132D" w:rsidP="00633D4E">
            <w:pPr>
              <w:spacing w:before="120" w:after="120"/>
              <w:jc w:val="center"/>
              <w:rPr>
                <w:sz w:val="26"/>
                <w:szCs w:val="26"/>
              </w:rPr>
            </w:pPr>
            <w:r w:rsidRPr="0055132D">
              <w:rPr>
                <w:sz w:val="26"/>
                <w:szCs w:val="26"/>
              </w:rPr>
              <w:t>A</w:t>
            </w:r>
          </w:p>
          <w:p w:rsidR="0055132D" w:rsidRPr="0055132D" w:rsidRDefault="0055132D" w:rsidP="00633D4E">
            <w:pPr>
              <w:spacing w:before="120" w:after="120"/>
              <w:jc w:val="center"/>
              <w:rPr>
                <w:sz w:val="26"/>
                <w:szCs w:val="26"/>
              </w:rPr>
            </w:pPr>
            <w:r w:rsidRPr="0055132D">
              <w:rPr>
                <w:sz w:val="26"/>
                <w:szCs w:val="26"/>
              </w:rPr>
              <w:t>B</w:t>
            </w:r>
          </w:p>
          <w:p w:rsidR="0055132D" w:rsidRPr="0055132D" w:rsidRDefault="0055132D" w:rsidP="00633D4E">
            <w:pPr>
              <w:spacing w:before="120" w:after="120"/>
              <w:jc w:val="center"/>
              <w:rPr>
                <w:sz w:val="26"/>
                <w:szCs w:val="26"/>
              </w:rPr>
            </w:pPr>
            <w:r w:rsidRPr="0055132D">
              <w:rPr>
                <w:sz w:val="26"/>
                <w:szCs w:val="26"/>
              </w:rPr>
              <w:t>C</w:t>
            </w:r>
          </w:p>
        </w:tc>
        <w:tc>
          <w:tcPr>
            <w:tcW w:w="1245" w:type="dxa"/>
          </w:tcPr>
          <w:p w:rsidR="0055132D" w:rsidRPr="0055132D" w:rsidRDefault="0055132D" w:rsidP="00633D4E">
            <w:pPr>
              <w:spacing w:before="120" w:after="120"/>
              <w:jc w:val="center"/>
              <w:rPr>
                <w:sz w:val="26"/>
                <w:szCs w:val="26"/>
              </w:rPr>
            </w:pPr>
            <w:r w:rsidRPr="0055132D">
              <w:rPr>
                <w:sz w:val="26"/>
                <w:szCs w:val="26"/>
              </w:rPr>
              <w:t>100</w:t>
            </w:r>
          </w:p>
          <w:p w:rsidR="0055132D" w:rsidRPr="0055132D" w:rsidRDefault="0055132D" w:rsidP="00633D4E">
            <w:pPr>
              <w:spacing w:before="120" w:after="120"/>
              <w:jc w:val="center"/>
              <w:rPr>
                <w:sz w:val="26"/>
                <w:szCs w:val="26"/>
              </w:rPr>
            </w:pPr>
            <w:r w:rsidRPr="0055132D">
              <w:rPr>
                <w:sz w:val="26"/>
                <w:szCs w:val="26"/>
              </w:rPr>
              <w:t>450</w:t>
            </w:r>
          </w:p>
          <w:p w:rsidR="0055132D" w:rsidRPr="0055132D" w:rsidRDefault="0055132D" w:rsidP="00633D4E">
            <w:pPr>
              <w:spacing w:before="120" w:after="120"/>
              <w:jc w:val="center"/>
              <w:rPr>
                <w:sz w:val="26"/>
                <w:szCs w:val="26"/>
              </w:rPr>
            </w:pPr>
            <w:r w:rsidRPr="0055132D">
              <w:rPr>
                <w:sz w:val="26"/>
                <w:szCs w:val="26"/>
              </w:rPr>
              <w:t>50</w:t>
            </w:r>
          </w:p>
        </w:tc>
        <w:tc>
          <w:tcPr>
            <w:tcW w:w="1245" w:type="dxa"/>
          </w:tcPr>
          <w:p w:rsidR="0055132D" w:rsidRPr="0055132D" w:rsidRDefault="0055132D" w:rsidP="00633D4E">
            <w:pPr>
              <w:spacing w:before="120" w:after="120"/>
              <w:jc w:val="center"/>
              <w:rPr>
                <w:sz w:val="26"/>
                <w:szCs w:val="26"/>
              </w:rPr>
            </w:pPr>
            <w:r w:rsidRPr="0055132D">
              <w:rPr>
                <w:sz w:val="26"/>
                <w:szCs w:val="26"/>
              </w:rPr>
              <w:t>90</w:t>
            </w:r>
          </w:p>
          <w:p w:rsidR="0055132D" w:rsidRPr="0055132D" w:rsidRDefault="0055132D" w:rsidP="00633D4E">
            <w:pPr>
              <w:spacing w:before="120" w:after="120"/>
              <w:jc w:val="center"/>
              <w:rPr>
                <w:sz w:val="26"/>
                <w:szCs w:val="26"/>
              </w:rPr>
            </w:pPr>
            <w:r w:rsidRPr="0055132D">
              <w:rPr>
                <w:sz w:val="26"/>
                <w:szCs w:val="26"/>
              </w:rPr>
              <w:t>500</w:t>
            </w:r>
          </w:p>
          <w:p w:rsidR="0055132D" w:rsidRPr="0055132D" w:rsidRDefault="0055132D" w:rsidP="00633D4E">
            <w:pPr>
              <w:spacing w:before="120" w:after="120"/>
              <w:jc w:val="center"/>
              <w:rPr>
                <w:sz w:val="26"/>
                <w:szCs w:val="26"/>
              </w:rPr>
            </w:pPr>
            <w:r w:rsidRPr="0055132D">
              <w:rPr>
                <w:sz w:val="26"/>
                <w:szCs w:val="26"/>
              </w:rPr>
              <w:t>70</w:t>
            </w:r>
          </w:p>
        </w:tc>
        <w:tc>
          <w:tcPr>
            <w:tcW w:w="1245" w:type="dxa"/>
          </w:tcPr>
          <w:p w:rsidR="0055132D" w:rsidRPr="0055132D" w:rsidRDefault="0055132D" w:rsidP="00633D4E">
            <w:pPr>
              <w:spacing w:before="120" w:after="120"/>
              <w:jc w:val="center"/>
              <w:rPr>
                <w:sz w:val="26"/>
                <w:szCs w:val="26"/>
              </w:rPr>
            </w:pPr>
            <w:r w:rsidRPr="0055132D">
              <w:rPr>
                <w:sz w:val="26"/>
                <w:szCs w:val="26"/>
              </w:rPr>
              <w:t>8</w:t>
            </w:r>
          </w:p>
          <w:p w:rsidR="0055132D" w:rsidRPr="0055132D" w:rsidRDefault="0055132D" w:rsidP="00633D4E">
            <w:pPr>
              <w:spacing w:before="120" w:after="120"/>
              <w:jc w:val="center"/>
              <w:rPr>
                <w:sz w:val="26"/>
                <w:szCs w:val="26"/>
              </w:rPr>
            </w:pPr>
            <w:r w:rsidRPr="0055132D">
              <w:rPr>
                <w:sz w:val="26"/>
                <w:szCs w:val="26"/>
              </w:rPr>
              <w:t>5</w:t>
            </w:r>
          </w:p>
          <w:p w:rsidR="0055132D" w:rsidRPr="0055132D" w:rsidRDefault="0055132D" w:rsidP="00633D4E">
            <w:pPr>
              <w:spacing w:before="120" w:after="120"/>
              <w:jc w:val="center"/>
              <w:rPr>
                <w:sz w:val="26"/>
                <w:szCs w:val="26"/>
              </w:rPr>
            </w:pPr>
            <w:r w:rsidRPr="0055132D">
              <w:rPr>
                <w:sz w:val="26"/>
                <w:szCs w:val="26"/>
              </w:rPr>
              <w:t>10</w:t>
            </w:r>
          </w:p>
        </w:tc>
        <w:tc>
          <w:tcPr>
            <w:tcW w:w="1245" w:type="dxa"/>
          </w:tcPr>
          <w:p w:rsidR="0055132D" w:rsidRPr="0055132D" w:rsidRDefault="0055132D" w:rsidP="00633D4E">
            <w:pPr>
              <w:spacing w:before="120" w:after="120"/>
              <w:jc w:val="center"/>
              <w:rPr>
                <w:sz w:val="26"/>
                <w:szCs w:val="26"/>
              </w:rPr>
            </w:pPr>
            <w:r w:rsidRPr="0055132D">
              <w:rPr>
                <w:sz w:val="26"/>
                <w:szCs w:val="26"/>
              </w:rPr>
              <w:t>8,2</w:t>
            </w:r>
          </w:p>
          <w:p w:rsidR="0055132D" w:rsidRPr="0055132D" w:rsidRDefault="0055132D" w:rsidP="00633D4E">
            <w:pPr>
              <w:spacing w:before="120" w:after="120"/>
              <w:jc w:val="center"/>
              <w:rPr>
                <w:sz w:val="26"/>
                <w:szCs w:val="26"/>
              </w:rPr>
            </w:pPr>
            <w:r w:rsidRPr="0055132D">
              <w:rPr>
                <w:sz w:val="26"/>
                <w:szCs w:val="26"/>
              </w:rPr>
              <w:t>4,8</w:t>
            </w:r>
          </w:p>
          <w:p w:rsidR="0055132D" w:rsidRPr="0055132D" w:rsidRDefault="0055132D" w:rsidP="00633D4E">
            <w:pPr>
              <w:spacing w:before="120" w:after="120"/>
              <w:jc w:val="center"/>
              <w:rPr>
                <w:sz w:val="26"/>
                <w:szCs w:val="26"/>
              </w:rPr>
            </w:pPr>
            <w:r w:rsidRPr="0055132D">
              <w:rPr>
                <w:sz w:val="26"/>
                <w:szCs w:val="26"/>
              </w:rPr>
              <w:t>12</w:t>
            </w:r>
          </w:p>
        </w:tc>
        <w:tc>
          <w:tcPr>
            <w:tcW w:w="1245" w:type="dxa"/>
          </w:tcPr>
          <w:p w:rsidR="0055132D" w:rsidRPr="0055132D" w:rsidRDefault="0055132D" w:rsidP="00633D4E">
            <w:pPr>
              <w:spacing w:before="120" w:after="120"/>
              <w:jc w:val="center"/>
              <w:rPr>
                <w:sz w:val="26"/>
                <w:szCs w:val="26"/>
              </w:rPr>
            </w:pPr>
            <w:r w:rsidRPr="0055132D">
              <w:rPr>
                <w:sz w:val="26"/>
                <w:szCs w:val="26"/>
              </w:rPr>
              <w:t>10</w:t>
            </w:r>
          </w:p>
          <w:p w:rsidR="0055132D" w:rsidRPr="0055132D" w:rsidRDefault="0055132D" w:rsidP="00633D4E">
            <w:pPr>
              <w:spacing w:before="120" w:after="120"/>
              <w:jc w:val="center"/>
              <w:rPr>
                <w:sz w:val="26"/>
                <w:szCs w:val="26"/>
              </w:rPr>
            </w:pPr>
            <w:r w:rsidRPr="0055132D">
              <w:rPr>
                <w:sz w:val="26"/>
                <w:szCs w:val="26"/>
              </w:rPr>
              <w:t>7</w:t>
            </w:r>
          </w:p>
          <w:p w:rsidR="0055132D" w:rsidRPr="0055132D" w:rsidRDefault="0055132D" w:rsidP="00633D4E">
            <w:pPr>
              <w:spacing w:before="120" w:after="120"/>
              <w:jc w:val="center"/>
              <w:rPr>
                <w:sz w:val="26"/>
                <w:szCs w:val="26"/>
              </w:rPr>
            </w:pPr>
            <w:r w:rsidRPr="0055132D">
              <w:rPr>
                <w:sz w:val="26"/>
                <w:szCs w:val="26"/>
              </w:rPr>
              <w:t>13</w:t>
            </w:r>
          </w:p>
        </w:tc>
        <w:tc>
          <w:tcPr>
            <w:tcW w:w="1143" w:type="dxa"/>
          </w:tcPr>
          <w:p w:rsidR="0055132D" w:rsidRPr="0055132D" w:rsidRDefault="0055132D" w:rsidP="00633D4E">
            <w:pPr>
              <w:spacing w:before="120" w:after="120"/>
              <w:jc w:val="center"/>
              <w:rPr>
                <w:sz w:val="26"/>
                <w:szCs w:val="26"/>
              </w:rPr>
            </w:pPr>
            <w:r w:rsidRPr="0055132D">
              <w:rPr>
                <w:sz w:val="26"/>
                <w:szCs w:val="26"/>
              </w:rPr>
              <w:t>10,8</w:t>
            </w:r>
          </w:p>
          <w:p w:rsidR="0055132D" w:rsidRPr="0055132D" w:rsidRDefault="0055132D" w:rsidP="00633D4E">
            <w:pPr>
              <w:spacing w:before="120" w:after="120"/>
              <w:jc w:val="center"/>
              <w:rPr>
                <w:sz w:val="26"/>
                <w:szCs w:val="26"/>
              </w:rPr>
            </w:pPr>
            <w:r w:rsidRPr="0055132D">
              <w:rPr>
                <w:sz w:val="26"/>
                <w:szCs w:val="26"/>
              </w:rPr>
              <w:t>6,5</w:t>
            </w:r>
          </w:p>
          <w:p w:rsidR="0055132D" w:rsidRPr="0055132D" w:rsidRDefault="0055132D" w:rsidP="00633D4E">
            <w:pPr>
              <w:spacing w:before="120" w:after="120"/>
              <w:jc w:val="center"/>
              <w:rPr>
                <w:sz w:val="26"/>
                <w:szCs w:val="26"/>
              </w:rPr>
            </w:pPr>
            <w:r w:rsidRPr="0055132D">
              <w:rPr>
                <w:sz w:val="26"/>
                <w:szCs w:val="26"/>
              </w:rPr>
              <w:t>13,5</w:t>
            </w:r>
          </w:p>
        </w:tc>
      </w:tr>
    </w:tbl>
    <w:p w:rsidR="0055132D" w:rsidRPr="00DC6BFF" w:rsidRDefault="0055132D" w:rsidP="00633D4E">
      <w:pPr>
        <w:spacing w:before="120" w:after="120"/>
        <w:rPr>
          <w:sz w:val="26"/>
          <w:szCs w:val="26"/>
          <w:lang w:val="en-US"/>
        </w:rPr>
      </w:pPr>
      <w:r w:rsidRPr="0055132D">
        <w:rPr>
          <w:sz w:val="26"/>
          <w:szCs w:val="26"/>
        </w:rPr>
        <w:t>Từ số liệu trên ta lập bảng phân tích sau:</w:t>
      </w:r>
    </w:p>
    <w:p w:rsidR="0055132D" w:rsidRPr="00DC6BFF" w:rsidRDefault="0055132D" w:rsidP="00633D4E">
      <w:pPr>
        <w:keepNext/>
        <w:spacing w:before="120" w:after="120"/>
        <w:jc w:val="center"/>
        <w:outlineLvl w:val="1"/>
        <w:rPr>
          <w:b/>
          <w:bCs/>
          <w:sz w:val="26"/>
          <w:szCs w:val="26"/>
          <w:lang w:val="en-US"/>
        </w:rPr>
      </w:pPr>
      <w:r w:rsidRPr="0055132D">
        <w:rPr>
          <w:b/>
          <w:bCs/>
          <w:sz w:val="26"/>
          <w:szCs w:val="26"/>
        </w:rPr>
        <w:t>BẢNG PHÂN TÍCH CHI PHÍ TRÊN 1.000 ĐỒNG SẢN PHẨM HÀNG HÓA</w:t>
      </w:r>
    </w:p>
    <w:tbl>
      <w:tblPr>
        <w:tblW w:w="0" w:type="auto"/>
        <w:jc w:val="center"/>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122"/>
        <w:gridCol w:w="1122"/>
        <w:gridCol w:w="1122"/>
        <w:gridCol w:w="935"/>
        <w:gridCol w:w="935"/>
        <w:gridCol w:w="940"/>
        <w:gridCol w:w="1310"/>
        <w:gridCol w:w="1085"/>
      </w:tblGrid>
      <w:tr w:rsidR="0055132D" w:rsidRPr="0055132D" w:rsidTr="00DB7921">
        <w:trPr>
          <w:cantSplit/>
          <w:jc w:val="center"/>
        </w:trPr>
        <w:tc>
          <w:tcPr>
            <w:tcW w:w="1190" w:type="dxa"/>
            <w:vAlign w:val="center"/>
          </w:tcPr>
          <w:p w:rsidR="0055132D" w:rsidRPr="0055132D" w:rsidRDefault="0055132D" w:rsidP="00633D4E">
            <w:pPr>
              <w:spacing w:before="120" w:after="120"/>
              <w:ind w:left="3"/>
              <w:jc w:val="center"/>
              <w:rPr>
                <w:b/>
                <w:bCs/>
                <w:sz w:val="26"/>
                <w:szCs w:val="26"/>
              </w:rPr>
            </w:pPr>
            <w:r w:rsidRPr="0055132D">
              <w:rPr>
                <w:b/>
                <w:bCs/>
                <w:sz w:val="26"/>
                <w:szCs w:val="26"/>
              </w:rPr>
              <w:t>Sản phẩm</w:t>
            </w:r>
          </w:p>
        </w:tc>
        <w:tc>
          <w:tcPr>
            <w:tcW w:w="2244" w:type="dxa"/>
            <w:gridSpan w:val="2"/>
            <w:vAlign w:val="center"/>
          </w:tcPr>
          <w:p w:rsidR="0055132D" w:rsidRPr="0055132D" w:rsidRDefault="0055132D" w:rsidP="00633D4E">
            <w:pPr>
              <w:spacing w:before="120" w:after="120"/>
              <w:jc w:val="center"/>
              <w:rPr>
                <w:b/>
                <w:bCs/>
                <w:sz w:val="26"/>
                <w:szCs w:val="26"/>
              </w:rPr>
            </w:pPr>
            <w:r w:rsidRPr="0055132D">
              <w:rPr>
                <w:b/>
                <w:bCs/>
                <w:sz w:val="26"/>
                <w:szCs w:val="26"/>
              </w:rPr>
              <w:t>Sản lượng kế hoạch tính theo</w:t>
            </w:r>
          </w:p>
        </w:tc>
        <w:tc>
          <w:tcPr>
            <w:tcW w:w="3927" w:type="dxa"/>
            <w:gridSpan w:val="4"/>
            <w:vAlign w:val="center"/>
          </w:tcPr>
          <w:p w:rsidR="0055132D" w:rsidRPr="0055132D" w:rsidRDefault="0055132D" w:rsidP="00633D4E">
            <w:pPr>
              <w:spacing w:before="120" w:after="120"/>
              <w:jc w:val="center"/>
              <w:rPr>
                <w:b/>
                <w:bCs/>
                <w:sz w:val="26"/>
                <w:szCs w:val="26"/>
              </w:rPr>
            </w:pPr>
            <w:r w:rsidRPr="0055132D">
              <w:rPr>
                <w:b/>
                <w:bCs/>
                <w:sz w:val="26"/>
                <w:szCs w:val="26"/>
              </w:rPr>
              <w:t>Sản lượng thực hiện tính theo</w:t>
            </w:r>
          </w:p>
        </w:tc>
        <w:tc>
          <w:tcPr>
            <w:tcW w:w="2395" w:type="dxa"/>
            <w:gridSpan w:val="2"/>
            <w:vAlign w:val="center"/>
          </w:tcPr>
          <w:p w:rsidR="0055132D" w:rsidRPr="0055132D" w:rsidRDefault="0055132D" w:rsidP="00633D4E">
            <w:pPr>
              <w:spacing w:before="120" w:after="120"/>
              <w:jc w:val="center"/>
              <w:rPr>
                <w:b/>
                <w:bCs/>
                <w:sz w:val="26"/>
                <w:szCs w:val="26"/>
              </w:rPr>
            </w:pPr>
            <w:r w:rsidRPr="0055132D">
              <w:rPr>
                <w:b/>
                <w:bCs/>
                <w:sz w:val="26"/>
                <w:szCs w:val="26"/>
              </w:rPr>
              <w:t>Chi phí trên 1.000 đồng sản phẩm</w:t>
            </w:r>
          </w:p>
        </w:tc>
      </w:tr>
      <w:tr w:rsidR="0055132D" w:rsidRPr="0055132D" w:rsidTr="00DB7921">
        <w:trPr>
          <w:cantSplit/>
          <w:jc w:val="center"/>
        </w:trPr>
        <w:tc>
          <w:tcPr>
            <w:tcW w:w="1190" w:type="dxa"/>
          </w:tcPr>
          <w:p w:rsidR="0055132D" w:rsidRPr="0055132D" w:rsidRDefault="0055132D" w:rsidP="00633D4E">
            <w:pPr>
              <w:spacing w:before="120" w:after="120"/>
              <w:rPr>
                <w:sz w:val="26"/>
                <w:szCs w:val="26"/>
              </w:rPr>
            </w:pPr>
          </w:p>
        </w:tc>
        <w:tc>
          <w:tcPr>
            <w:tcW w:w="1122" w:type="dxa"/>
          </w:tcPr>
          <w:p w:rsidR="0055132D" w:rsidRPr="0055132D" w:rsidRDefault="0055132D" w:rsidP="00633D4E">
            <w:pPr>
              <w:spacing w:before="120" w:after="120"/>
              <w:jc w:val="center"/>
              <w:rPr>
                <w:b/>
                <w:sz w:val="26"/>
                <w:szCs w:val="26"/>
                <w:vertAlign w:val="subscript"/>
              </w:rPr>
            </w:pPr>
            <w:r w:rsidRPr="0055132D">
              <w:rPr>
                <w:b/>
                <w:sz w:val="26"/>
                <w:szCs w:val="26"/>
              </w:rPr>
              <w:t>Q</w:t>
            </w:r>
            <w:r w:rsidRPr="0055132D">
              <w:rPr>
                <w:b/>
                <w:sz w:val="26"/>
                <w:szCs w:val="26"/>
                <w:vertAlign w:val="subscript"/>
              </w:rPr>
              <w:t>K</w:t>
            </w:r>
            <w:r w:rsidRPr="0055132D">
              <w:rPr>
                <w:b/>
                <w:sz w:val="26"/>
                <w:szCs w:val="26"/>
              </w:rPr>
              <w:t>Z</w:t>
            </w:r>
            <w:r w:rsidRPr="0055132D">
              <w:rPr>
                <w:b/>
                <w:sz w:val="26"/>
                <w:szCs w:val="26"/>
                <w:vertAlign w:val="subscript"/>
              </w:rPr>
              <w:t>K</w:t>
            </w:r>
          </w:p>
        </w:tc>
        <w:tc>
          <w:tcPr>
            <w:tcW w:w="1122" w:type="dxa"/>
          </w:tcPr>
          <w:p w:rsidR="0055132D" w:rsidRPr="0055132D" w:rsidRDefault="0055132D" w:rsidP="00633D4E">
            <w:pPr>
              <w:spacing w:before="120" w:after="120"/>
              <w:jc w:val="center"/>
              <w:rPr>
                <w:b/>
                <w:sz w:val="26"/>
                <w:szCs w:val="26"/>
                <w:vertAlign w:val="subscript"/>
              </w:rPr>
            </w:pPr>
            <w:r w:rsidRPr="0055132D">
              <w:rPr>
                <w:b/>
                <w:sz w:val="26"/>
                <w:szCs w:val="26"/>
              </w:rPr>
              <w:t>Q</w:t>
            </w:r>
            <w:r w:rsidRPr="0055132D">
              <w:rPr>
                <w:b/>
                <w:sz w:val="26"/>
                <w:szCs w:val="26"/>
                <w:vertAlign w:val="subscript"/>
              </w:rPr>
              <w:t>K</w:t>
            </w:r>
            <w:r w:rsidRPr="0055132D">
              <w:rPr>
                <w:b/>
                <w:sz w:val="26"/>
                <w:szCs w:val="26"/>
              </w:rPr>
              <w:t>P</w:t>
            </w:r>
            <w:r w:rsidRPr="0055132D">
              <w:rPr>
                <w:b/>
                <w:sz w:val="26"/>
                <w:szCs w:val="26"/>
                <w:vertAlign w:val="subscript"/>
              </w:rPr>
              <w:t>K</w:t>
            </w:r>
          </w:p>
        </w:tc>
        <w:tc>
          <w:tcPr>
            <w:tcW w:w="1122" w:type="dxa"/>
          </w:tcPr>
          <w:p w:rsidR="0055132D" w:rsidRPr="0055132D" w:rsidRDefault="0055132D" w:rsidP="00633D4E">
            <w:pPr>
              <w:spacing w:before="120" w:after="120"/>
              <w:jc w:val="center"/>
              <w:rPr>
                <w:b/>
                <w:sz w:val="26"/>
                <w:szCs w:val="26"/>
                <w:vertAlign w:val="subscript"/>
              </w:rPr>
            </w:pPr>
            <w:r w:rsidRPr="0055132D">
              <w:rPr>
                <w:b/>
                <w:sz w:val="26"/>
                <w:szCs w:val="26"/>
              </w:rPr>
              <w:t>Q</w:t>
            </w:r>
            <w:r w:rsidRPr="0055132D">
              <w:rPr>
                <w:b/>
                <w:sz w:val="26"/>
                <w:szCs w:val="26"/>
                <w:vertAlign w:val="subscript"/>
              </w:rPr>
              <w:t>1</w:t>
            </w:r>
            <w:r w:rsidRPr="0055132D">
              <w:rPr>
                <w:b/>
                <w:sz w:val="26"/>
                <w:szCs w:val="26"/>
              </w:rPr>
              <w:t>Z</w:t>
            </w:r>
            <w:r w:rsidRPr="0055132D">
              <w:rPr>
                <w:b/>
                <w:sz w:val="26"/>
                <w:szCs w:val="26"/>
                <w:vertAlign w:val="subscript"/>
              </w:rPr>
              <w:t>K</w:t>
            </w:r>
          </w:p>
        </w:tc>
        <w:tc>
          <w:tcPr>
            <w:tcW w:w="935" w:type="dxa"/>
          </w:tcPr>
          <w:p w:rsidR="0055132D" w:rsidRPr="0055132D" w:rsidRDefault="0055132D" w:rsidP="00633D4E">
            <w:pPr>
              <w:spacing w:before="120" w:after="120"/>
              <w:jc w:val="center"/>
              <w:rPr>
                <w:b/>
                <w:sz w:val="26"/>
                <w:szCs w:val="26"/>
                <w:vertAlign w:val="subscript"/>
              </w:rPr>
            </w:pPr>
            <w:r w:rsidRPr="0055132D">
              <w:rPr>
                <w:b/>
                <w:sz w:val="26"/>
                <w:szCs w:val="26"/>
              </w:rPr>
              <w:t>Q</w:t>
            </w:r>
            <w:r w:rsidRPr="0055132D">
              <w:rPr>
                <w:b/>
                <w:sz w:val="26"/>
                <w:szCs w:val="26"/>
                <w:vertAlign w:val="subscript"/>
              </w:rPr>
              <w:t>1</w:t>
            </w:r>
            <w:r w:rsidRPr="0055132D">
              <w:rPr>
                <w:b/>
                <w:sz w:val="26"/>
                <w:szCs w:val="26"/>
              </w:rPr>
              <w:t>Z</w:t>
            </w:r>
            <w:r w:rsidRPr="0055132D">
              <w:rPr>
                <w:b/>
                <w:sz w:val="26"/>
                <w:szCs w:val="26"/>
                <w:vertAlign w:val="subscript"/>
              </w:rPr>
              <w:t>1</w:t>
            </w:r>
          </w:p>
        </w:tc>
        <w:tc>
          <w:tcPr>
            <w:tcW w:w="930" w:type="dxa"/>
          </w:tcPr>
          <w:p w:rsidR="0055132D" w:rsidRPr="0055132D" w:rsidRDefault="0055132D" w:rsidP="00633D4E">
            <w:pPr>
              <w:spacing w:before="120" w:after="120"/>
              <w:jc w:val="center"/>
              <w:rPr>
                <w:b/>
                <w:sz w:val="26"/>
                <w:szCs w:val="26"/>
                <w:vertAlign w:val="subscript"/>
              </w:rPr>
            </w:pPr>
            <w:r w:rsidRPr="0055132D">
              <w:rPr>
                <w:b/>
                <w:sz w:val="26"/>
                <w:szCs w:val="26"/>
              </w:rPr>
              <w:t>Q</w:t>
            </w:r>
            <w:r w:rsidRPr="0055132D">
              <w:rPr>
                <w:b/>
                <w:sz w:val="26"/>
                <w:szCs w:val="26"/>
                <w:vertAlign w:val="subscript"/>
              </w:rPr>
              <w:t>1</w:t>
            </w:r>
            <w:r w:rsidRPr="0055132D">
              <w:rPr>
                <w:b/>
                <w:sz w:val="26"/>
                <w:szCs w:val="26"/>
              </w:rPr>
              <w:t>P</w:t>
            </w:r>
            <w:r w:rsidRPr="0055132D">
              <w:rPr>
                <w:b/>
                <w:sz w:val="26"/>
                <w:szCs w:val="26"/>
                <w:vertAlign w:val="subscript"/>
              </w:rPr>
              <w:t>K</w:t>
            </w:r>
          </w:p>
        </w:tc>
        <w:tc>
          <w:tcPr>
            <w:tcW w:w="940" w:type="dxa"/>
          </w:tcPr>
          <w:p w:rsidR="0055132D" w:rsidRPr="0055132D" w:rsidRDefault="0055132D" w:rsidP="00633D4E">
            <w:pPr>
              <w:spacing w:before="120" w:after="120"/>
              <w:jc w:val="center"/>
              <w:rPr>
                <w:b/>
                <w:sz w:val="26"/>
                <w:szCs w:val="26"/>
                <w:vertAlign w:val="subscript"/>
              </w:rPr>
            </w:pPr>
            <w:r w:rsidRPr="0055132D">
              <w:rPr>
                <w:b/>
                <w:sz w:val="26"/>
                <w:szCs w:val="26"/>
              </w:rPr>
              <w:t>Q</w:t>
            </w:r>
            <w:r w:rsidRPr="0055132D">
              <w:rPr>
                <w:b/>
                <w:sz w:val="26"/>
                <w:szCs w:val="26"/>
                <w:vertAlign w:val="subscript"/>
              </w:rPr>
              <w:t>1</w:t>
            </w:r>
            <w:r w:rsidRPr="0055132D">
              <w:rPr>
                <w:b/>
                <w:sz w:val="26"/>
                <w:szCs w:val="26"/>
              </w:rPr>
              <w:t>P</w:t>
            </w:r>
            <w:r w:rsidRPr="0055132D">
              <w:rPr>
                <w:b/>
                <w:sz w:val="26"/>
                <w:szCs w:val="26"/>
                <w:vertAlign w:val="subscript"/>
              </w:rPr>
              <w:t>1</w:t>
            </w:r>
          </w:p>
        </w:tc>
        <w:tc>
          <w:tcPr>
            <w:tcW w:w="1310" w:type="dxa"/>
          </w:tcPr>
          <w:p w:rsidR="0055132D" w:rsidRPr="0055132D" w:rsidRDefault="0055132D" w:rsidP="00633D4E">
            <w:pPr>
              <w:spacing w:before="120" w:after="120"/>
              <w:jc w:val="center"/>
              <w:rPr>
                <w:b/>
                <w:sz w:val="26"/>
                <w:szCs w:val="26"/>
                <w:vertAlign w:val="subscript"/>
              </w:rPr>
            </w:pPr>
            <w:r w:rsidRPr="0055132D">
              <w:rPr>
                <w:b/>
                <w:sz w:val="26"/>
                <w:szCs w:val="26"/>
              </w:rPr>
              <w:t>F</w:t>
            </w:r>
            <w:r w:rsidRPr="0055132D">
              <w:rPr>
                <w:b/>
                <w:sz w:val="26"/>
                <w:szCs w:val="26"/>
                <w:vertAlign w:val="subscript"/>
              </w:rPr>
              <w:t>K</w:t>
            </w:r>
          </w:p>
        </w:tc>
        <w:tc>
          <w:tcPr>
            <w:tcW w:w="1085" w:type="dxa"/>
          </w:tcPr>
          <w:p w:rsidR="0055132D" w:rsidRPr="0055132D" w:rsidRDefault="0055132D" w:rsidP="00633D4E">
            <w:pPr>
              <w:spacing w:before="120" w:after="120"/>
              <w:jc w:val="center"/>
              <w:rPr>
                <w:b/>
                <w:sz w:val="26"/>
                <w:szCs w:val="26"/>
                <w:vertAlign w:val="subscript"/>
              </w:rPr>
            </w:pPr>
            <w:r w:rsidRPr="0055132D">
              <w:rPr>
                <w:b/>
                <w:sz w:val="26"/>
                <w:szCs w:val="26"/>
              </w:rPr>
              <w:t>F</w:t>
            </w:r>
            <w:r w:rsidRPr="0055132D">
              <w:rPr>
                <w:b/>
                <w:sz w:val="26"/>
                <w:szCs w:val="26"/>
                <w:vertAlign w:val="subscript"/>
              </w:rPr>
              <w:t>1</w:t>
            </w:r>
          </w:p>
        </w:tc>
      </w:tr>
      <w:tr w:rsidR="0055132D" w:rsidRPr="0055132D" w:rsidTr="00DB7921">
        <w:trPr>
          <w:jc w:val="center"/>
        </w:trPr>
        <w:tc>
          <w:tcPr>
            <w:tcW w:w="1190" w:type="dxa"/>
          </w:tcPr>
          <w:p w:rsidR="0055132D" w:rsidRPr="0055132D" w:rsidRDefault="0055132D" w:rsidP="00633D4E">
            <w:pPr>
              <w:spacing w:before="120" w:after="120"/>
              <w:jc w:val="center"/>
              <w:rPr>
                <w:sz w:val="26"/>
                <w:szCs w:val="26"/>
              </w:rPr>
            </w:pPr>
            <w:r w:rsidRPr="0055132D">
              <w:rPr>
                <w:sz w:val="26"/>
                <w:szCs w:val="26"/>
              </w:rPr>
              <w:t>A</w:t>
            </w:r>
          </w:p>
          <w:p w:rsidR="0055132D" w:rsidRPr="0055132D" w:rsidRDefault="0055132D" w:rsidP="00633D4E">
            <w:pPr>
              <w:spacing w:before="120" w:after="120"/>
              <w:jc w:val="center"/>
              <w:rPr>
                <w:sz w:val="26"/>
                <w:szCs w:val="26"/>
              </w:rPr>
            </w:pPr>
            <w:r w:rsidRPr="0055132D">
              <w:rPr>
                <w:sz w:val="26"/>
                <w:szCs w:val="26"/>
              </w:rPr>
              <w:t>B</w:t>
            </w:r>
          </w:p>
          <w:p w:rsidR="0055132D" w:rsidRPr="0055132D" w:rsidRDefault="0055132D" w:rsidP="00633D4E">
            <w:pPr>
              <w:spacing w:before="120" w:after="120"/>
              <w:jc w:val="center"/>
              <w:rPr>
                <w:sz w:val="26"/>
                <w:szCs w:val="26"/>
              </w:rPr>
            </w:pPr>
            <w:r w:rsidRPr="0055132D">
              <w:rPr>
                <w:sz w:val="26"/>
                <w:szCs w:val="26"/>
              </w:rPr>
              <w:t>C</w:t>
            </w:r>
          </w:p>
        </w:tc>
        <w:tc>
          <w:tcPr>
            <w:tcW w:w="1122" w:type="dxa"/>
          </w:tcPr>
          <w:p w:rsidR="0055132D" w:rsidRPr="0055132D" w:rsidRDefault="0055132D" w:rsidP="00633D4E">
            <w:pPr>
              <w:spacing w:before="120" w:after="120"/>
              <w:jc w:val="center"/>
              <w:rPr>
                <w:sz w:val="26"/>
                <w:szCs w:val="26"/>
              </w:rPr>
            </w:pPr>
            <w:r w:rsidRPr="0055132D">
              <w:rPr>
                <w:sz w:val="26"/>
                <w:szCs w:val="26"/>
              </w:rPr>
              <w:t>800</w:t>
            </w:r>
          </w:p>
          <w:p w:rsidR="0055132D" w:rsidRPr="0055132D" w:rsidRDefault="0055132D" w:rsidP="00633D4E">
            <w:pPr>
              <w:spacing w:before="120" w:after="120"/>
              <w:jc w:val="center"/>
              <w:rPr>
                <w:sz w:val="26"/>
                <w:szCs w:val="26"/>
              </w:rPr>
            </w:pPr>
            <w:r w:rsidRPr="0055132D">
              <w:rPr>
                <w:sz w:val="26"/>
                <w:szCs w:val="26"/>
              </w:rPr>
              <w:t>2.250</w:t>
            </w:r>
          </w:p>
          <w:p w:rsidR="0055132D" w:rsidRPr="0055132D" w:rsidRDefault="0055132D" w:rsidP="00633D4E">
            <w:pPr>
              <w:spacing w:before="120" w:after="120"/>
              <w:jc w:val="center"/>
              <w:rPr>
                <w:sz w:val="26"/>
                <w:szCs w:val="26"/>
              </w:rPr>
            </w:pPr>
            <w:r w:rsidRPr="0055132D">
              <w:rPr>
                <w:sz w:val="26"/>
                <w:szCs w:val="26"/>
              </w:rPr>
              <w:t>500</w:t>
            </w:r>
          </w:p>
        </w:tc>
        <w:tc>
          <w:tcPr>
            <w:tcW w:w="1122" w:type="dxa"/>
          </w:tcPr>
          <w:p w:rsidR="0055132D" w:rsidRPr="0055132D" w:rsidRDefault="0055132D" w:rsidP="00633D4E">
            <w:pPr>
              <w:spacing w:before="120" w:after="120"/>
              <w:jc w:val="center"/>
              <w:rPr>
                <w:sz w:val="26"/>
                <w:szCs w:val="26"/>
              </w:rPr>
            </w:pPr>
            <w:r w:rsidRPr="0055132D">
              <w:rPr>
                <w:sz w:val="26"/>
                <w:szCs w:val="26"/>
              </w:rPr>
              <w:t>1.000</w:t>
            </w:r>
          </w:p>
          <w:p w:rsidR="0055132D" w:rsidRPr="0055132D" w:rsidRDefault="0055132D" w:rsidP="00633D4E">
            <w:pPr>
              <w:spacing w:before="120" w:after="120"/>
              <w:jc w:val="center"/>
              <w:rPr>
                <w:sz w:val="26"/>
                <w:szCs w:val="26"/>
              </w:rPr>
            </w:pPr>
            <w:r w:rsidRPr="0055132D">
              <w:rPr>
                <w:sz w:val="26"/>
                <w:szCs w:val="26"/>
              </w:rPr>
              <w:t>3.150</w:t>
            </w:r>
          </w:p>
          <w:p w:rsidR="0055132D" w:rsidRPr="0055132D" w:rsidRDefault="0055132D" w:rsidP="00633D4E">
            <w:pPr>
              <w:spacing w:before="120" w:after="120"/>
              <w:jc w:val="center"/>
              <w:rPr>
                <w:sz w:val="26"/>
                <w:szCs w:val="26"/>
              </w:rPr>
            </w:pPr>
            <w:r w:rsidRPr="0055132D">
              <w:rPr>
                <w:sz w:val="26"/>
                <w:szCs w:val="26"/>
              </w:rPr>
              <w:t>650</w:t>
            </w:r>
          </w:p>
        </w:tc>
        <w:tc>
          <w:tcPr>
            <w:tcW w:w="1122" w:type="dxa"/>
          </w:tcPr>
          <w:p w:rsidR="0055132D" w:rsidRPr="0055132D" w:rsidRDefault="0055132D" w:rsidP="00633D4E">
            <w:pPr>
              <w:spacing w:before="120" w:after="120"/>
              <w:jc w:val="center"/>
              <w:rPr>
                <w:sz w:val="26"/>
                <w:szCs w:val="26"/>
              </w:rPr>
            </w:pPr>
            <w:r w:rsidRPr="0055132D">
              <w:rPr>
                <w:sz w:val="26"/>
                <w:szCs w:val="26"/>
              </w:rPr>
              <w:t>720</w:t>
            </w:r>
          </w:p>
          <w:p w:rsidR="0055132D" w:rsidRPr="0055132D" w:rsidRDefault="0055132D" w:rsidP="00633D4E">
            <w:pPr>
              <w:spacing w:before="120" w:after="120"/>
              <w:jc w:val="center"/>
              <w:rPr>
                <w:sz w:val="26"/>
                <w:szCs w:val="26"/>
              </w:rPr>
            </w:pPr>
            <w:r w:rsidRPr="0055132D">
              <w:rPr>
                <w:sz w:val="26"/>
                <w:szCs w:val="26"/>
              </w:rPr>
              <w:t>2.500</w:t>
            </w:r>
          </w:p>
          <w:p w:rsidR="0055132D" w:rsidRPr="0055132D" w:rsidRDefault="0055132D" w:rsidP="00633D4E">
            <w:pPr>
              <w:spacing w:before="120" w:after="120"/>
              <w:jc w:val="center"/>
              <w:rPr>
                <w:sz w:val="26"/>
                <w:szCs w:val="26"/>
              </w:rPr>
            </w:pPr>
            <w:r w:rsidRPr="0055132D">
              <w:rPr>
                <w:sz w:val="26"/>
                <w:szCs w:val="26"/>
              </w:rPr>
              <w:t>700</w:t>
            </w:r>
          </w:p>
        </w:tc>
        <w:tc>
          <w:tcPr>
            <w:tcW w:w="935" w:type="dxa"/>
          </w:tcPr>
          <w:p w:rsidR="0055132D" w:rsidRPr="0055132D" w:rsidRDefault="0055132D" w:rsidP="00633D4E">
            <w:pPr>
              <w:spacing w:before="120" w:after="120"/>
              <w:jc w:val="center"/>
              <w:rPr>
                <w:sz w:val="26"/>
                <w:szCs w:val="26"/>
              </w:rPr>
            </w:pPr>
            <w:r w:rsidRPr="0055132D">
              <w:rPr>
                <w:sz w:val="26"/>
                <w:szCs w:val="26"/>
              </w:rPr>
              <w:t>738</w:t>
            </w:r>
          </w:p>
          <w:p w:rsidR="0055132D" w:rsidRPr="0055132D" w:rsidRDefault="0055132D" w:rsidP="00633D4E">
            <w:pPr>
              <w:spacing w:before="120" w:after="120"/>
              <w:jc w:val="center"/>
              <w:rPr>
                <w:sz w:val="26"/>
                <w:szCs w:val="26"/>
              </w:rPr>
            </w:pPr>
            <w:r w:rsidRPr="0055132D">
              <w:rPr>
                <w:sz w:val="26"/>
                <w:szCs w:val="26"/>
              </w:rPr>
              <w:t>2.400</w:t>
            </w:r>
          </w:p>
          <w:p w:rsidR="0055132D" w:rsidRPr="0055132D" w:rsidRDefault="0055132D" w:rsidP="00633D4E">
            <w:pPr>
              <w:spacing w:before="120" w:after="120"/>
              <w:jc w:val="center"/>
              <w:rPr>
                <w:sz w:val="26"/>
                <w:szCs w:val="26"/>
              </w:rPr>
            </w:pPr>
            <w:r w:rsidRPr="0055132D">
              <w:rPr>
                <w:sz w:val="26"/>
                <w:szCs w:val="26"/>
              </w:rPr>
              <w:t>840</w:t>
            </w:r>
          </w:p>
        </w:tc>
        <w:tc>
          <w:tcPr>
            <w:tcW w:w="935" w:type="dxa"/>
          </w:tcPr>
          <w:p w:rsidR="0055132D" w:rsidRPr="0055132D" w:rsidRDefault="0055132D" w:rsidP="00633D4E">
            <w:pPr>
              <w:spacing w:before="120" w:after="120"/>
              <w:jc w:val="center"/>
              <w:rPr>
                <w:sz w:val="26"/>
                <w:szCs w:val="26"/>
              </w:rPr>
            </w:pPr>
            <w:r w:rsidRPr="0055132D">
              <w:rPr>
                <w:sz w:val="26"/>
                <w:szCs w:val="26"/>
              </w:rPr>
              <w:t>900</w:t>
            </w:r>
          </w:p>
          <w:p w:rsidR="0055132D" w:rsidRPr="0055132D" w:rsidRDefault="0055132D" w:rsidP="00633D4E">
            <w:pPr>
              <w:spacing w:before="120" w:after="120"/>
              <w:jc w:val="center"/>
              <w:rPr>
                <w:sz w:val="26"/>
                <w:szCs w:val="26"/>
              </w:rPr>
            </w:pPr>
            <w:r w:rsidRPr="0055132D">
              <w:rPr>
                <w:sz w:val="26"/>
                <w:szCs w:val="26"/>
              </w:rPr>
              <w:t>3.500</w:t>
            </w:r>
          </w:p>
          <w:p w:rsidR="0055132D" w:rsidRPr="0055132D" w:rsidRDefault="0055132D" w:rsidP="00633D4E">
            <w:pPr>
              <w:spacing w:before="120" w:after="120"/>
              <w:jc w:val="center"/>
              <w:rPr>
                <w:sz w:val="26"/>
                <w:szCs w:val="26"/>
              </w:rPr>
            </w:pPr>
            <w:r w:rsidRPr="0055132D">
              <w:rPr>
                <w:sz w:val="26"/>
                <w:szCs w:val="26"/>
              </w:rPr>
              <w:t>910</w:t>
            </w:r>
          </w:p>
        </w:tc>
        <w:tc>
          <w:tcPr>
            <w:tcW w:w="935" w:type="dxa"/>
          </w:tcPr>
          <w:p w:rsidR="0055132D" w:rsidRPr="0055132D" w:rsidRDefault="0055132D" w:rsidP="00633D4E">
            <w:pPr>
              <w:spacing w:before="120" w:after="120"/>
              <w:jc w:val="center"/>
              <w:rPr>
                <w:sz w:val="26"/>
                <w:szCs w:val="26"/>
              </w:rPr>
            </w:pPr>
            <w:r w:rsidRPr="0055132D">
              <w:rPr>
                <w:sz w:val="26"/>
                <w:szCs w:val="26"/>
              </w:rPr>
              <w:t>972</w:t>
            </w:r>
          </w:p>
          <w:p w:rsidR="0055132D" w:rsidRPr="0055132D" w:rsidRDefault="0055132D" w:rsidP="00633D4E">
            <w:pPr>
              <w:spacing w:before="120" w:after="120"/>
              <w:jc w:val="center"/>
              <w:rPr>
                <w:sz w:val="26"/>
                <w:szCs w:val="26"/>
              </w:rPr>
            </w:pPr>
            <w:r w:rsidRPr="0055132D">
              <w:rPr>
                <w:sz w:val="26"/>
                <w:szCs w:val="26"/>
              </w:rPr>
              <w:t>3.250</w:t>
            </w:r>
          </w:p>
          <w:p w:rsidR="0055132D" w:rsidRPr="0055132D" w:rsidRDefault="0055132D" w:rsidP="00633D4E">
            <w:pPr>
              <w:spacing w:before="120" w:after="120"/>
              <w:jc w:val="center"/>
              <w:rPr>
                <w:sz w:val="26"/>
                <w:szCs w:val="26"/>
              </w:rPr>
            </w:pPr>
            <w:r w:rsidRPr="0055132D">
              <w:rPr>
                <w:sz w:val="26"/>
                <w:szCs w:val="26"/>
              </w:rPr>
              <w:t>945</w:t>
            </w:r>
          </w:p>
        </w:tc>
        <w:tc>
          <w:tcPr>
            <w:tcW w:w="1310" w:type="dxa"/>
          </w:tcPr>
          <w:p w:rsidR="0055132D" w:rsidRPr="0055132D" w:rsidRDefault="0055132D" w:rsidP="00633D4E">
            <w:pPr>
              <w:spacing w:before="120" w:after="120"/>
              <w:jc w:val="center"/>
              <w:rPr>
                <w:sz w:val="26"/>
                <w:szCs w:val="26"/>
              </w:rPr>
            </w:pPr>
            <w:r w:rsidRPr="0055132D">
              <w:rPr>
                <w:sz w:val="26"/>
                <w:szCs w:val="26"/>
              </w:rPr>
              <w:t>800</w:t>
            </w:r>
          </w:p>
          <w:p w:rsidR="0055132D" w:rsidRPr="0055132D" w:rsidRDefault="0055132D" w:rsidP="00633D4E">
            <w:pPr>
              <w:spacing w:before="120" w:after="120"/>
              <w:jc w:val="center"/>
              <w:rPr>
                <w:sz w:val="26"/>
                <w:szCs w:val="26"/>
              </w:rPr>
            </w:pPr>
            <w:r w:rsidRPr="0055132D">
              <w:rPr>
                <w:sz w:val="26"/>
                <w:szCs w:val="26"/>
              </w:rPr>
              <w:t>714,2</w:t>
            </w:r>
          </w:p>
          <w:p w:rsidR="0055132D" w:rsidRPr="0055132D" w:rsidRDefault="0055132D" w:rsidP="00633D4E">
            <w:pPr>
              <w:spacing w:before="120" w:after="120"/>
              <w:jc w:val="center"/>
              <w:rPr>
                <w:sz w:val="26"/>
                <w:szCs w:val="26"/>
              </w:rPr>
            </w:pPr>
            <w:r w:rsidRPr="0055132D">
              <w:rPr>
                <w:sz w:val="26"/>
                <w:szCs w:val="26"/>
              </w:rPr>
              <w:t>769,2</w:t>
            </w:r>
          </w:p>
        </w:tc>
        <w:tc>
          <w:tcPr>
            <w:tcW w:w="1085" w:type="dxa"/>
          </w:tcPr>
          <w:p w:rsidR="0055132D" w:rsidRPr="0055132D" w:rsidRDefault="0055132D" w:rsidP="00633D4E">
            <w:pPr>
              <w:spacing w:before="120" w:after="120"/>
              <w:jc w:val="center"/>
              <w:rPr>
                <w:sz w:val="26"/>
                <w:szCs w:val="26"/>
              </w:rPr>
            </w:pPr>
            <w:r w:rsidRPr="0055132D">
              <w:rPr>
                <w:sz w:val="26"/>
                <w:szCs w:val="26"/>
              </w:rPr>
              <w:t>759,26</w:t>
            </w:r>
          </w:p>
          <w:p w:rsidR="0055132D" w:rsidRPr="0055132D" w:rsidRDefault="0055132D" w:rsidP="00633D4E">
            <w:pPr>
              <w:spacing w:before="120" w:after="120"/>
              <w:jc w:val="center"/>
              <w:rPr>
                <w:sz w:val="26"/>
                <w:szCs w:val="26"/>
              </w:rPr>
            </w:pPr>
            <w:r w:rsidRPr="0055132D">
              <w:rPr>
                <w:sz w:val="26"/>
                <w:szCs w:val="26"/>
              </w:rPr>
              <w:t>738,46</w:t>
            </w:r>
          </w:p>
          <w:p w:rsidR="0055132D" w:rsidRPr="0055132D" w:rsidRDefault="0055132D" w:rsidP="00633D4E">
            <w:pPr>
              <w:spacing w:before="120" w:after="120"/>
              <w:jc w:val="center"/>
              <w:rPr>
                <w:sz w:val="26"/>
                <w:szCs w:val="26"/>
              </w:rPr>
            </w:pPr>
            <w:r w:rsidRPr="0055132D">
              <w:rPr>
                <w:sz w:val="26"/>
                <w:szCs w:val="26"/>
              </w:rPr>
              <w:t>888,89</w:t>
            </w:r>
          </w:p>
        </w:tc>
      </w:tr>
      <w:tr w:rsidR="0055132D" w:rsidRPr="0055132D" w:rsidTr="00DB7921">
        <w:trPr>
          <w:jc w:val="center"/>
        </w:trPr>
        <w:tc>
          <w:tcPr>
            <w:tcW w:w="1190" w:type="dxa"/>
          </w:tcPr>
          <w:p w:rsidR="0055132D" w:rsidRPr="0055132D" w:rsidRDefault="0055132D" w:rsidP="00633D4E">
            <w:pPr>
              <w:keepNext/>
              <w:spacing w:before="120" w:after="120"/>
              <w:jc w:val="center"/>
              <w:outlineLvl w:val="5"/>
              <w:rPr>
                <w:b/>
                <w:bCs/>
                <w:sz w:val="26"/>
                <w:szCs w:val="26"/>
              </w:rPr>
            </w:pPr>
            <w:r w:rsidRPr="0055132D">
              <w:rPr>
                <w:b/>
                <w:bCs/>
                <w:sz w:val="26"/>
                <w:szCs w:val="26"/>
              </w:rPr>
              <w:t>Cộng</w:t>
            </w:r>
          </w:p>
        </w:tc>
        <w:tc>
          <w:tcPr>
            <w:tcW w:w="1122" w:type="dxa"/>
          </w:tcPr>
          <w:p w:rsidR="0055132D" w:rsidRPr="0055132D" w:rsidRDefault="0055132D" w:rsidP="00633D4E">
            <w:pPr>
              <w:spacing w:before="120" w:after="120"/>
              <w:jc w:val="center"/>
              <w:rPr>
                <w:b/>
                <w:bCs/>
                <w:sz w:val="26"/>
                <w:szCs w:val="26"/>
              </w:rPr>
            </w:pPr>
            <w:r w:rsidRPr="0055132D">
              <w:rPr>
                <w:b/>
                <w:bCs/>
                <w:sz w:val="26"/>
                <w:szCs w:val="26"/>
              </w:rPr>
              <w:t>3.550</w:t>
            </w:r>
          </w:p>
        </w:tc>
        <w:tc>
          <w:tcPr>
            <w:tcW w:w="1122" w:type="dxa"/>
          </w:tcPr>
          <w:p w:rsidR="0055132D" w:rsidRPr="0055132D" w:rsidRDefault="0055132D" w:rsidP="00633D4E">
            <w:pPr>
              <w:spacing w:before="120" w:after="120"/>
              <w:jc w:val="center"/>
              <w:rPr>
                <w:b/>
                <w:bCs/>
                <w:sz w:val="26"/>
                <w:szCs w:val="26"/>
              </w:rPr>
            </w:pPr>
            <w:r w:rsidRPr="0055132D">
              <w:rPr>
                <w:b/>
                <w:bCs/>
                <w:sz w:val="26"/>
                <w:szCs w:val="26"/>
              </w:rPr>
              <w:t>4.800</w:t>
            </w:r>
          </w:p>
        </w:tc>
        <w:tc>
          <w:tcPr>
            <w:tcW w:w="1122" w:type="dxa"/>
          </w:tcPr>
          <w:p w:rsidR="0055132D" w:rsidRPr="0055132D" w:rsidRDefault="0055132D" w:rsidP="00633D4E">
            <w:pPr>
              <w:spacing w:before="120" w:after="120"/>
              <w:jc w:val="center"/>
              <w:rPr>
                <w:b/>
                <w:bCs/>
                <w:sz w:val="26"/>
                <w:szCs w:val="26"/>
              </w:rPr>
            </w:pPr>
            <w:r w:rsidRPr="0055132D">
              <w:rPr>
                <w:b/>
                <w:bCs/>
                <w:sz w:val="26"/>
                <w:szCs w:val="26"/>
              </w:rPr>
              <w:t>3.920</w:t>
            </w:r>
          </w:p>
        </w:tc>
        <w:tc>
          <w:tcPr>
            <w:tcW w:w="935" w:type="dxa"/>
          </w:tcPr>
          <w:p w:rsidR="0055132D" w:rsidRPr="0055132D" w:rsidRDefault="0055132D" w:rsidP="00633D4E">
            <w:pPr>
              <w:spacing w:before="120" w:after="120"/>
              <w:jc w:val="center"/>
              <w:rPr>
                <w:b/>
                <w:bCs/>
                <w:sz w:val="26"/>
                <w:szCs w:val="26"/>
              </w:rPr>
            </w:pPr>
            <w:r w:rsidRPr="0055132D">
              <w:rPr>
                <w:b/>
                <w:bCs/>
                <w:sz w:val="26"/>
                <w:szCs w:val="26"/>
              </w:rPr>
              <w:t>3.978</w:t>
            </w:r>
          </w:p>
        </w:tc>
        <w:tc>
          <w:tcPr>
            <w:tcW w:w="935" w:type="dxa"/>
          </w:tcPr>
          <w:p w:rsidR="0055132D" w:rsidRPr="0055132D" w:rsidRDefault="0055132D" w:rsidP="00633D4E">
            <w:pPr>
              <w:spacing w:before="120" w:after="120"/>
              <w:jc w:val="center"/>
              <w:rPr>
                <w:b/>
                <w:bCs/>
                <w:sz w:val="26"/>
                <w:szCs w:val="26"/>
              </w:rPr>
            </w:pPr>
            <w:r w:rsidRPr="0055132D">
              <w:rPr>
                <w:b/>
                <w:bCs/>
                <w:sz w:val="26"/>
                <w:szCs w:val="26"/>
              </w:rPr>
              <w:t>5.310</w:t>
            </w:r>
          </w:p>
        </w:tc>
        <w:tc>
          <w:tcPr>
            <w:tcW w:w="935" w:type="dxa"/>
          </w:tcPr>
          <w:p w:rsidR="0055132D" w:rsidRPr="0055132D" w:rsidRDefault="0055132D" w:rsidP="00633D4E">
            <w:pPr>
              <w:spacing w:before="120" w:after="120"/>
              <w:jc w:val="center"/>
              <w:rPr>
                <w:b/>
                <w:bCs/>
                <w:sz w:val="26"/>
                <w:szCs w:val="26"/>
              </w:rPr>
            </w:pPr>
            <w:r w:rsidRPr="0055132D">
              <w:rPr>
                <w:b/>
                <w:bCs/>
                <w:sz w:val="26"/>
                <w:szCs w:val="26"/>
              </w:rPr>
              <w:t>5.167</w:t>
            </w:r>
          </w:p>
        </w:tc>
        <w:tc>
          <w:tcPr>
            <w:tcW w:w="1310" w:type="dxa"/>
          </w:tcPr>
          <w:p w:rsidR="0055132D" w:rsidRPr="0055132D" w:rsidRDefault="0055132D" w:rsidP="00633D4E">
            <w:pPr>
              <w:spacing w:before="120" w:after="120"/>
              <w:jc w:val="center"/>
              <w:rPr>
                <w:b/>
                <w:bCs/>
                <w:sz w:val="26"/>
                <w:szCs w:val="26"/>
              </w:rPr>
            </w:pPr>
            <w:r w:rsidRPr="0055132D">
              <w:rPr>
                <w:b/>
                <w:bCs/>
                <w:sz w:val="26"/>
                <w:szCs w:val="26"/>
              </w:rPr>
              <w:t>739,58</w:t>
            </w:r>
          </w:p>
        </w:tc>
        <w:tc>
          <w:tcPr>
            <w:tcW w:w="1085" w:type="dxa"/>
          </w:tcPr>
          <w:p w:rsidR="0055132D" w:rsidRPr="0055132D" w:rsidRDefault="0055132D" w:rsidP="00633D4E">
            <w:pPr>
              <w:spacing w:before="120" w:after="120"/>
              <w:jc w:val="center"/>
              <w:rPr>
                <w:b/>
                <w:bCs/>
                <w:sz w:val="26"/>
                <w:szCs w:val="26"/>
              </w:rPr>
            </w:pPr>
            <w:r w:rsidRPr="0055132D">
              <w:rPr>
                <w:b/>
                <w:bCs/>
                <w:sz w:val="26"/>
                <w:szCs w:val="26"/>
              </w:rPr>
              <w:t>769,89</w:t>
            </w:r>
          </w:p>
        </w:tc>
      </w:tr>
    </w:tbl>
    <w:p w:rsidR="0055132D" w:rsidRPr="0055132D" w:rsidRDefault="005F4090" w:rsidP="00633D4E">
      <w:pPr>
        <w:spacing w:before="120" w:after="120"/>
        <w:jc w:val="both"/>
        <w:rPr>
          <w:sz w:val="26"/>
          <w:szCs w:val="26"/>
        </w:rPr>
      </w:pPr>
      <w:r w:rsidRPr="005F4090">
        <w:rPr>
          <w:bCs/>
          <w:i/>
          <w:sz w:val="26"/>
          <w:szCs w:val="26"/>
          <w:lang w:val="en-US"/>
        </w:rPr>
        <w:t>-</w:t>
      </w:r>
      <w:r>
        <w:rPr>
          <w:bCs/>
          <w:i/>
          <w:sz w:val="26"/>
          <w:szCs w:val="26"/>
        </w:rPr>
        <w:t xml:space="preserve"> </w:t>
      </w:r>
      <w:r w:rsidR="0055132D" w:rsidRPr="0055132D">
        <w:rPr>
          <w:bCs/>
          <w:i/>
          <w:sz w:val="26"/>
          <w:szCs w:val="26"/>
        </w:rPr>
        <w:t>Đối tượng phân tích:</w:t>
      </w:r>
      <w:r w:rsidR="0055132D" w:rsidRPr="0055132D">
        <w:rPr>
          <w:sz w:val="26"/>
          <w:szCs w:val="26"/>
        </w:rPr>
        <w:t xml:space="preserve">    </w:t>
      </w:r>
      <w:r w:rsidR="0055132D" w:rsidRPr="0055132D">
        <w:rPr>
          <w:sz w:val="26"/>
          <w:szCs w:val="26"/>
        </w:rPr>
        <w:sym w:font="Symbol" w:char="F044"/>
      </w:r>
      <w:r w:rsidR="0055132D" w:rsidRPr="0055132D">
        <w:rPr>
          <w:sz w:val="26"/>
          <w:szCs w:val="26"/>
        </w:rPr>
        <w:t>F = F</w:t>
      </w:r>
      <w:r w:rsidR="0055132D" w:rsidRPr="0055132D">
        <w:rPr>
          <w:sz w:val="26"/>
          <w:szCs w:val="26"/>
          <w:vertAlign w:val="subscript"/>
        </w:rPr>
        <w:t>1</w:t>
      </w:r>
      <w:r w:rsidR="0055132D" w:rsidRPr="0055132D">
        <w:rPr>
          <w:sz w:val="26"/>
          <w:szCs w:val="26"/>
        </w:rPr>
        <w:t xml:space="preserve"> - F</w:t>
      </w:r>
      <w:r w:rsidR="0055132D" w:rsidRPr="0055132D">
        <w:rPr>
          <w:sz w:val="26"/>
          <w:szCs w:val="26"/>
          <w:vertAlign w:val="subscript"/>
        </w:rPr>
        <w:t>k</w:t>
      </w:r>
      <w:r w:rsidR="0055132D" w:rsidRPr="0055132D">
        <w:rPr>
          <w:sz w:val="26"/>
          <w:szCs w:val="26"/>
        </w:rPr>
        <w:t xml:space="preserve"> = 769,89 -739,58 = + 30,31 </w:t>
      </w:r>
    </w:p>
    <w:p w:rsidR="0055132D" w:rsidRPr="0055132D" w:rsidRDefault="0055132D" w:rsidP="00633D4E">
      <w:pPr>
        <w:spacing w:before="120" w:after="120"/>
        <w:jc w:val="both"/>
        <w:rPr>
          <w:sz w:val="26"/>
          <w:szCs w:val="26"/>
        </w:rPr>
      </w:pPr>
      <w:r w:rsidRPr="0055132D">
        <w:rPr>
          <w:sz w:val="26"/>
          <w:szCs w:val="26"/>
        </w:rPr>
        <w:t>Như vậy, doanh nghiệp đã không hoàn thành kế hoạch chi phí trên 1.000 đồng sản phẩm.</w:t>
      </w:r>
    </w:p>
    <w:p w:rsidR="0055132D" w:rsidRPr="0055132D" w:rsidRDefault="0055132D" w:rsidP="00633D4E">
      <w:pPr>
        <w:spacing w:before="120" w:after="120"/>
        <w:jc w:val="both"/>
        <w:rPr>
          <w:bCs/>
          <w:i/>
          <w:sz w:val="26"/>
          <w:szCs w:val="26"/>
        </w:rPr>
      </w:pPr>
      <w:r w:rsidRPr="0055132D">
        <w:rPr>
          <w:bCs/>
          <w:i/>
          <w:sz w:val="26"/>
          <w:szCs w:val="26"/>
        </w:rPr>
        <w:t>- Xác định các nhân tố ảnh hưởng:</w:t>
      </w:r>
    </w:p>
    <w:p w:rsidR="0055132D" w:rsidRPr="0055132D" w:rsidRDefault="0055132D" w:rsidP="00633D4E">
      <w:pPr>
        <w:spacing w:before="120" w:after="120"/>
        <w:jc w:val="both"/>
        <w:rPr>
          <w:sz w:val="26"/>
          <w:szCs w:val="26"/>
        </w:rPr>
      </w:pPr>
      <w:r w:rsidRPr="0055132D">
        <w:rPr>
          <w:sz w:val="26"/>
          <w:szCs w:val="26"/>
        </w:rPr>
        <w:t>+ Ảnh hưởng của nhân tố kết cấu đến chi phí trên 1.000 đồng sản phẩm:</w:t>
      </w:r>
    </w:p>
    <w:p w:rsidR="0055132D" w:rsidRPr="0055132D" w:rsidRDefault="0055132D" w:rsidP="00633D4E">
      <w:pPr>
        <w:spacing w:before="120" w:after="120"/>
        <w:ind w:left="720" w:firstLine="720"/>
        <w:rPr>
          <w:sz w:val="26"/>
          <w:szCs w:val="26"/>
        </w:rPr>
      </w:pPr>
      <w:r w:rsidRPr="0055132D">
        <w:rPr>
          <w:sz w:val="26"/>
          <w:szCs w:val="26"/>
        </w:rPr>
        <w:tab/>
      </w:r>
      <w:r w:rsidRPr="0055132D">
        <w:rPr>
          <w:sz w:val="26"/>
          <w:szCs w:val="26"/>
        </w:rPr>
        <w:tab/>
      </w:r>
      <w:r w:rsidRPr="0055132D">
        <w:rPr>
          <w:sz w:val="26"/>
          <w:szCs w:val="26"/>
        </w:rPr>
        <w:sym w:font="Symbol" w:char="F044"/>
      </w:r>
      <w:r w:rsidRPr="0055132D">
        <w:rPr>
          <w:sz w:val="26"/>
          <w:szCs w:val="26"/>
        </w:rPr>
        <w:t>F</w:t>
      </w:r>
      <w:r w:rsidRPr="0055132D">
        <w:rPr>
          <w:sz w:val="26"/>
          <w:szCs w:val="26"/>
          <w:vertAlign w:val="subscript"/>
        </w:rPr>
        <w:t>KC</w:t>
      </w:r>
      <w:r w:rsidRPr="0055132D">
        <w:rPr>
          <w:sz w:val="26"/>
          <w:szCs w:val="26"/>
        </w:rPr>
        <w:t xml:space="preserve"> = </w:t>
      </w:r>
      <w:r w:rsidR="009570E5">
        <w:rPr>
          <w:noProof/>
          <w:position w:val="-60"/>
          <w:sz w:val="26"/>
          <w:szCs w:val="26"/>
          <w:lang w:val="en-US" w:eastAsia="en-US"/>
        </w:rPr>
        <w:drawing>
          <wp:inline distT="0" distB="0" distL="0" distR="0" wp14:anchorId="74C969A9" wp14:editId="6DE775D2">
            <wp:extent cx="1078230" cy="859790"/>
            <wp:effectExtent l="0" t="0" r="7620" b="0"/>
            <wp:docPr id="31"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8230" cy="859790"/>
                    </a:xfrm>
                    <a:prstGeom prst="rect">
                      <a:avLst/>
                    </a:prstGeom>
                    <a:noFill/>
                    <a:ln>
                      <a:noFill/>
                    </a:ln>
                  </pic:spPr>
                </pic:pic>
              </a:graphicData>
            </a:graphic>
          </wp:inline>
        </w:drawing>
      </w:r>
      <w:r w:rsidRPr="0055132D">
        <w:rPr>
          <w:sz w:val="26"/>
          <w:szCs w:val="26"/>
        </w:rPr>
        <w:t xml:space="preserve"> - </w:t>
      </w:r>
      <w:r w:rsidR="009570E5">
        <w:rPr>
          <w:noProof/>
          <w:position w:val="-60"/>
          <w:sz w:val="26"/>
          <w:szCs w:val="26"/>
          <w:lang w:val="en-US" w:eastAsia="en-US"/>
        </w:rPr>
        <w:drawing>
          <wp:inline distT="0" distB="0" distL="0" distR="0" wp14:anchorId="639FFC09" wp14:editId="0B94E420">
            <wp:extent cx="1153160" cy="907415"/>
            <wp:effectExtent l="0" t="0" r="8890" b="6985"/>
            <wp:docPr id="3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907415"/>
                    </a:xfrm>
                    <a:prstGeom prst="rect">
                      <a:avLst/>
                    </a:prstGeom>
                    <a:noFill/>
                    <a:ln>
                      <a:noFill/>
                    </a:ln>
                  </pic:spPr>
                </pic:pic>
              </a:graphicData>
            </a:graphic>
          </wp:inline>
        </w:drawing>
      </w:r>
    </w:p>
    <w:p w:rsidR="0055132D" w:rsidRPr="0055132D" w:rsidRDefault="009570E5" w:rsidP="00633D4E">
      <w:pPr>
        <w:spacing w:before="120" w:after="120"/>
        <w:jc w:val="center"/>
        <w:rPr>
          <w:sz w:val="26"/>
          <w:szCs w:val="26"/>
        </w:rPr>
      </w:pPr>
      <w:r>
        <w:rPr>
          <w:noProof/>
          <w:position w:val="-24"/>
          <w:sz w:val="26"/>
          <w:szCs w:val="26"/>
          <w:lang w:val="en-US" w:eastAsia="en-US"/>
        </w:rPr>
        <w:drawing>
          <wp:inline distT="0" distB="0" distL="0" distR="0" wp14:anchorId="6A0066F4" wp14:editId="2C7A9BD9">
            <wp:extent cx="3650615" cy="429895"/>
            <wp:effectExtent l="0" t="0" r="6985" b="8255"/>
            <wp:docPr id="29"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0615" cy="429895"/>
                    </a:xfrm>
                    <a:prstGeom prst="rect">
                      <a:avLst/>
                    </a:prstGeom>
                    <a:noFill/>
                    <a:ln>
                      <a:noFill/>
                    </a:ln>
                  </pic:spPr>
                </pic:pic>
              </a:graphicData>
            </a:graphic>
          </wp:inline>
        </w:drawing>
      </w:r>
    </w:p>
    <w:p w:rsidR="0055132D" w:rsidRPr="0055132D" w:rsidRDefault="0055132D" w:rsidP="00633D4E">
      <w:pPr>
        <w:spacing w:before="120" w:after="120"/>
        <w:jc w:val="both"/>
        <w:rPr>
          <w:sz w:val="26"/>
          <w:szCs w:val="26"/>
        </w:rPr>
      </w:pPr>
      <w:r w:rsidRPr="0055132D">
        <w:rPr>
          <w:sz w:val="26"/>
          <w:szCs w:val="26"/>
        </w:rPr>
        <w:t>+ Ảnh hưởng của nhân tố giá thành sản phẩm đến chi phí trên 1.000 đồng sản phẩm:</w:t>
      </w:r>
    </w:p>
    <w:p w:rsidR="0055132D" w:rsidRPr="0092513D" w:rsidRDefault="006F6261" w:rsidP="00633D4E">
      <w:pPr>
        <w:spacing w:before="120" w:after="120"/>
        <w:rPr>
          <w:sz w:val="26"/>
          <w:szCs w:val="26"/>
          <w:lang w:val="en-US"/>
        </w:rPr>
      </w:pPr>
      <w:r>
        <w:rPr>
          <w:noProof/>
          <w:sz w:val="26"/>
          <w:szCs w:val="26"/>
          <w:lang w:val="en-US"/>
        </w:rPr>
        <w:t xml:space="preserve">          </w:t>
      </w:r>
      <w:r w:rsidR="0055132D" w:rsidRPr="0055132D">
        <w:rPr>
          <w:noProof/>
          <w:sz w:val="26"/>
          <w:szCs w:val="26"/>
        </w:rPr>
        <w:t>= 749,15 - 738,23 = + 10,92</w:t>
      </w:r>
    </w:p>
    <w:p w:rsidR="0055132D" w:rsidRPr="0061334F" w:rsidRDefault="0055132D" w:rsidP="0061334F">
      <w:pPr>
        <w:spacing w:before="120" w:after="120"/>
        <w:jc w:val="both"/>
        <w:rPr>
          <w:sz w:val="26"/>
          <w:szCs w:val="26"/>
          <w:lang w:val="en-US"/>
        </w:rPr>
      </w:pPr>
      <w:r w:rsidRPr="0055132D">
        <w:rPr>
          <w:sz w:val="26"/>
          <w:szCs w:val="26"/>
        </w:rPr>
        <w:t>+ Ảnh hưởng của nhân tố giá bán đến chi phí trên 1.000 đồng sản phẩm:</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
        <w:gridCol w:w="1360"/>
        <w:gridCol w:w="931"/>
        <w:gridCol w:w="433"/>
        <w:gridCol w:w="1371"/>
        <w:gridCol w:w="996"/>
      </w:tblGrid>
      <w:tr w:rsidR="0055132D" w:rsidRPr="0055132D" w:rsidTr="00DB7921">
        <w:trPr>
          <w:trHeight w:val="649"/>
          <w:jc w:val="center"/>
        </w:trPr>
        <w:tc>
          <w:tcPr>
            <w:tcW w:w="957" w:type="dxa"/>
            <w:vMerge w:val="restart"/>
            <w:vAlign w:val="center"/>
          </w:tcPr>
          <w:p w:rsidR="0055132D" w:rsidRPr="0055132D" w:rsidRDefault="0055132D" w:rsidP="00633D4E">
            <w:pPr>
              <w:spacing w:before="120" w:after="120"/>
              <w:jc w:val="center"/>
              <w:rPr>
                <w:sz w:val="26"/>
                <w:szCs w:val="26"/>
              </w:rPr>
            </w:pPr>
          </w:p>
          <w:p w:rsidR="0055132D" w:rsidRPr="0055132D" w:rsidRDefault="0055132D" w:rsidP="00633D4E">
            <w:pPr>
              <w:spacing w:before="120" w:after="120"/>
              <w:jc w:val="center"/>
              <w:rPr>
                <w:sz w:val="26"/>
                <w:szCs w:val="26"/>
                <w:vertAlign w:val="subscript"/>
              </w:rPr>
            </w:pPr>
            <w:r w:rsidRPr="0055132D">
              <w:rPr>
                <w:sz w:val="26"/>
                <w:szCs w:val="26"/>
              </w:rPr>
              <w:lastRenderedPageBreak/>
              <w:sym w:font="Symbol" w:char="F044"/>
            </w:r>
            <w:r w:rsidRPr="0055132D">
              <w:rPr>
                <w:sz w:val="26"/>
                <w:szCs w:val="26"/>
              </w:rPr>
              <w:t>F</w:t>
            </w:r>
            <w:r w:rsidRPr="0055132D">
              <w:rPr>
                <w:sz w:val="26"/>
                <w:szCs w:val="26"/>
                <w:vertAlign w:val="subscript"/>
              </w:rPr>
              <w:t>p</w:t>
            </w:r>
            <w:r w:rsidRPr="0055132D">
              <w:rPr>
                <w:sz w:val="26"/>
                <w:szCs w:val="26"/>
              </w:rPr>
              <w:t xml:space="preserve">  =</w:t>
            </w:r>
          </w:p>
        </w:tc>
        <w:tc>
          <w:tcPr>
            <w:tcW w:w="1360" w:type="dxa"/>
            <w:vAlign w:val="center"/>
          </w:tcPr>
          <w:p w:rsidR="0055132D" w:rsidRPr="0055132D" w:rsidRDefault="0055132D" w:rsidP="00633D4E">
            <w:pPr>
              <w:spacing w:before="120" w:after="120"/>
              <w:jc w:val="center"/>
              <w:rPr>
                <w:sz w:val="26"/>
                <w:szCs w:val="26"/>
              </w:rPr>
            </w:pPr>
          </w:p>
          <w:p w:rsidR="0055132D" w:rsidRPr="0055132D" w:rsidRDefault="0055132D" w:rsidP="00633D4E">
            <w:pPr>
              <w:spacing w:before="120" w:after="120"/>
              <w:jc w:val="center"/>
              <w:rPr>
                <w:sz w:val="26"/>
                <w:szCs w:val="26"/>
              </w:rPr>
            </w:pPr>
            <w:r w:rsidRPr="0055132D">
              <w:rPr>
                <w:sz w:val="26"/>
                <w:szCs w:val="26"/>
              </w:rPr>
              <w:lastRenderedPageBreak/>
              <w:t>3.978</w:t>
            </w:r>
          </w:p>
        </w:tc>
        <w:tc>
          <w:tcPr>
            <w:tcW w:w="931" w:type="dxa"/>
            <w:vMerge w:val="restart"/>
            <w:vAlign w:val="center"/>
          </w:tcPr>
          <w:p w:rsidR="0055132D" w:rsidRPr="0055132D" w:rsidRDefault="0055132D" w:rsidP="00633D4E">
            <w:pPr>
              <w:spacing w:before="120" w:after="120"/>
              <w:jc w:val="center"/>
              <w:rPr>
                <w:sz w:val="26"/>
                <w:szCs w:val="26"/>
              </w:rPr>
            </w:pPr>
          </w:p>
          <w:p w:rsidR="0055132D" w:rsidRPr="0055132D" w:rsidRDefault="0055132D" w:rsidP="00633D4E">
            <w:pPr>
              <w:spacing w:before="120" w:after="120"/>
              <w:jc w:val="center"/>
              <w:rPr>
                <w:sz w:val="26"/>
                <w:szCs w:val="26"/>
              </w:rPr>
            </w:pPr>
            <w:r w:rsidRPr="0055132D">
              <w:rPr>
                <w:sz w:val="26"/>
                <w:szCs w:val="26"/>
              </w:rPr>
              <w:lastRenderedPageBreak/>
              <w:t>.1000</w:t>
            </w:r>
          </w:p>
        </w:tc>
        <w:tc>
          <w:tcPr>
            <w:tcW w:w="433" w:type="dxa"/>
            <w:vMerge w:val="restart"/>
            <w:vAlign w:val="center"/>
          </w:tcPr>
          <w:p w:rsidR="0055132D" w:rsidRPr="0055132D" w:rsidRDefault="0055132D" w:rsidP="00633D4E">
            <w:pPr>
              <w:spacing w:before="120" w:after="120"/>
              <w:jc w:val="center"/>
              <w:rPr>
                <w:sz w:val="26"/>
                <w:szCs w:val="26"/>
              </w:rPr>
            </w:pPr>
          </w:p>
          <w:p w:rsidR="0055132D" w:rsidRPr="0055132D" w:rsidRDefault="0055132D" w:rsidP="00633D4E">
            <w:pPr>
              <w:spacing w:before="120" w:after="120"/>
              <w:jc w:val="center"/>
              <w:rPr>
                <w:sz w:val="26"/>
                <w:szCs w:val="26"/>
              </w:rPr>
            </w:pPr>
            <w:r w:rsidRPr="0055132D">
              <w:rPr>
                <w:sz w:val="26"/>
                <w:szCs w:val="26"/>
              </w:rPr>
              <w:lastRenderedPageBreak/>
              <w:t>-</w:t>
            </w:r>
          </w:p>
        </w:tc>
        <w:tc>
          <w:tcPr>
            <w:tcW w:w="1371" w:type="dxa"/>
            <w:vAlign w:val="center"/>
          </w:tcPr>
          <w:p w:rsidR="0055132D" w:rsidRPr="0055132D" w:rsidRDefault="0055132D" w:rsidP="00633D4E">
            <w:pPr>
              <w:spacing w:before="120" w:after="120"/>
              <w:jc w:val="center"/>
              <w:rPr>
                <w:sz w:val="26"/>
                <w:szCs w:val="26"/>
              </w:rPr>
            </w:pPr>
          </w:p>
          <w:p w:rsidR="0055132D" w:rsidRPr="0055132D" w:rsidRDefault="0055132D" w:rsidP="00633D4E">
            <w:pPr>
              <w:spacing w:before="120" w:after="120"/>
              <w:jc w:val="center"/>
              <w:rPr>
                <w:sz w:val="26"/>
                <w:szCs w:val="26"/>
              </w:rPr>
            </w:pPr>
            <w:r w:rsidRPr="0055132D">
              <w:rPr>
                <w:sz w:val="26"/>
                <w:szCs w:val="26"/>
              </w:rPr>
              <w:lastRenderedPageBreak/>
              <w:t>3.978</w:t>
            </w:r>
          </w:p>
        </w:tc>
        <w:tc>
          <w:tcPr>
            <w:tcW w:w="996" w:type="dxa"/>
            <w:vMerge w:val="restart"/>
            <w:vAlign w:val="center"/>
          </w:tcPr>
          <w:p w:rsidR="0055132D" w:rsidRPr="0055132D" w:rsidRDefault="0055132D" w:rsidP="00633D4E">
            <w:pPr>
              <w:spacing w:before="120" w:after="120"/>
              <w:jc w:val="center"/>
              <w:rPr>
                <w:sz w:val="26"/>
                <w:szCs w:val="26"/>
              </w:rPr>
            </w:pPr>
          </w:p>
          <w:p w:rsidR="0055132D" w:rsidRPr="0055132D" w:rsidRDefault="0055132D" w:rsidP="00633D4E">
            <w:pPr>
              <w:spacing w:before="120" w:after="120"/>
              <w:jc w:val="center"/>
              <w:rPr>
                <w:sz w:val="26"/>
                <w:szCs w:val="26"/>
              </w:rPr>
            </w:pPr>
            <w:r w:rsidRPr="0055132D">
              <w:rPr>
                <w:sz w:val="26"/>
                <w:szCs w:val="26"/>
              </w:rPr>
              <w:lastRenderedPageBreak/>
              <w:t>. 1000</w:t>
            </w:r>
          </w:p>
        </w:tc>
      </w:tr>
      <w:tr w:rsidR="0055132D" w:rsidRPr="0055132D" w:rsidTr="00DB7921">
        <w:trPr>
          <w:jc w:val="center"/>
        </w:trPr>
        <w:tc>
          <w:tcPr>
            <w:tcW w:w="957" w:type="dxa"/>
            <w:vMerge/>
            <w:vAlign w:val="center"/>
          </w:tcPr>
          <w:p w:rsidR="0055132D" w:rsidRPr="0055132D" w:rsidRDefault="0055132D" w:rsidP="00633D4E">
            <w:pPr>
              <w:spacing w:before="120" w:after="120"/>
              <w:jc w:val="center"/>
              <w:rPr>
                <w:sz w:val="26"/>
                <w:szCs w:val="26"/>
                <w:vertAlign w:val="subscript"/>
              </w:rPr>
            </w:pPr>
          </w:p>
        </w:tc>
        <w:tc>
          <w:tcPr>
            <w:tcW w:w="1360" w:type="dxa"/>
            <w:vAlign w:val="center"/>
          </w:tcPr>
          <w:p w:rsidR="0055132D" w:rsidRPr="0055132D" w:rsidRDefault="0055132D" w:rsidP="00633D4E">
            <w:pPr>
              <w:spacing w:before="120" w:after="120"/>
              <w:jc w:val="center"/>
              <w:rPr>
                <w:sz w:val="26"/>
                <w:szCs w:val="26"/>
              </w:rPr>
            </w:pPr>
            <w:r w:rsidRPr="0055132D">
              <w:rPr>
                <w:sz w:val="26"/>
                <w:szCs w:val="26"/>
              </w:rPr>
              <w:t>5.167</w:t>
            </w:r>
          </w:p>
        </w:tc>
        <w:tc>
          <w:tcPr>
            <w:tcW w:w="931" w:type="dxa"/>
            <w:vMerge/>
            <w:vAlign w:val="center"/>
          </w:tcPr>
          <w:p w:rsidR="0055132D" w:rsidRPr="0055132D" w:rsidRDefault="0055132D" w:rsidP="00633D4E">
            <w:pPr>
              <w:spacing w:before="120" w:after="120"/>
              <w:jc w:val="center"/>
              <w:rPr>
                <w:sz w:val="26"/>
                <w:szCs w:val="26"/>
                <w:vertAlign w:val="subscript"/>
              </w:rPr>
            </w:pPr>
          </w:p>
        </w:tc>
        <w:tc>
          <w:tcPr>
            <w:tcW w:w="433" w:type="dxa"/>
            <w:vMerge/>
            <w:vAlign w:val="center"/>
          </w:tcPr>
          <w:p w:rsidR="0055132D" w:rsidRPr="0055132D" w:rsidRDefault="0055132D" w:rsidP="00633D4E">
            <w:pPr>
              <w:spacing w:before="120" w:after="120"/>
              <w:jc w:val="center"/>
              <w:rPr>
                <w:sz w:val="26"/>
                <w:szCs w:val="26"/>
                <w:vertAlign w:val="subscript"/>
              </w:rPr>
            </w:pPr>
          </w:p>
        </w:tc>
        <w:tc>
          <w:tcPr>
            <w:tcW w:w="1371" w:type="dxa"/>
            <w:vAlign w:val="center"/>
          </w:tcPr>
          <w:p w:rsidR="0055132D" w:rsidRPr="0055132D" w:rsidRDefault="0055132D" w:rsidP="00633D4E">
            <w:pPr>
              <w:spacing w:before="120" w:after="120"/>
              <w:jc w:val="center"/>
              <w:rPr>
                <w:sz w:val="26"/>
                <w:szCs w:val="26"/>
              </w:rPr>
            </w:pPr>
            <w:r w:rsidRPr="0055132D">
              <w:rPr>
                <w:sz w:val="26"/>
                <w:szCs w:val="26"/>
              </w:rPr>
              <w:t>5.310</w:t>
            </w:r>
          </w:p>
        </w:tc>
        <w:tc>
          <w:tcPr>
            <w:tcW w:w="996" w:type="dxa"/>
            <w:vMerge/>
            <w:vAlign w:val="center"/>
          </w:tcPr>
          <w:p w:rsidR="0055132D" w:rsidRPr="0055132D" w:rsidRDefault="0055132D" w:rsidP="00633D4E">
            <w:pPr>
              <w:spacing w:before="120" w:after="120"/>
              <w:jc w:val="center"/>
              <w:rPr>
                <w:sz w:val="26"/>
                <w:szCs w:val="26"/>
                <w:vertAlign w:val="subscript"/>
              </w:rPr>
            </w:pPr>
          </w:p>
        </w:tc>
      </w:tr>
    </w:tbl>
    <w:p w:rsidR="0055132D" w:rsidRPr="0055132D" w:rsidRDefault="0055132D" w:rsidP="00633D4E">
      <w:pPr>
        <w:spacing w:before="120" w:after="120"/>
        <w:ind w:firstLine="709"/>
        <w:rPr>
          <w:sz w:val="26"/>
          <w:szCs w:val="26"/>
        </w:rPr>
      </w:pPr>
      <w:r w:rsidRPr="0055132D">
        <w:rPr>
          <w:sz w:val="26"/>
          <w:szCs w:val="26"/>
        </w:rPr>
        <w:t xml:space="preserve">                     = 769,89 – 749,15 = +20,74</w:t>
      </w:r>
    </w:p>
    <w:p w:rsidR="0055132D" w:rsidRPr="0055132D" w:rsidRDefault="0055132D" w:rsidP="00633D4E">
      <w:pPr>
        <w:spacing w:before="120" w:after="120"/>
        <w:jc w:val="both"/>
        <w:rPr>
          <w:bCs/>
          <w:i/>
          <w:noProof/>
          <w:sz w:val="26"/>
          <w:szCs w:val="26"/>
        </w:rPr>
      </w:pPr>
      <w:r w:rsidRPr="0055132D">
        <w:rPr>
          <w:bCs/>
          <w:i/>
          <w:noProof/>
          <w:sz w:val="26"/>
          <w:szCs w:val="26"/>
        </w:rPr>
        <w:t>- Tổng hợp các nhân tố ảnh hưởng:</w:t>
      </w:r>
    </w:p>
    <w:p w:rsidR="0055132D" w:rsidRPr="0055132D" w:rsidRDefault="0055132D" w:rsidP="00633D4E">
      <w:pPr>
        <w:spacing w:before="120" w:after="120"/>
        <w:jc w:val="center"/>
        <w:rPr>
          <w:bCs/>
          <w:i/>
          <w:sz w:val="26"/>
          <w:szCs w:val="26"/>
          <w:vertAlign w:val="subscript"/>
        </w:rPr>
      </w:pPr>
      <w:r w:rsidRPr="0055132D">
        <w:rPr>
          <w:sz w:val="26"/>
          <w:szCs w:val="26"/>
        </w:rPr>
        <w:sym w:font="Symbol" w:char="F044"/>
      </w:r>
      <w:r w:rsidRPr="0055132D">
        <w:rPr>
          <w:sz w:val="26"/>
          <w:szCs w:val="26"/>
        </w:rPr>
        <w:t xml:space="preserve">F = </w:t>
      </w:r>
      <w:r w:rsidRPr="0055132D">
        <w:rPr>
          <w:sz w:val="26"/>
          <w:szCs w:val="26"/>
        </w:rPr>
        <w:sym w:font="Symbol" w:char="F044"/>
      </w:r>
      <w:r w:rsidRPr="0055132D">
        <w:rPr>
          <w:sz w:val="26"/>
          <w:szCs w:val="26"/>
        </w:rPr>
        <w:t>F</w:t>
      </w:r>
      <w:r w:rsidRPr="0055132D">
        <w:rPr>
          <w:sz w:val="26"/>
          <w:szCs w:val="26"/>
          <w:vertAlign w:val="subscript"/>
        </w:rPr>
        <w:t>KC</w:t>
      </w:r>
      <w:r w:rsidRPr="0055132D">
        <w:rPr>
          <w:sz w:val="26"/>
          <w:szCs w:val="26"/>
        </w:rPr>
        <w:t xml:space="preserve"> + </w:t>
      </w:r>
      <w:r w:rsidRPr="0055132D">
        <w:rPr>
          <w:sz w:val="26"/>
          <w:szCs w:val="26"/>
        </w:rPr>
        <w:sym w:font="Symbol" w:char="F044"/>
      </w:r>
      <w:r w:rsidRPr="0055132D">
        <w:rPr>
          <w:sz w:val="26"/>
          <w:szCs w:val="26"/>
        </w:rPr>
        <w:t>F</w:t>
      </w:r>
      <w:r w:rsidRPr="0055132D">
        <w:rPr>
          <w:sz w:val="26"/>
          <w:szCs w:val="26"/>
          <w:vertAlign w:val="subscript"/>
        </w:rPr>
        <w:t>z</w:t>
      </w:r>
      <w:r w:rsidRPr="0055132D">
        <w:rPr>
          <w:sz w:val="26"/>
          <w:szCs w:val="26"/>
        </w:rPr>
        <w:t xml:space="preserve"> +  </w:t>
      </w:r>
      <w:r w:rsidRPr="0055132D">
        <w:rPr>
          <w:sz w:val="26"/>
          <w:szCs w:val="26"/>
        </w:rPr>
        <w:sym w:font="Symbol" w:char="F044"/>
      </w:r>
      <w:r w:rsidRPr="0055132D">
        <w:rPr>
          <w:sz w:val="26"/>
          <w:szCs w:val="26"/>
        </w:rPr>
        <w:t>F</w:t>
      </w:r>
      <w:r w:rsidRPr="0055132D">
        <w:rPr>
          <w:sz w:val="26"/>
          <w:szCs w:val="26"/>
          <w:vertAlign w:val="subscript"/>
        </w:rPr>
        <w:t>p</w:t>
      </w:r>
    </w:p>
    <w:p w:rsidR="0055132D" w:rsidRPr="0055132D" w:rsidRDefault="0055132D" w:rsidP="00633D4E">
      <w:pPr>
        <w:spacing w:before="120" w:after="120"/>
        <w:ind w:firstLine="720"/>
        <w:jc w:val="both"/>
        <w:rPr>
          <w:b/>
          <w:sz w:val="26"/>
          <w:szCs w:val="26"/>
          <w:lang w:val="en-US"/>
        </w:rPr>
      </w:pPr>
      <w:r w:rsidRPr="0055132D">
        <w:rPr>
          <w:sz w:val="26"/>
          <w:szCs w:val="26"/>
        </w:rPr>
        <w:t xml:space="preserve">                = -1,35 + 10,92 + 20,74 = + 30,31</w:t>
      </w:r>
    </w:p>
    <w:p w:rsidR="00DC6BFF" w:rsidRPr="0055132D" w:rsidRDefault="00DC6BFF" w:rsidP="00633D4E">
      <w:pPr>
        <w:spacing w:before="120" w:after="120"/>
        <w:ind w:firstLine="720"/>
        <w:jc w:val="both"/>
        <w:rPr>
          <w:sz w:val="26"/>
          <w:szCs w:val="26"/>
          <w:lang w:val="fr-FR"/>
        </w:rPr>
      </w:pPr>
      <w:r w:rsidRPr="0055132D">
        <w:rPr>
          <w:b/>
          <w:i/>
          <w:sz w:val="26"/>
          <w:szCs w:val="26"/>
          <w:lang w:val="fr-FR"/>
        </w:rPr>
        <w:t xml:space="preserve">Quan điểm </w:t>
      </w:r>
      <w:r>
        <w:rPr>
          <w:b/>
          <w:i/>
          <w:sz w:val="26"/>
          <w:szCs w:val="26"/>
          <w:lang w:val="fr-FR"/>
        </w:rPr>
        <w:t>2</w:t>
      </w:r>
      <w:r w:rsidRPr="0055132D">
        <w:rPr>
          <w:sz w:val="26"/>
          <w:szCs w:val="26"/>
          <w:lang w:val="fr-FR"/>
        </w:rPr>
        <w:t> : trình tự xác định các nhân tố ảnh hưởng như sau :</w:t>
      </w:r>
    </w:p>
    <w:p w:rsidR="00DC6BFF" w:rsidRPr="0055132D" w:rsidRDefault="00DC6BFF" w:rsidP="00633D4E">
      <w:pPr>
        <w:spacing w:before="120" w:after="120"/>
        <w:jc w:val="both"/>
        <w:rPr>
          <w:sz w:val="26"/>
          <w:szCs w:val="26"/>
          <w:lang w:val="en-US"/>
        </w:rPr>
      </w:pPr>
      <w:r w:rsidRPr="0055132D">
        <w:rPr>
          <w:sz w:val="26"/>
          <w:szCs w:val="26"/>
        </w:rPr>
        <w:t xml:space="preserve">+ </w:t>
      </w:r>
      <w:r w:rsidRPr="0055132D">
        <w:rPr>
          <w:i/>
          <w:sz w:val="26"/>
          <w:szCs w:val="26"/>
        </w:rPr>
        <w:t>Nhân tố khối lượng sản phẩm</w:t>
      </w:r>
    </w:p>
    <w:p w:rsidR="00DC6BFF" w:rsidRPr="0055132D" w:rsidRDefault="00DC6BFF" w:rsidP="00633D4E">
      <w:pPr>
        <w:spacing w:before="120" w:after="120"/>
        <w:jc w:val="both"/>
        <w:rPr>
          <w:sz w:val="26"/>
          <w:szCs w:val="26"/>
        </w:rPr>
      </w:pPr>
      <w:r w:rsidRPr="0055132D">
        <w:rPr>
          <w:sz w:val="26"/>
          <w:szCs w:val="26"/>
        </w:rPr>
        <w:t xml:space="preserve"> Nhân tố khối lượng sản phẩm thay đổi sẽ không ảnh hưởng đến chi phí bình quân cho 1.000 đồng sản phẩm. </w:t>
      </w:r>
    </w:p>
    <w:p w:rsidR="00DC6BFF" w:rsidRPr="0055132D" w:rsidRDefault="00DC6BFF" w:rsidP="00633D4E">
      <w:pPr>
        <w:spacing w:before="120" w:after="120"/>
        <w:rPr>
          <w:bCs/>
          <w:i/>
          <w:sz w:val="26"/>
          <w:szCs w:val="26"/>
        </w:rPr>
      </w:pPr>
      <w:r>
        <w:rPr>
          <w:bCs/>
          <w:i/>
          <w:sz w:val="26"/>
          <w:szCs w:val="26"/>
          <w:lang w:val="en-US"/>
        </w:rPr>
        <w:t xml:space="preserve"> </w:t>
      </w:r>
      <w:r w:rsidRPr="0055132D">
        <w:rPr>
          <w:bCs/>
          <w:i/>
          <w:sz w:val="26"/>
          <w:szCs w:val="26"/>
        </w:rPr>
        <w:t>+ Nhân tố kết cấu sản phẩm:</w:t>
      </w:r>
    </w:p>
    <w:p w:rsidR="00DC6BFF" w:rsidRPr="0055132D" w:rsidRDefault="00DC6BFF" w:rsidP="00633D4E">
      <w:pPr>
        <w:spacing w:before="120" w:after="120"/>
        <w:ind w:left="720" w:firstLine="720"/>
        <w:rPr>
          <w:sz w:val="26"/>
          <w:szCs w:val="26"/>
        </w:rPr>
      </w:pPr>
      <w:r w:rsidRPr="0055132D">
        <w:rPr>
          <w:sz w:val="26"/>
          <w:szCs w:val="26"/>
        </w:rPr>
        <w:sym w:font="Symbol" w:char="F044"/>
      </w:r>
      <w:r w:rsidRPr="0055132D">
        <w:rPr>
          <w:sz w:val="26"/>
          <w:szCs w:val="26"/>
        </w:rPr>
        <w:t>F</w:t>
      </w:r>
      <w:r w:rsidRPr="0055132D">
        <w:rPr>
          <w:sz w:val="26"/>
          <w:szCs w:val="26"/>
          <w:vertAlign w:val="subscript"/>
        </w:rPr>
        <w:t>KC</w:t>
      </w:r>
      <w:r w:rsidRPr="0055132D">
        <w:rPr>
          <w:sz w:val="26"/>
          <w:szCs w:val="26"/>
        </w:rPr>
        <w:t xml:space="preserve"> = F</w:t>
      </w:r>
      <w:r w:rsidRPr="0055132D">
        <w:rPr>
          <w:sz w:val="26"/>
          <w:szCs w:val="26"/>
          <w:vertAlign w:val="subscript"/>
        </w:rPr>
        <w:t>KC</w:t>
      </w:r>
      <w:r w:rsidRPr="0055132D">
        <w:rPr>
          <w:sz w:val="26"/>
          <w:szCs w:val="26"/>
        </w:rPr>
        <w:t xml:space="preserve"> - F</w:t>
      </w:r>
      <w:r w:rsidRPr="0055132D">
        <w:rPr>
          <w:sz w:val="26"/>
          <w:szCs w:val="26"/>
          <w:vertAlign w:val="subscript"/>
        </w:rPr>
        <w:t>k</w:t>
      </w:r>
    </w:p>
    <w:p w:rsidR="00DC6BFF" w:rsidRPr="0055132D" w:rsidRDefault="00DC6BFF" w:rsidP="00633D4E">
      <w:pPr>
        <w:spacing w:before="120" w:after="120"/>
        <w:ind w:left="720" w:firstLine="720"/>
        <w:rPr>
          <w:sz w:val="26"/>
          <w:szCs w:val="26"/>
        </w:rPr>
      </w:pPr>
      <w:r w:rsidRPr="0055132D">
        <w:rPr>
          <w:sz w:val="26"/>
          <w:szCs w:val="26"/>
        </w:rPr>
        <w:tab/>
        <w:t xml:space="preserve">   =</w:t>
      </w:r>
      <w:r w:rsidR="009570E5">
        <w:rPr>
          <w:noProof/>
          <w:position w:val="-60"/>
          <w:sz w:val="26"/>
          <w:szCs w:val="26"/>
          <w:lang w:val="en-US" w:eastAsia="en-US"/>
        </w:rPr>
        <w:drawing>
          <wp:inline distT="0" distB="0" distL="0" distR="0" wp14:anchorId="76B99B50" wp14:editId="498830D7">
            <wp:extent cx="1125855" cy="907415"/>
            <wp:effectExtent l="0" t="0" r="0" b="6985"/>
            <wp:docPr id="127"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855" cy="907415"/>
                    </a:xfrm>
                    <a:prstGeom prst="rect">
                      <a:avLst/>
                    </a:prstGeom>
                    <a:noFill/>
                    <a:ln>
                      <a:noFill/>
                    </a:ln>
                  </pic:spPr>
                </pic:pic>
              </a:graphicData>
            </a:graphic>
          </wp:inline>
        </w:drawing>
      </w:r>
      <w:r w:rsidRPr="0055132D">
        <w:rPr>
          <w:sz w:val="26"/>
          <w:szCs w:val="26"/>
        </w:rPr>
        <w:t xml:space="preserve"> - </w:t>
      </w:r>
      <w:r w:rsidR="009570E5">
        <w:rPr>
          <w:noProof/>
          <w:position w:val="-60"/>
          <w:sz w:val="26"/>
          <w:szCs w:val="26"/>
          <w:lang w:val="en-US" w:eastAsia="en-US"/>
        </w:rPr>
        <w:drawing>
          <wp:inline distT="0" distB="0" distL="0" distR="0" wp14:anchorId="08C68DC9" wp14:editId="443A1E27">
            <wp:extent cx="1139825" cy="907415"/>
            <wp:effectExtent l="0" t="0" r="3175" b="6985"/>
            <wp:docPr id="126"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9825" cy="907415"/>
                    </a:xfrm>
                    <a:prstGeom prst="rect">
                      <a:avLst/>
                    </a:prstGeom>
                    <a:noFill/>
                    <a:ln>
                      <a:noFill/>
                    </a:ln>
                  </pic:spPr>
                </pic:pic>
              </a:graphicData>
            </a:graphic>
          </wp:inline>
        </w:drawing>
      </w:r>
    </w:p>
    <w:p w:rsidR="000047BA" w:rsidRPr="0092513D" w:rsidRDefault="009570E5" w:rsidP="00633D4E">
      <w:pPr>
        <w:spacing w:before="120" w:after="120"/>
        <w:ind w:firstLine="709"/>
        <w:rPr>
          <w:bCs/>
          <w:i/>
          <w:sz w:val="26"/>
          <w:szCs w:val="26"/>
          <w:lang w:val="en-US"/>
        </w:rPr>
      </w:pPr>
      <w:r>
        <w:rPr>
          <w:b/>
          <w:sz w:val="26"/>
          <w:szCs w:val="26"/>
        </w:rPr>
        <w:t xml:space="preserve"> </w:t>
      </w:r>
      <w:r w:rsidR="000047BA" w:rsidRPr="0055132D">
        <w:rPr>
          <w:bCs/>
          <w:i/>
          <w:sz w:val="26"/>
          <w:szCs w:val="26"/>
        </w:rPr>
        <w:t>+ Nhân tố giá bán đơn vị sản phẩm :</w:t>
      </w:r>
    </w:p>
    <w:p w:rsidR="000047BA" w:rsidRPr="0055132D" w:rsidRDefault="000047BA" w:rsidP="00633D4E">
      <w:pPr>
        <w:spacing w:before="120" w:after="120"/>
        <w:ind w:left="720" w:firstLine="720"/>
        <w:rPr>
          <w:i/>
          <w:iCs/>
          <w:sz w:val="26"/>
          <w:szCs w:val="26"/>
        </w:rPr>
      </w:pPr>
      <w:r w:rsidRPr="0055132D">
        <w:rPr>
          <w:i/>
          <w:iCs/>
          <w:sz w:val="26"/>
          <w:szCs w:val="26"/>
        </w:rPr>
        <w:tab/>
      </w:r>
      <w:r w:rsidRPr="0055132D">
        <w:rPr>
          <w:i/>
          <w:iCs/>
          <w:sz w:val="26"/>
          <w:szCs w:val="26"/>
        </w:rPr>
        <w:tab/>
      </w:r>
      <w:r w:rsidRPr="0055132D">
        <w:rPr>
          <w:i/>
          <w:iCs/>
          <w:sz w:val="26"/>
          <w:szCs w:val="26"/>
        </w:rPr>
        <w:tab/>
      </w:r>
      <w:r w:rsidRPr="0055132D">
        <w:rPr>
          <w:i/>
          <w:iCs/>
          <w:sz w:val="26"/>
          <w:szCs w:val="26"/>
        </w:rPr>
        <w:sym w:font="Symbol" w:char="F044"/>
      </w:r>
      <w:r w:rsidRPr="0055132D">
        <w:rPr>
          <w:i/>
          <w:iCs/>
          <w:sz w:val="26"/>
          <w:szCs w:val="26"/>
        </w:rPr>
        <w:t>F</w:t>
      </w:r>
      <w:r w:rsidRPr="0055132D">
        <w:rPr>
          <w:i/>
          <w:iCs/>
          <w:sz w:val="26"/>
          <w:szCs w:val="26"/>
          <w:vertAlign w:val="subscript"/>
        </w:rPr>
        <w:t>p</w:t>
      </w:r>
      <w:r w:rsidRPr="0055132D">
        <w:rPr>
          <w:i/>
          <w:iCs/>
          <w:sz w:val="26"/>
          <w:szCs w:val="26"/>
        </w:rPr>
        <w:t xml:space="preserve"> = F</w:t>
      </w:r>
      <w:r w:rsidRPr="0055132D">
        <w:rPr>
          <w:i/>
          <w:iCs/>
          <w:sz w:val="26"/>
          <w:szCs w:val="26"/>
          <w:vertAlign w:val="subscript"/>
        </w:rPr>
        <w:t>p</w:t>
      </w:r>
      <w:r w:rsidRPr="0055132D">
        <w:rPr>
          <w:i/>
          <w:iCs/>
          <w:sz w:val="26"/>
          <w:szCs w:val="26"/>
        </w:rPr>
        <w:t xml:space="preserve"> – F</w:t>
      </w:r>
      <w:r>
        <w:rPr>
          <w:i/>
          <w:iCs/>
          <w:sz w:val="26"/>
          <w:szCs w:val="26"/>
          <w:vertAlign w:val="subscript"/>
          <w:lang w:val="en-US"/>
        </w:rPr>
        <w:t>kc</w:t>
      </w:r>
      <w:r w:rsidRPr="0055132D">
        <w:rPr>
          <w:i/>
          <w:iCs/>
          <w:sz w:val="26"/>
          <w:szCs w:val="26"/>
        </w:rPr>
        <w:t xml:space="preserve"> </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
        <w:gridCol w:w="1360"/>
        <w:gridCol w:w="931"/>
        <w:gridCol w:w="433"/>
        <w:gridCol w:w="1371"/>
        <w:gridCol w:w="996"/>
      </w:tblGrid>
      <w:tr w:rsidR="000047BA" w:rsidRPr="0055132D" w:rsidTr="00DB7921">
        <w:trPr>
          <w:jc w:val="center"/>
        </w:trPr>
        <w:tc>
          <w:tcPr>
            <w:tcW w:w="957" w:type="dxa"/>
            <w:vMerge w:val="restart"/>
            <w:vAlign w:val="center"/>
          </w:tcPr>
          <w:p w:rsidR="000047BA" w:rsidRPr="0055132D" w:rsidRDefault="000047BA" w:rsidP="00633D4E">
            <w:pPr>
              <w:spacing w:before="120" w:after="120"/>
              <w:jc w:val="center"/>
              <w:rPr>
                <w:sz w:val="26"/>
                <w:szCs w:val="26"/>
                <w:vertAlign w:val="subscript"/>
              </w:rPr>
            </w:pPr>
            <w:r w:rsidRPr="0055132D">
              <w:rPr>
                <w:sz w:val="26"/>
                <w:szCs w:val="26"/>
              </w:rPr>
              <w:sym w:font="Symbol" w:char="F044"/>
            </w:r>
            <w:r w:rsidRPr="0055132D">
              <w:rPr>
                <w:sz w:val="26"/>
                <w:szCs w:val="26"/>
              </w:rPr>
              <w:t>F</w:t>
            </w:r>
            <w:r w:rsidRPr="0055132D">
              <w:rPr>
                <w:sz w:val="26"/>
                <w:szCs w:val="26"/>
                <w:vertAlign w:val="subscript"/>
              </w:rPr>
              <w:t>p</w:t>
            </w:r>
            <w:r w:rsidRPr="0055132D">
              <w:rPr>
                <w:sz w:val="26"/>
                <w:szCs w:val="26"/>
              </w:rPr>
              <w:t xml:space="preserve">  =</w:t>
            </w:r>
          </w:p>
        </w:tc>
        <w:tc>
          <w:tcPr>
            <w:tcW w:w="1360" w:type="dxa"/>
            <w:vAlign w:val="center"/>
          </w:tcPr>
          <w:p w:rsidR="000047B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ki</m:t>
                        </m:r>
                      </m:sub>
                    </m:sSub>
                  </m:e>
                </m:nary>
              </m:oMath>
            </m:oMathPara>
          </w:p>
        </w:tc>
        <w:tc>
          <w:tcPr>
            <w:tcW w:w="931" w:type="dxa"/>
            <w:vMerge w:val="restart"/>
            <w:vAlign w:val="center"/>
          </w:tcPr>
          <w:p w:rsidR="000047BA" w:rsidRPr="0055132D" w:rsidRDefault="000047BA" w:rsidP="00633D4E">
            <w:pPr>
              <w:spacing w:before="120" w:after="120"/>
              <w:jc w:val="center"/>
              <w:rPr>
                <w:sz w:val="26"/>
                <w:szCs w:val="26"/>
              </w:rPr>
            </w:pPr>
            <w:r w:rsidRPr="0055132D">
              <w:rPr>
                <w:sz w:val="26"/>
                <w:szCs w:val="26"/>
              </w:rPr>
              <w:t>.1000</w:t>
            </w:r>
          </w:p>
        </w:tc>
        <w:tc>
          <w:tcPr>
            <w:tcW w:w="433" w:type="dxa"/>
            <w:vMerge w:val="restart"/>
            <w:vAlign w:val="center"/>
          </w:tcPr>
          <w:p w:rsidR="000047BA" w:rsidRPr="0055132D" w:rsidRDefault="000047BA" w:rsidP="00633D4E">
            <w:pPr>
              <w:spacing w:before="120" w:after="120"/>
              <w:jc w:val="center"/>
              <w:rPr>
                <w:sz w:val="26"/>
                <w:szCs w:val="26"/>
              </w:rPr>
            </w:pPr>
            <w:r w:rsidRPr="0055132D">
              <w:rPr>
                <w:sz w:val="26"/>
                <w:szCs w:val="26"/>
              </w:rPr>
              <w:t>-</w:t>
            </w:r>
          </w:p>
        </w:tc>
        <w:tc>
          <w:tcPr>
            <w:tcW w:w="1371" w:type="dxa"/>
            <w:vAlign w:val="center"/>
          </w:tcPr>
          <w:p w:rsidR="000047B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ki</m:t>
                        </m:r>
                      </m:sub>
                    </m:sSub>
                  </m:e>
                </m:nary>
              </m:oMath>
            </m:oMathPara>
          </w:p>
        </w:tc>
        <w:tc>
          <w:tcPr>
            <w:tcW w:w="996" w:type="dxa"/>
            <w:vMerge w:val="restart"/>
            <w:vAlign w:val="center"/>
          </w:tcPr>
          <w:p w:rsidR="000047BA" w:rsidRPr="0055132D" w:rsidRDefault="000047BA" w:rsidP="00633D4E">
            <w:pPr>
              <w:spacing w:before="120" w:after="120"/>
              <w:jc w:val="center"/>
              <w:rPr>
                <w:sz w:val="26"/>
                <w:szCs w:val="26"/>
              </w:rPr>
            </w:pPr>
            <w:r w:rsidRPr="0055132D">
              <w:rPr>
                <w:sz w:val="26"/>
                <w:szCs w:val="26"/>
              </w:rPr>
              <w:t>. 1000</w:t>
            </w:r>
          </w:p>
        </w:tc>
      </w:tr>
      <w:tr w:rsidR="000047BA" w:rsidRPr="0055132D" w:rsidTr="00DB7921">
        <w:trPr>
          <w:jc w:val="center"/>
        </w:trPr>
        <w:tc>
          <w:tcPr>
            <w:tcW w:w="957" w:type="dxa"/>
            <w:vMerge/>
            <w:vAlign w:val="center"/>
          </w:tcPr>
          <w:p w:rsidR="000047BA" w:rsidRPr="0055132D" w:rsidRDefault="000047BA" w:rsidP="00633D4E">
            <w:pPr>
              <w:spacing w:before="120" w:after="120"/>
              <w:jc w:val="center"/>
              <w:rPr>
                <w:sz w:val="26"/>
                <w:szCs w:val="26"/>
                <w:vertAlign w:val="subscript"/>
              </w:rPr>
            </w:pPr>
          </w:p>
        </w:tc>
        <w:tc>
          <w:tcPr>
            <w:tcW w:w="1360" w:type="dxa"/>
            <w:vAlign w:val="center"/>
          </w:tcPr>
          <w:p w:rsidR="000047B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1i</m:t>
                        </m:r>
                      </m:sub>
                    </m:sSub>
                  </m:e>
                </m:nary>
              </m:oMath>
            </m:oMathPara>
          </w:p>
        </w:tc>
        <w:tc>
          <w:tcPr>
            <w:tcW w:w="931" w:type="dxa"/>
            <w:vMerge/>
            <w:vAlign w:val="center"/>
          </w:tcPr>
          <w:p w:rsidR="000047BA" w:rsidRPr="0055132D" w:rsidRDefault="000047BA" w:rsidP="00633D4E">
            <w:pPr>
              <w:spacing w:before="120" w:after="120"/>
              <w:jc w:val="center"/>
              <w:rPr>
                <w:sz w:val="26"/>
                <w:szCs w:val="26"/>
                <w:vertAlign w:val="subscript"/>
              </w:rPr>
            </w:pPr>
          </w:p>
        </w:tc>
        <w:tc>
          <w:tcPr>
            <w:tcW w:w="433" w:type="dxa"/>
            <w:vMerge/>
            <w:vAlign w:val="center"/>
          </w:tcPr>
          <w:p w:rsidR="000047BA" w:rsidRPr="0055132D" w:rsidRDefault="000047BA" w:rsidP="00633D4E">
            <w:pPr>
              <w:spacing w:before="120" w:after="120"/>
              <w:jc w:val="center"/>
              <w:rPr>
                <w:sz w:val="26"/>
                <w:szCs w:val="26"/>
                <w:vertAlign w:val="subscript"/>
              </w:rPr>
            </w:pPr>
          </w:p>
        </w:tc>
        <w:tc>
          <w:tcPr>
            <w:tcW w:w="1371" w:type="dxa"/>
            <w:vAlign w:val="center"/>
          </w:tcPr>
          <w:p w:rsidR="000047B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ki</m:t>
                        </m:r>
                      </m:sub>
                    </m:sSub>
                  </m:e>
                </m:nary>
              </m:oMath>
            </m:oMathPara>
          </w:p>
        </w:tc>
        <w:tc>
          <w:tcPr>
            <w:tcW w:w="996" w:type="dxa"/>
            <w:vMerge/>
            <w:vAlign w:val="center"/>
          </w:tcPr>
          <w:p w:rsidR="000047BA" w:rsidRPr="0055132D" w:rsidRDefault="000047BA" w:rsidP="00633D4E">
            <w:pPr>
              <w:spacing w:before="120" w:after="120"/>
              <w:jc w:val="center"/>
              <w:rPr>
                <w:sz w:val="26"/>
                <w:szCs w:val="26"/>
                <w:vertAlign w:val="subscript"/>
              </w:rPr>
            </w:pPr>
          </w:p>
        </w:tc>
      </w:tr>
    </w:tbl>
    <w:p w:rsidR="00BA347A" w:rsidRPr="0055132D" w:rsidRDefault="00BA347A" w:rsidP="00633D4E">
      <w:pPr>
        <w:spacing w:before="120" w:after="120"/>
        <w:rPr>
          <w:bCs/>
          <w:i/>
          <w:sz w:val="26"/>
          <w:szCs w:val="26"/>
        </w:rPr>
      </w:pPr>
      <w:r w:rsidRPr="0055132D">
        <w:rPr>
          <w:bCs/>
          <w:i/>
          <w:sz w:val="26"/>
          <w:szCs w:val="26"/>
        </w:rPr>
        <w:t>+ Nhân tố giá thành đơn vị sản phẩm:</w:t>
      </w:r>
    </w:p>
    <w:p w:rsidR="00BA347A" w:rsidRPr="0055132D" w:rsidRDefault="00BA347A" w:rsidP="00633D4E">
      <w:pPr>
        <w:spacing w:before="120" w:after="120"/>
        <w:ind w:left="720" w:firstLine="720"/>
        <w:rPr>
          <w:sz w:val="26"/>
          <w:szCs w:val="26"/>
        </w:rPr>
      </w:pPr>
      <w:r w:rsidRPr="0055132D">
        <w:rPr>
          <w:sz w:val="26"/>
          <w:szCs w:val="26"/>
        </w:rPr>
        <w:tab/>
        <w:t xml:space="preserve"> </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
        <w:gridCol w:w="1360"/>
        <w:gridCol w:w="931"/>
        <w:gridCol w:w="433"/>
        <w:gridCol w:w="1371"/>
        <w:gridCol w:w="996"/>
      </w:tblGrid>
      <w:tr w:rsidR="00BA347A" w:rsidRPr="0055132D" w:rsidTr="00DB7921">
        <w:trPr>
          <w:jc w:val="center"/>
        </w:trPr>
        <w:tc>
          <w:tcPr>
            <w:tcW w:w="957" w:type="dxa"/>
            <w:vMerge w:val="restart"/>
            <w:vAlign w:val="center"/>
          </w:tcPr>
          <w:p w:rsidR="00BA347A" w:rsidRPr="0055132D" w:rsidRDefault="00BA347A" w:rsidP="00633D4E">
            <w:pPr>
              <w:spacing w:before="120" w:after="120"/>
              <w:jc w:val="center"/>
              <w:rPr>
                <w:sz w:val="26"/>
                <w:szCs w:val="26"/>
                <w:vertAlign w:val="subscript"/>
              </w:rPr>
            </w:pPr>
            <w:r w:rsidRPr="0055132D">
              <w:rPr>
                <w:sz w:val="26"/>
                <w:szCs w:val="26"/>
              </w:rPr>
              <w:sym w:font="Symbol" w:char="F044"/>
            </w:r>
            <w:r w:rsidRPr="0055132D">
              <w:rPr>
                <w:sz w:val="26"/>
                <w:szCs w:val="26"/>
              </w:rPr>
              <w:t>F</w:t>
            </w:r>
            <w:r w:rsidRPr="0055132D">
              <w:rPr>
                <w:sz w:val="26"/>
                <w:szCs w:val="26"/>
                <w:vertAlign w:val="subscript"/>
              </w:rPr>
              <w:t>z</w:t>
            </w:r>
            <w:r w:rsidRPr="0055132D">
              <w:rPr>
                <w:sz w:val="26"/>
                <w:szCs w:val="26"/>
              </w:rPr>
              <w:t xml:space="preserve">  =</w:t>
            </w:r>
          </w:p>
        </w:tc>
        <w:tc>
          <w:tcPr>
            <w:tcW w:w="1360" w:type="dxa"/>
            <w:vAlign w:val="center"/>
          </w:tcPr>
          <w:p w:rsidR="00BA347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1i</m:t>
                        </m:r>
                      </m:sub>
                    </m:sSub>
                  </m:e>
                </m:nary>
              </m:oMath>
            </m:oMathPara>
          </w:p>
        </w:tc>
        <w:tc>
          <w:tcPr>
            <w:tcW w:w="931" w:type="dxa"/>
            <w:vMerge w:val="restart"/>
            <w:vAlign w:val="center"/>
          </w:tcPr>
          <w:p w:rsidR="00BA347A" w:rsidRPr="0055132D" w:rsidRDefault="00BA347A" w:rsidP="00633D4E">
            <w:pPr>
              <w:spacing w:before="120" w:after="120"/>
              <w:jc w:val="center"/>
              <w:rPr>
                <w:sz w:val="26"/>
                <w:szCs w:val="26"/>
              </w:rPr>
            </w:pPr>
            <w:r w:rsidRPr="0055132D">
              <w:rPr>
                <w:sz w:val="26"/>
                <w:szCs w:val="26"/>
              </w:rPr>
              <w:t>.1000</w:t>
            </w:r>
          </w:p>
        </w:tc>
        <w:tc>
          <w:tcPr>
            <w:tcW w:w="433" w:type="dxa"/>
            <w:vMerge w:val="restart"/>
            <w:vAlign w:val="center"/>
          </w:tcPr>
          <w:p w:rsidR="00BA347A" w:rsidRPr="0055132D" w:rsidRDefault="00BA347A" w:rsidP="00633D4E">
            <w:pPr>
              <w:spacing w:before="120" w:after="120"/>
              <w:jc w:val="center"/>
              <w:rPr>
                <w:sz w:val="26"/>
                <w:szCs w:val="26"/>
              </w:rPr>
            </w:pPr>
            <w:r w:rsidRPr="0055132D">
              <w:rPr>
                <w:sz w:val="26"/>
                <w:szCs w:val="26"/>
              </w:rPr>
              <w:t>-</w:t>
            </w:r>
          </w:p>
        </w:tc>
        <w:tc>
          <w:tcPr>
            <w:tcW w:w="1371" w:type="dxa"/>
            <w:vAlign w:val="center"/>
          </w:tcPr>
          <w:p w:rsidR="00BA347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Z</m:t>
                        </m:r>
                      </m:e>
                      <m:sub>
                        <m:r>
                          <w:rPr>
                            <w:rFonts w:ascii="Cambria Math" w:hAnsi="Cambria Math"/>
                            <w:sz w:val="26"/>
                            <w:szCs w:val="26"/>
                            <w:vertAlign w:val="subscript"/>
                          </w:rPr>
                          <m:t>ki</m:t>
                        </m:r>
                      </m:sub>
                    </m:sSub>
                  </m:e>
                </m:nary>
              </m:oMath>
            </m:oMathPara>
          </w:p>
        </w:tc>
        <w:tc>
          <w:tcPr>
            <w:tcW w:w="996" w:type="dxa"/>
            <w:vMerge w:val="restart"/>
            <w:vAlign w:val="center"/>
          </w:tcPr>
          <w:p w:rsidR="00BA347A" w:rsidRPr="0055132D" w:rsidRDefault="00BA347A" w:rsidP="00633D4E">
            <w:pPr>
              <w:spacing w:before="120" w:after="120"/>
              <w:jc w:val="center"/>
              <w:rPr>
                <w:sz w:val="26"/>
                <w:szCs w:val="26"/>
              </w:rPr>
            </w:pPr>
            <w:r w:rsidRPr="0055132D">
              <w:rPr>
                <w:sz w:val="26"/>
                <w:szCs w:val="26"/>
              </w:rPr>
              <w:t>. 1000</w:t>
            </w:r>
          </w:p>
        </w:tc>
      </w:tr>
      <w:tr w:rsidR="00BA347A" w:rsidRPr="0055132D" w:rsidTr="00DB7921">
        <w:trPr>
          <w:jc w:val="center"/>
        </w:trPr>
        <w:tc>
          <w:tcPr>
            <w:tcW w:w="957" w:type="dxa"/>
            <w:vMerge/>
            <w:vAlign w:val="center"/>
          </w:tcPr>
          <w:p w:rsidR="00BA347A" w:rsidRPr="0055132D" w:rsidRDefault="00BA347A" w:rsidP="00633D4E">
            <w:pPr>
              <w:spacing w:before="120" w:after="120"/>
              <w:jc w:val="center"/>
              <w:rPr>
                <w:sz w:val="26"/>
                <w:szCs w:val="26"/>
                <w:vertAlign w:val="subscript"/>
              </w:rPr>
            </w:pPr>
          </w:p>
        </w:tc>
        <w:tc>
          <w:tcPr>
            <w:tcW w:w="1360" w:type="dxa"/>
            <w:vAlign w:val="center"/>
          </w:tcPr>
          <w:p w:rsidR="00BA347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1i</m:t>
                        </m:r>
                      </m:sub>
                    </m:sSub>
                  </m:e>
                </m:nary>
              </m:oMath>
            </m:oMathPara>
          </w:p>
        </w:tc>
        <w:tc>
          <w:tcPr>
            <w:tcW w:w="931" w:type="dxa"/>
            <w:vMerge/>
            <w:vAlign w:val="center"/>
          </w:tcPr>
          <w:p w:rsidR="00BA347A" w:rsidRPr="0055132D" w:rsidRDefault="00BA347A" w:rsidP="00633D4E">
            <w:pPr>
              <w:spacing w:before="120" w:after="120"/>
              <w:jc w:val="center"/>
              <w:rPr>
                <w:sz w:val="26"/>
                <w:szCs w:val="26"/>
                <w:vertAlign w:val="subscript"/>
              </w:rPr>
            </w:pPr>
          </w:p>
        </w:tc>
        <w:tc>
          <w:tcPr>
            <w:tcW w:w="433" w:type="dxa"/>
            <w:vMerge/>
            <w:vAlign w:val="center"/>
          </w:tcPr>
          <w:p w:rsidR="00BA347A" w:rsidRPr="0055132D" w:rsidRDefault="00BA347A" w:rsidP="00633D4E">
            <w:pPr>
              <w:spacing w:before="120" w:after="120"/>
              <w:jc w:val="center"/>
              <w:rPr>
                <w:sz w:val="26"/>
                <w:szCs w:val="26"/>
                <w:vertAlign w:val="subscript"/>
              </w:rPr>
            </w:pPr>
          </w:p>
        </w:tc>
        <w:tc>
          <w:tcPr>
            <w:tcW w:w="1371" w:type="dxa"/>
            <w:vAlign w:val="center"/>
          </w:tcPr>
          <w:p w:rsidR="00BA347A" w:rsidRPr="009570E5" w:rsidRDefault="00DF7D1D" w:rsidP="00633D4E">
            <w:pPr>
              <w:spacing w:before="120" w:after="120"/>
              <w:jc w:val="center"/>
              <w:rPr>
                <w:sz w:val="26"/>
                <w:szCs w:val="26"/>
                <w:vertAlign w:val="subscript"/>
              </w:rPr>
            </w:pPr>
            <m:oMathPara>
              <m:oMath>
                <m:nary>
                  <m:naryPr>
                    <m:chr m:val="∑"/>
                    <m:limLoc m:val="undOvr"/>
                    <m:ctrlPr>
                      <w:rPr>
                        <w:rFonts w:ascii="Cambria Math" w:hAnsi="Cambria Math"/>
                        <w:i/>
                        <w:sz w:val="26"/>
                        <w:szCs w:val="26"/>
                        <w:vertAlign w:val="subscript"/>
                      </w:rPr>
                    </m:ctrlPr>
                  </m:naryPr>
                  <m:sub>
                    <m:r>
                      <w:rPr>
                        <w:rFonts w:ascii="Cambria Math" w:hAnsi="Cambria Math"/>
                        <w:sz w:val="26"/>
                        <w:szCs w:val="26"/>
                        <w:vertAlign w:val="subscript"/>
                      </w:rPr>
                      <m:t>i=1</m:t>
                    </m:r>
                  </m:sub>
                  <m:sup>
                    <m:r>
                      <w:rPr>
                        <w:rFonts w:ascii="Cambria Math" w:hAnsi="Cambria Math"/>
                        <w:sz w:val="26"/>
                        <w:szCs w:val="26"/>
                        <w:vertAlign w:val="subscript"/>
                      </w:rPr>
                      <m:t>n</m:t>
                    </m:r>
                  </m:sup>
                  <m:e>
                    <m:sSub>
                      <m:sSubPr>
                        <m:ctrlPr>
                          <w:rPr>
                            <w:rFonts w:ascii="Cambria Math" w:hAnsi="Cambria Math"/>
                            <w:i/>
                            <w:sz w:val="26"/>
                            <w:szCs w:val="26"/>
                            <w:vertAlign w:val="subscript"/>
                          </w:rPr>
                        </m:ctrlPr>
                      </m:sSubPr>
                      <m:e>
                        <m:r>
                          <w:rPr>
                            <w:rFonts w:ascii="Cambria Math" w:hAnsi="Cambria Math"/>
                            <w:sz w:val="26"/>
                            <w:szCs w:val="26"/>
                            <w:vertAlign w:val="subscript"/>
                          </w:rPr>
                          <m:t>Q</m:t>
                        </m:r>
                      </m:e>
                      <m:sub>
                        <m:r>
                          <w:rPr>
                            <w:rFonts w:ascii="Cambria Math" w:hAnsi="Cambria Math"/>
                            <w:sz w:val="26"/>
                            <w:szCs w:val="26"/>
                            <w:vertAlign w:val="subscript"/>
                          </w:rPr>
                          <m:t>1i</m:t>
                        </m:r>
                      </m:sub>
                    </m:sSub>
                    <m:sSub>
                      <m:sSubPr>
                        <m:ctrlPr>
                          <w:rPr>
                            <w:rFonts w:ascii="Cambria Math" w:hAnsi="Cambria Math"/>
                            <w:i/>
                            <w:sz w:val="26"/>
                            <w:szCs w:val="26"/>
                            <w:vertAlign w:val="subscript"/>
                          </w:rPr>
                        </m:ctrlPr>
                      </m:sSubPr>
                      <m:e>
                        <m:r>
                          <w:rPr>
                            <w:rFonts w:ascii="Cambria Math" w:hAnsi="Cambria Math"/>
                            <w:sz w:val="26"/>
                            <w:szCs w:val="26"/>
                            <w:vertAlign w:val="subscript"/>
                          </w:rPr>
                          <m:t>P</m:t>
                        </m:r>
                      </m:e>
                      <m:sub>
                        <m:r>
                          <w:rPr>
                            <w:rFonts w:ascii="Cambria Math" w:hAnsi="Cambria Math"/>
                            <w:sz w:val="26"/>
                            <w:szCs w:val="26"/>
                            <w:vertAlign w:val="subscript"/>
                          </w:rPr>
                          <m:t>1i</m:t>
                        </m:r>
                      </m:sub>
                    </m:sSub>
                  </m:e>
                </m:nary>
              </m:oMath>
            </m:oMathPara>
          </w:p>
        </w:tc>
        <w:tc>
          <w:tcPr>
            <w:tcW w:w="996" w:type="dxa"/>
            <w:vMerge/>
            <w:vAlign w:val="center"/>
          </w:tcPr>
          <w:p w:rsidR="00BA347A" w:rsidRPr="0055132D" w:rsidRDefault="00BA347A" w:rsidP="00633D4E">
            <w:pPr>
              <w:spacing w:before="120" w:after="120"/>
              <w:jc w:val="center"/>
              <w:rPr>
                <w:sz w:val="26"/>
                <w:szCs w:val="26"/>
                <w:vertAlign w:val="subscript"/>
              </w:rPr>
            </w:pPr>
          </w:p>
        </w:tc>
      </w:tr>
    </w:tbl>
    <w:p w:rsidR="00BA347A" w:rsidRPr="0055132D" w:rsidRDefault="00BA347A" w:rsidP="00633D4E">
      <w:pPr>
        <w:spacing w:before="120" w:after="120"/>
        <w:ind w:firstLine="709"/>
        <w:rPr>
          <w:bCs/>
          <w:i/>
          <w:sz w:val="26"/>
          <w:szCs w:val="26"/>
        </w:rPr>
      </w:pPr>
      <w:r w:rsidRPr="0055132D">
        <w:rPr>
          <w:bCs/>
          <w:i/>
          <w:sz w:val="26"/>
          <w:szCs w:val="26"/>
        </w:rPr>
        <w:t>- Tổng hợp các nhân tố ảnh hưởng:</w:t>
      </w:r>
    </w:p>
    <w:p w:rsidR="00BA347A" w:rsidRPr="00BA347A" w:rsidRDefault="00BA347A" w:rsidP="00633D4E">
      <w:pPr>
        <w:spacing w:before="120" w:after="120"/>
        <w:jc w:val="center"/>
        <w:rPr>
          <w:bCs/>
          <w:i/>
          <w:sz w:val="26"/>
          <w:szCs w:val="26"/>
          <w:vertAlign w:val="subscript"/>
          <w:lang w:val="en-US"/>
        </w:rPr>
      </w:pPr>
      <w:r w:rsidRPr="0055132D">
        <w:rPr>
          <w:sz w:val="26"/>
          <w:szCs w:val="26"/>
        </w:rPr>
        <w:sym w:font="Symbol" w:char="F044"/>
      </w:r>
      <w:r w:rsidRPr="0055132D">
        <w:rPr>
          <w:sz w:val="26"/>
          <w:szCs w:val="26"/>
        </w:rPr>
        <w:t xml:space="preserve">F = </w:t>
      </w:r>
      <w:r w:rsidRPr="0055132D">
        <w:rPr>
          <w:sz w:val="26"/>
          <w:szCs w:val="26"/>
        </w:rPr>
        <w:sym w:font="Symbol" w:char="F044"/>
      </w:r>
      <w:r w:rsidRPr="0055132D">
        <w:rPr>
          <w:sz w:val="26"/>
          <w:szCs w:val="26"/>
        </w:rPr>
        <w:t>F</w:t>
      </w:r>
      <w:r w:rsidRPr="0055132D">
        <w:rPr>
          <w:sz w:val="26"/>
          <w:szCs w:val="26"/>
          <w:vertAlign w:val="subscript"/>
        </w:rPr>
        <w:t>KC</w:t>
      </w:r>
      <w:r w:rsidRPr="0055132D">
        <w:rPr>
          <w:sz w:val="26"/>
          <w:szCs w:val="26"/>
        </w:rPr>
        <w:t xml:space="preserve"> + </w:t>
      </w:r>
      <w:r w:rsidR="00A90F9B">
        <w:rPr>
          <w:sz w:val="26"/>
          <w:szCs w:val="26"/>
        </w:rPr>
        <w:t xml:space="preserve"> </w:t>
      </w:r>
      <w:r w:rsidRPr="0055132D">
        <w:rPr>
          <w:sz w:val="26"/>
          <w:szCs w:val="26"/>
        </w:rPr>
        <w:sym w:font="Symbol" w:char="F044"/>
      </w:r>
      <w:r w:rsidRPr="0055132D">
        <w:rPr>
          <w:sz w:val="26"/>
          <w:szCs w:val="26"/>
        </w:rPr>
        <w:t>F</w:t>
      </w:r>
      <w:r w:rsidRPr="0055132D">
        <w:rPr>
          <w:sz w:val="26"/>
          <w:szCs w:val="26"/>
          <w:vertAlign w:val="subscript"/>
        </w:rPr>
        <w:t>p</w:t>
      </w:r>
      <w:r w:rsidRPr="0055132D">
        <w:rPr>
          <w:sz w:val="26"/>
          <w:szCs w:val="26"/>
        </w:rPr>
        <w:t>+</w:t>
      </w:r>
      <w:r>
        <w:rPr>
          <w:sz w:val="26"/>
          <w:szCs w:val="26"/>
          <w:lang w:val="en-US"/>
        </w:rPr>
        <w:t xml:space="preserve"> </w:t>
      </w:r>
      <w:r w:rsidRPr="0055132D">
        <w:rPr>
          <w:sz w:val="26"/>
          <w:szCs w:val="26"/>
        </w:rPr>
        <w:sym w:font="Symbol" w:char="F044"/>
      </w:r>
      <w:r w:rsidRPr="0055132D">
        <w:rPr>
          <w:sz w:val="26"/>
          <w:szCs w:val="26"/>
        </w:rPr>
        <w:t>F</w:t>
      </w:r>
      <w:r w:rsidRPr="0055132D">
        <w:rPr>
          <w:sz w:val="26"/>
          <w:szCs w:val="26"/>
          <w:vertAlign w:val="subscript"/>
        </w:rPr>
        <w:t>z</w:t>
      </w:r>
      <w:r w:rsidRPr="0055132D">
        <w:rPr>
          <w:sz w:val="26"/>
          <w:szCs w:val="26"/>
        </w:rPr>
        <w:t xml:space="preserve"> </w:t>
      </w:r>
    </w:p>
    <w:p w:rsidR="000A522A" w:rsidRDefault="00633D4E" w:rsidP="00633D4E">
      <w:pPr>
        <w:spacing w:before="140"/>
        <w:ind w:left="644"/>
        <w:rPr>
          <w:b/>
          <w:sz w:val="26"/>
          <w:szCs w:val="26"/>
          <w:lang w:val="en-US" w:eastAsia="en-US"/>
        </w:rPr>
      </w:pPr>
      <w:r>
        <w:rPr>
          <w:b/>
          <w:sz w:val="26"/>
          <w:szCs w:val="26"/>
          <w:lang w:val="en-US" w:eastAsia="en-US"/>
        </w:rPr>
        <w:t xml:space="preserve">Ví dụ: </w:t>
      </w:r>
      <w:r w:rsidR="00BE6BE7">
        <w:rPr>
          <w:b/>
          <w:sz w:val="26"/>
          <w:szCs w:val="26"/>
          <w:lang w:val="en-US" w:eastAsia="en-US"/>
        </w:rPr>
        <w:t>sử dụng ví dụ trên phân tích như sau</w:t>
      </w:r>
    </w:p>
    <w:p w:rsidR="00BE6BE7" w:rsidRPr="0055132D" w:rsidRDefault="00BE6BE7" w:rsidP="00BE6BE7">
      <w:pPr>
        <w:spacing w:before="120" w:after="120"/>
        <w:jc w:val="both"/>
        <w:rPr>
          <w:sz w:val="26"/>
          <w:szCs w:val="26"/>
        </w:rPr>
      </w:pPr>
      <w:r>
        <w:rPr>
          <w:bCs/>
          <w:i/>
          <w:sz w:val="26"/>
          <w:szCs w:val="26"/>
          <w:lang w:val="en-US"/>
        </w:rPr>
        <w:lastRenderedPageBreak/>
        <w:t xml:space="preserve"> </w:t>
      </w:r>
      <w:r w:rsidRPr="005F4090">
        <w:rPr>
          <w:bCs/>
          <w:i/>
          <w:sz w:val="26"/>
          <w:szCs w:val="26"/>
          <w:lang w:val="en-US"/>
        </w:rPr>
        <w:t>-</w:t>
      </w:r>
      <w:r>
        <w:rPr>
          <w:bCs/>
          <w:i/>
          <w:sz w:val="26"/>
          <w:szCs w:val="26"/>
        </w:rPr>
        <w:t xml:space="preserve"> </w:t>
      </w:r>
      <w:r w:rsidRPr="0055132D">
        <w:rPr>
          <w:bCs/>
          <w:i/>
          <w:sz w:val="26"/>
          <w:szCs w:val="26"/>
        </w:rPr>
        <w:t>Đối tượng phân tích:</w:t>
      </w:r>
      <w:r w:rsidRPr="0055132D">
        <w:rPr>
          <w:sz w:val="26"/>
          <w:szCs w:val="26"/>
        </w:rPr>
        <w:t xml:space="preserve">    </w:t>
      </w:r>
      <w:r w:rsidRPr="0055132D">
        <w:rPr>
          <w:sz w:val="26"/>
          <w:szCs w:val="26"/>
        </w:rPr>
        <w:sym w:font="Symbol" w:char="F044"/>
      </w:r>
      <w:r w:rsidRPr="0055132D">
        <w:rPr>
          <w:sz w:val="26"/>
          <w:szCs w:val="26"/>
        </w:rPr>
        <w:t>F = F</w:t>
      </w:r>
      <w:r w:rsidRPr="0055132D">
        <w:rPr>
          <w:sz w:val="26"/>
          <w:szCs w:val="26"/>
          <w:vertAlign w:val="subscript"/>
        </w:rPr>
        <w:t>1</w:t>
      </w:r>
      <w:r w:rsidRPr="0055132D">
        <w:rPr>
          <w:sz w:val="26"/>
          <w:szCs w:val="26"/>
        </w:rPr>
        <w:t xml:space="preserve"> - F</w:t>
      </w:r>
      <w:r w:rsidRPr="0055132D">
        <w:rPr>
          <w:sz w:val="26"/>
          <w:szCs w:val="26"/>
          <w:vertAlign w:val="subscript"/>
        </w:rPr>
        <w:t>k</w:t>
      </w:r>
      <w:r w:rsidRPr="0055132D">
        <w:rPr>
          <w:sz w:val="26"/>
          <w:szCs w:val="26"/>
        </w:rPr>
        <w:t xml:space="preserve"> = 769,89 -739,58 = + 30,31 </w:t>
      </w:r>
    </w:p>
    <w:p w:rsidR="00BE6BE7" w:rsidRPr="0055132D" w:rsidRDefault="00BE6BE7" w:rsidP="00BE6BE7">
      <w:pPr>
        <w:spacing w:before="120" w:after="120"/>
        <w:jc w:val="both"/>
        <w:rPr>
          <w:bCs/>
          <w:i/>
          <w:sz w:val="26"/>
          <w:szCs w:val="26"/>
        </w:rPr>
      </w:pPr>
      <w:r w:rsidRPr="0055132D">
        <w:rPr>
          <w:bCs/>
          <w:i/>
          <w:sz w:val="26"/>
          <w:szCs w:val="26"/>
        </w:rPr>
        <w:t>- Xác định các nhân tố ảnh hưởng:</w:t>
      </w:r>
    </w:p>
    <w:p w:rsidR="00BE6BE7" w:rsidRPr="0055132D" w:rsidRDefault="00BE6BE7" w:rsidP="00BE6BE7">
      <w:pPr>
        <w:spacing w:before="120" w:after="120"/>
        <w:jc w:val="both"/>
        <w:rPr>
          <w:sz w:val="26"/>
          <w:szCs w:val="26"/>
        </w:rPr>
      </w:pPr>
      <w:r w:rsidRPr="0055132D">
        <w:rPr>
          <w:sz w:val="26"/>
          <w:szCs w:val="26"/>
        </w:rPr>
        <w:t>+ Ảnh hưởng của nhân tố kết cấu đến chi phí trên 1.000 đồng sản phẩm:</w:t>
      </w:r>
    </w:p>
    <w:p w:rsidR="00BE6BE7" w:rsidRPr="0055132D" w:rsidRDefault="00BE6BE7" w:rsidP="00BE6BE7">
      <w:pPr>
        <w:spacing w:before="120" w:after="120"/>
        <w:ind w:left="720" w:firstLine="720"/>
        <w:jc w:val="center"/>
        <w:rPr>
          <w:sz w:val="26"/>
          <w:szCs w:val="26"/>
        </w:rPr>
      </w:pPr>
      <w:r>
        <w:rPr>
          <w:noProof/>
          <w:position w:val="-24"/>
          <w:sz w:val="26"/>
          <w:szCs w:val="26"/>
          <w:lang w:val="en-US" w:eastAsia="en-US"/>
        </w:rPr>
        <w:drawing>
          <wp:inline distT="0" distB="0" distL="0" distR="0" wp14:anchorId="466B7C92" wp14:editId="2496C7A1">
            <wp:extent cx="3650615" cy="429895"/>
            <wp:effectExtent l="0" t="0" r="6985" b="8255"/>
            <wp:docPr id="6"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0615" cy="429895"/>
                    </a:xfrm>
                    <a:prstGeom prst="rect">
                      <a:avLst/>
                    </a:prstGeom>
                    <a:noFill/>
                    <a:ln>
                      <a:noFill/>
                    </a:ln>
                  </pic:spPr>
                </pic:pic>
              </a:graphicData>
            </a:graphic>
          </wp:inline>
        </w:drawing>
      </w:r>
    </w:p>
    <w:p w:rsidR="00BE6BE7" w:rsidRPr="0055132D" w:rsidRDefault="00BE6BE7" w:rsidP="00BE6BE7">
      <w:pPr>
        <w:spacing w:before="120" w:after="120"/>
        <w:jc w:val="both"/>
        <w:rPr>
          <w:sz w:val="26"/>
          <w:szCs w:val="26"/>
        </w:rPr>
      </w:pPr>
      <w:r w:rsidRPr="0055132D">
        <w:rPr>
          <w:sz w:val="26"/>
          <w:szCs w:val="26"/>
        </w:rPr>
        <w:t>+ Ảnh hưởng của nhân tố giá bán đến chi phí trên 1.000 đồng sản phẩm:</w:t>
      </w:r>
    </w:p>
    <w:p w:rsidR="00BE6BE7" w:rsidRPr="00F77D2A" w:rsidRDefault="00BE6BE7" w:rsidP="00BE6BE7">
      <w:pPr>
        <w:spacing w:line="360" w:lineRule="auto"/>
        <w:ind w:firstLine="709"/>
        <w:jc w:val="center"/>
        <w:rPr>
          <w:sz w:val="26"/>
          <w:szCs w:val="26"/>
        </w:rPr>
      </w:pPr>
      <w:r>
        <w:rPr>
          <w:noProof/>
          <w:position w:val="-60"/>
          <w:sz w:val="26"/>
          <w:szCs w:val="28"/>
          <w:lang w:val="en-US" w:eastAsia="en-US"/>
        </w:rPr>
        <w:drawing>
          <wp:inline distT="0" distB="0" distL="0" distR="0" wp14:anchorId="48FB56FC" wp14:editId="6D44D949">
            <wp:extent cx="1628775" cy="8763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
                    <a:srcRect/>
                    <a:stretch>
                      <a:fillRect/>
                    </a:stretch>
                  </pic:blipFill>
                  <pic:spPr bwMode="auto">
                    <a:xfrm>
                      <a:off x="0" y="0"/>
                      <a:ext cx="1628775" cy="876300"/>
                    </a:xfrm>
                    <a:prstGeom prst="rect">
                      <a:avLst/>
                    </a:prstGeom>
                    <a:noFill/>
                    <a:ln w="9525">
                      <a:noFill/>
                      <a:miter lim="800000"/>
                      <a:headEnd/>
                      <a:tailEnd/>
                    </a:ln>
                  </pic:spPr>
                </pic:pic>
              </a:graphicData>
            </a:graphic>
          </wp:inline>
        </w:drawing>
      </w:r>
      <w:r w:rsidRPr="00F77D2A">
        <w:rPr>
          <w:sz w:val="26"/>
          <w:szCs w:val="28"/>
        </w:rPr>
        <w:t xml:space="preserve"> - </w:t>
      </w:r>
      <w:r>
        <w:rPr>
          <w:noProof/>
          <w:position w:val="-60"/>
          <w:sz w:val="26"/>
          <w:szCs w:val="28"/>
          <w:lang w:val="en-US" w:eastAsia="en-US"/>
        </w:rPr>
        <w:drawing>
          <wp:inline distT="0" distB="0" distL="0" distR="0" wp14:anchorId="0550BA43" wp14:editId="05064FAB">
            <wp:extent cx="1066800" cy="8382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
                    <a:srcRect/>
                    <a:stretch>
                      <a:fillRect/>
                    </a:stretch>
                  </pic:blipFill>
                  <pic:spPr bwMode="auto">
                    <a:xfrm>
                      <a:off x="0" y="0"/>
                      <a:ext cx="1066800" cy="838200"/>
                    </a:xfrm>
                    <a:prstGeom prst="rect">
                      <a:avLst/>
                    </a:prstGeom>
                    <a:noFill/>
                    <a:ln w="9525">
                      <a:noFill/>
                      <a:miter lim="800000"/>
                      <a:headEnd/>
                      <a:tailEnd/>
                    </a:ln>
                  </pic:spPr>
                </pic:pic>
              </a:graphicData>
            </a:graphic>
          </wp:inline>
        </w:drawing>
      </w:r>
    </w:p>
    <w:p w:rsidR="00BE6BE7" w:rsidRPr="00F77D2A" w:rsidRDefault="00BE6BE7" w:rsidP="00BE6BE7">
      <w:pPr>
        <w:spacing w:line="360" w:lineRule="auto"/>
        <w:ind w:left="1440" w:firstLine="720"/>
        <w:jc w:val="both"/>
        <w:rPr>
          <w:sz w:val="26"/>
          <w:szCs w:val="26"/>
        </w:rPr>
      </w:pPr>
      <w:r>
        <w:rPr>
          <w:noProof/>
          <w:position w:val="-24"/>
          <w:sz w:val="26"/>
          <w:szCs w:val="26"/>
          <w:lang w:val="en-US" w:eastAsia="en-US"/>
        </w:rPr>
        <w:drawing>
          <wp:inline distT="0" distB="0" distL="0" distR="0" wp14:anchorId="5E2B16DB" wp14:editId="3618B131">
            <wp:extent cx="3362325" cy="428625"/>
            <wp:effectExtent l="0" t="0" r="952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8"/>
                    <a:srcRect/>
                    <a:stretch>
                      <a:fillRect/>
                    </a:stretch>
                  </pic:blipFill>
                  <pic:spPr bwMode="auto">
                    <a:xfrm>
                      <a:off x="0" y="0"/>
                      <a:ext cx="3362325" cy="428625"/>
                    </a:xfrm>
                    <a:prstGeom prst="rect">
                      <a:avLst/>
                    </a:prstGeom>
                    <a:noFill/>
                    <a:ln w="9525">
                      <a:noFill/>
                      <a:miter lim="800000"/>
                      <a:headEnd/>
                      <a:tailEnd/>
                    </a:ln>
                  </pic:spPr>
                </pic:pic>
              </a:graphicData>
            </a:graphic>
          </wp:inline>
        </w:drawing>
      </w:r>
    </w:p>
    <w:p w:rsidR="00877B67" w:rsidRPr="0055132D" w:rsidRDefault="00877B67" w:rsidP="00877B67">
      <w:pPr>
        <w:spacing w:before="120" w:after="120"/>
        <w:jc w:val="both"/>
        <w:rPr>
          <w:sz w:val="26"/>
          <w:szCs w:val="26"/>
        </w:rPr>
      </w:pPr>
      <w:r>
        <w:rPr>
          <w:sz w:val="26"/>
          <w:szCs w:val="26"/>
          <w:lang w:val="en-US"/>
        </w:rPr>
        <w:t xml:space="preserve">+ </w:t>
      </w:r>
      <w:r w:rsidRPr="0055132D">
        <w:rPr>
          <w:sz w:val="26"/>
          <w:szCs w:val="26"/>
        </w:rPr>
        <w:t>Ảnh hưởng của nhân tố giá thành sản phẩm đến chi phí trên 1.000 đồng sản phẩm:</w:t>
      </w:r>
    </w:p>
    <w:p w:rsidR="00A90F9B" w:rsidRPr="00F77D2A" w:rsidRDefault="00A90F9B" w:rsidP="00A90F9B">
      <w:pPr>
        <w:spacing w:line="360" w:lineRule="auto"/>
        <w:jc w:val="center"/>
        <w:rPr>
          <w:noProof/>
          <w:sz w:val="26"/>
          <w:szCs w:val="26"/>
        </w:rPr>
      </w:pPr>
      <w:r w:rsidRPr="00F77D2A">
        <w:rPr>
          <w:noProof/>
          <w:sz w:val="26"/>
          <w:szCs w:val="26"/>
        </w:rPr>
        <w:t>= 769,89 - 758,66 = + 11,23</w:t>
      </w:r>
    </w:p>
    <w:p w:rsidR="00A90F9B" w:rsidRPr="00A90F9B" w:rsidRDefault="00A90F9B" w:rsidP="00A90F9B">
      <w:pPr>
        <w:spacing w:before="120" w:after="120"/>
        <w:rPr>
          <w:bCs/>
          <w:i/>
          <w:sz w:val="26"/>
          <w:szCs w:val="26"/>
          <w:vertAlign w:val="subscript"/>
          <w:lang w:val="en-US"/>
        </w:rPr>
      </w:pPr>
      <w:r w:rsidRPr="00F77D2A">
        <w:rPr>
          <w:bCs/>
          <w:i/>
          <w:noProof/>
          <w:sz w:val="26"/>
          <w:szCs w:val="26"/>
        </w:rPr>
        <w:t>- Tổng hợp các nhân tố ảnh hưởng:</w:t>
      </w:r>
      <w:r w:rsidRPr="00A90F9B">
        <w:rPr>
          <w:sz w:val="26"/>
          <w:szCs w:val="26"/>
        </w:rPr>
        <w:t xml:space="preserve"> </w:t>
      </w:r>
      <w:r w:rsidRPr="0055132D">
        <w:rPr>
          <w:sz w:val="26"/>
          <w:szCs w:val="26"/>
        </w:rPr>
        <w:sym w:font="Symbol" w:char="F044"/>
      </w:r>
      <w:r w:rsidRPr="0055132D">
        <w:rPr>
          <w:sz w:val="26"/>
          <w:szCs w:val="26"/>
        </w:rPr>
        <w:t xml:space="preserve">F = </w:t>
      </w:r>
      <w:r w:rsidRPr="0055132D">
        <w:rPr>
          <w:sz w:val="26"/>
          <w:szCs w:val="26"/>
        </w:rPr>
        <w:sym w:font="Symbol" w:char="F044"/>
      </w:r>
      <w:r w:rsidRPr="0055132D">
        <w:rPr>
          <w:sz w:val="26"/>
          <w:szCs w:val="26"/>
        </w:rPr>
        <w:t>F</w:t>
      </w:r>
      <w:r w:rsidRPr="0055132D">
        <w:rPr>
          <w:sz w:val="26"/>
          <w:szCs w:val="26"/>
          <w:vertAlign w:val="subscript"/>
        </w:rPr>
        <w:t>KC</w:t>
      </w:r>
      <w:r w:rsidRPr="0055132D">
        <w:rPr>
          <w:sz w:val="26"/>
          <w:szCs w:val="26"/>
        </w:rPr>
        <w:t xml:space="preserve"> +   </w:t>
      </w:r>
      <w:r w:rsidRPr="0055132D">
        <w:rPr>
          <w:sz w:val="26"/>
          <w:szCs w:val="26"/>
        </w:rPr>
        <w:sym w:font="Symbol" w:char="F044"/>
      </w:r>
      <w:r w:rsidRPr="0055132D">
        <w:rPr>
          <w:sz w:val="26"/>
          <w:szCs w:val="26"/>
        </w:rPr>
        <w:t>F</w:t>
      </w:r>
      <w:r w:rsidRPr="0055132D">
        <w:rPr>
          <w:sz w:val="26"/>
          <w:szCs w:val="26"/>
          <w:vertAlign w:val="subscript"/>
        </w:rPr>
        <w:t>p</w:t>
      </w:r>
      <w:r w:rsidRPr="0055132D">
        <w:rPr>
          <w:sz w:val="26"/>
          <w:szCs w:val="26"/>
        </w:rPr>
        <w:t>+</w:t>
      </w:r>
      <w:r>
        <w:rPr>
          <w:sz w:val="26"/>
          <w:szCs w:val="26"/>
          <w:lang w:val="en-US"/>
        </w:rPr>
        <w:t xml:space="preserve"> </w:t>
      </w:r>
      <w:r w:rsidRPr="0055132D">
        <w:rPr>
          <w:sz w:val="26"/>
          <w:szCs w:val="26"/>
        </w:rPr>
        <w:sym w:font="Symbol" w:char="F044"/>
      </w:r>
      <w:r w:rsidRPr="0055132D">
        <w:rPr>
          <w:sz w:val="26"/>
          <w:szCs w:val="26"/>
        </w:rPr>
        <w:t>F</w:t>
      </w:r>
      <w:r w:rsidRPr="0055132D">
        <w:rPr>
          <w:sz w:val="26"/>
          <w:szCs w:val="26"/>
          <w:vertAlign w:val="subscript"/>
        </w:rPr>
        <w:t>z</w:t>
      </w:r>
      <w:r w:rsidRPr="0055132D">
        <w:rPr>
          <w:sz w:val="26"/>
          <w:szCs w:val="26"/>
        </w:rPr>
        <w:t xml:space="preserve"> </w:t>
      </w:r>
    </w:p>
    <w:p w:rsidR="00A90F9B" w:rsidRPr="00F77D2A" w:rsidRDefault="00A90F9B" w:rsidP="00A90F9B">
      <w:pPr>
        <w:spacing w:line="360" w:lineRule="auto"/>
        <w:jc w:val="center"/>
        <w:rPr>
          <w:sz w:val="26"/>
          <w:szCs w:val="26"/>
        </w:rPr>
      </w:pPr>
      <w:r w:rsidRPr="00F77D2A">
        <w:rPr>
          <w:sz w:val="26"/>
          <w:szCs w:val="26"/>
        </w:rPr>
        <w:sym w:font="Symbol" w:char="F044"/>
      </w:r>
      <w:r w:rsidRPr="00F77D2A">
        <w:rPr>
          <w:sz w:val="26"/>
          <w:szCs w:val="26"/>
        </w:rPr>
        <w:t>F = = -1,35 + 20,43 + 11,23 = + 30,31</w:t>
      </w:r>
    </w:p>
    <w:p w:rsidR="006772EC" w:rsidRDefault="006772EC" w:rsidP="0059249E">
      <w:pPr>
        <w:spacing w:before="120" w:after="120"/>
        <w:rPr>
          <w:b/>
          <w:sz w:val="26"/>
          <w:szCs w:val="26"/>
          <w:lang w:val="en-US"/>
        </w:rPr>
      </w:pPr>
      <w:r w:rsidRPr="006772EC">
        <w:rPr>
          <w:b/>
          <w:sz w:val="26"/>
          <w:szCs w:val="26"/>
          <w:lang w:val="en-US"/>
        </w:rPr>
        <w:t xml:space="preserve">3. Kết luận </w:t>
      </w:r>
    </w:p>
    <w:p w:rsidR="009443E8" w:rsidRPr="00524E78" w:rsidRDefault="006772EC" w:rsidP="0059249E">
      <w:pPr>
        <w:spacing w:before="120" w:after="120"/>
        <w:rPr>
          <w:b/>
          <w:color w:val="FF0000"/>
          <w:sz w:val="26"/>
          <w:szCs w:val="26"/>
          <w:lang w:val="en-US"/>
        </w:rPr>
      </w:pPr>
      <w:r>
        <w:rPr>
          <w:sz w:val="26"/>
          <w:szCs w:val="26"/>
          <w:lang w:val="en-US"/>
        </w:rPr>
        <w:t>Phân tích chi phí cho 1.000 đồng giá trị sản phẩm, hàng hóa</w:t>
      </w:r>
      <w:r w:rsidR="00A90F9B">
        <w:rPr>
          <w:sz w:val="26"/>
          <w:szCs w:val="26"/>
          <w:lang w:val="en-US"/>
        </w:rPr>
        <w:t xml:space="preserve"> </w:t>
      </w:r>
      <w:r>
        <w:rPr>
          <w:sz w:val="26"/>
          <w:szCs w:val="26"/>
          <w:lang w:val="en-US"/>
        </w:rPr>
        <w:t xml:space="preserve">theo </w:t>
      </w:r>
      <w:r w:rsidR="00A90F9B">
        <w:rPr>
          <w:sz w:val="26"/>
          <w:szCs w:val="26"/>
          <w:lang w:val="en-US"/>
        </w:rPr>
        <w:t xml:space="preserve">2 quan điểm trên thì kết quả phân tích </w:t>
      </w:r>
      <w:r w:rsidR="0059249E">
        <w:rPr>
          <w:sz w:val="26"/>
          <w:szCs w:val="26"/>
          <w:lang w:val="en-US"/>
        </w:rPr>
        <w:t>các nhân tố ảnh hưởng</w:t>
      </w:r>
      <w:r w:rsidR="00A90F9B">
        <w:rPr>
          <w:sz w:val="26"/>
          <w:szCs w:val="26"/>
          <w:lang w:val="en-US"/>
        </w:rPr>
        <w:t xml:space="preserve">có sự khác nhau, điều này ảnh hưởng đến </w:t>
      </w:r>
      <w:r w:rsidR="0059249E">
        <w:rPr>
          <w:sz w:val="26"/>
          <w:szCs w:val="26"/>
          <w:lang w:val="en-US"/>
        </w:rPr>
        <w:t xml:space="preserve">việc phân tích chi phí cho 1.000 đồng </w:t>
      </w:r>
      <w:r w:rsidR="007227CA">
        <w:rPr>
          <w:sz w:val="26"/>
          <w:szCs w:val="26"/>
          <w:lang w:val="en-US"/>
        </w:rPr>
        <w:t xml:space="preserve">giá trị sản phẩm, </w:t>
      </w:r>
      <w:r w:rsidR="007227CA" w:rsidRPr="008E1E87">
        <w:rPr>
          <w:sz w:val="26"/>
          <w:szCs w:val="26"/>
          <w:lang w:val="en-US"/>
        </w:rPr>
        <w:t>hàng hóa.</w:t>
      </w:r>
      <w:r w:rsidRPr="008E1E87">
        <w:rPr>
          <w:sz w:val="26"/>
          <w:szCs w:val="26"/>
          <w:lang w:val="en-US"/>
        </w:rPr>
        <w:t xml:space="preserve"> </w:t>
      </w:r>
      <w:r w:rsidR="00894CE0">
        <w:rPr>
          <w:sz w:val="26"/>
          <w:szCs w:val="26"/>
          <w:lang w:val="en-US"/>
        </w:rPr>
        <w:t xml:space="preserve">Tuy nhiên khi phân tích ta thấy quan điểm 1 sẽ hợp lý hơn vì trọng tâm nội dung này là phân tích chi phí </w:t>
      </w:r>
      <w:r w:rsidR="00894CE0">
        <w:rPr>
          <w:sz w:val="26"/>
          <w:szCs w:val="26"/>
          <w:lang w:val="en-US"/>
        </w:rPr>
        <w:t>cho 1.000 đồng giá trị sản phẩm, hàng hóa</w:t>
      </w:r>
      <w:r w:rsidR="00894CE0">
        <w:rPr>
          <w:sz w:val="26"/>
          <w:szCs w:val="26"/>
          <w:lang w:val="en-US"/>
        </w:rPr>
        <w:t xml:space="preserve"> nên nhân tố giá thành sẽ được phân tích trước nhân tố giá bán.</w:t>
      </w:r>
      <w:bookmarkStart w:id="0" w:name="_GoBack"/>
      <w:bookmarkEnd w:id="0"/>
    </w:p>
    <w:p w:rsidR="00D741F2" w:rsidRPr="0055132D" w:rsidRDefault="00D741F2" w:rsidP="00633D4E">
      <w:pPr>
        <w:pStyle w:val="BodyText"/>
        <w:spacing w:before="120" w:after="120"/>
        <w:ind w:left="115"/>
        <w:jc w:val="both"/>
        <w:rPr>
          <w:b/>
          <w:sz w:val="26"/>
          <w:szCs w:val="26"/>
        </w:rPr>
      </w:pPr>
      <w:r w:rsidRPr="0055132D">
        <w:rPr>
          <w:b/>
          <w:sz w:val="26"/>
          <w:szCs w:val="26"/>
        </w:rPr>
        <w:t>TÀI LIỆU THAM KHẢO:</w:t>
      </w:r>
    </w:p>
    <w:p w:rsidR="007227CA" w:rsidRPr="0061334F" w:rsidRDefault="007227CA" w:rsidP="007227CA">
      <w:pPr>
        <w:spacing w:before="120" w:after="120" w:line="264" w:lineRule="auto"/>
        <w:jc w:val="both"/>
        <w:rPr>
          <w:sz w:val="26"/>
          <w:szCs w:val="26"/>
          <w:lang w:val="en-US"/>
        </w:rPr>
      </w:pPr>
      <w:r>
        <w:rPr>
          <w:sz w:val="26"/>
          <w:szCs w:val="26"/>
          <w:lang w:val="en-US"/>
        </w:rPr>
        <w:t>1.</w:t>
      </w:r>
      <w:r w:rsidRPr="005B5843">
        <w:rPr>
          <w:sz w:val="26"/>
          <w:szCs w:val="26"/>
        </w:rPr>
        <w:t xml:space="preserve"> </w:t>
      </w:r>
      <w:r w:rsidRPr="005B5843">
        <w:rPr>
          <w:i/>
          <w:sz w:val="26"/>
          <w:szCs w:val="26"/>
        </w:rPr>
        <w:t>Phân tích kinh doanh</w:t>
      </w:r>
      <w:r w:rsidRPr="005B5843">
        <w:rPr>
          <w:sz w:val="26"/>
          <w:szCs w:val="26"/>
        </w:rPr>
        <w:t>-</w:t>
      </w:r>
      <w:r w:rsidR="0061334F">
        <w:rPr>
          <w:sz w:val="26"/>
          <w:szCs w:val="26"/>
          <w:lang w:val="en-US"/>
        </w:rPr>
        <w:t>Nguyễn Năng Phúc</w:t>
      </w:r>
      <w:r w:rsidRPr="005B5843">
        <w:rPr>
          <w:sz w:val="26"/>
          <w:szCs w:val="26"/>
        </w:rPr>
        <w:t>- NXB Tài Chính 20</w:t>
      </w:r>
      <w:r w:rsidR="0061334F">
        <w:rPr>
          <w:sz w:val="26"/>
          <w:szCs w:val="26"/>
          <w:lang w:val="en-US"/>
        </w:rPr>
        <w:t>07</w:t>
      </w:r>
    </w:p>
    <w:p w:rsidR="007227CA" w:rsidRPr="007227CA" w:rsidRDefault="007227CA" w:rsidP="007227CA">
      <w:pPr>
        <w:spacing w:before="120" w:after="120" w:line="264" w:lineRule="auto"/>
        <w:jc w:val="both"/>
        <w:rPr>
          <w:sz w:val="26"/>
          <w:szCs w:val="26"/>
          <w:lang w:val="en-US"/>
        </w:rPr>
      </w:pPr>
      <w:r>
        <w:rPr>
          <w:sz w:val="26"/>
          <w:szCs w:val="26"/>
          <w:lang w:val="en-US"/>
        </w:rPr>
        <w:t>2</w:t>
      </w:r>
      <w:r w:rsidRPr="005B5843">
        <w:rPr>
          <w:sz w:val="26"/>
          <w:szCs w:val="26"/>
        </w:rPr>
        <w:t xml:space="preserve">. </w:t>
      </w:r>
      <w:r w:rsidRPr="005B5843">
        <w:rPr>
          <w:i/>
          <w:sz w:val="26"/>
          <w:szCs w:val="26"/>
        </w:rPr>
        <w:t>Phân tích hoạt động kinh doanh</w:t>
      </w:r>
      <w:r w:rsidRPr="005B5843">
        <w:rPr>
          <w:sz w:val="26"/>
          <w:szCs w:val="26"/>
        </w:rPr>
        <w:t xml:space="preserve"> </w:t>
      </w:r>
      <w:r>
        <w:rPr>
          <w:sz w:val="26"/>
          <w:szCs w:val="26"/>
        </w:rPr>
        <w:t>–</w:t>
      </w:r>
      <w:r w:rsidRPr="005B5843">
        <w:rPr>
          <w:sz w:val="26"/>
          <w:szCs w:val="26"/>
        </w:rPr>
        <w:t xml:space="preserve"> </w:t>
      </w:r>
      <w:r>
        <w:rPr>
          <w:sz w:val="26"/>
          <w:szCs w:val="26"/>
          <w:lang w:val="en-US"/>
        </w:rPr>
        <w:t>PGS.</w:t>
      </w:r>
      <w:r w:rsidRPr="005B5843">
        <w:rPr>
          <w:sz w:val="26"/>
          <w:szCs w:val="26"/>
        </w:rPr>
        <w:t>TS. Phạm Văn Dược</w:t>
      </w:r>
      <w:r>
        <w:rPr>
          <w:sz w:val="26"/>
          <w:szCs w:val="26"/>
          <w:lang w:val="en-US"/>
        </w:rPr>
        <w:t>-TS Trần Phước</w:t>
      </w:r>
      <w:r w:rsidRPr="005B5843">
        <w:rPr>
          <w:sz w:val="26"/>
          <w:szCs w:val="26"/>
        </w:rPr>
        <w:t xml:space="preserve">- NXB </w:t>
      </w:r>
      <w:r>
        <w:rPr>
          <w:sz w:val="26"/>
          <w:szCs w:val="26"/>
          <w:lang w:val="en-US"/>
        </w:rPr>
        <w:t>ĐH Công nghiệp</w:t>
      </w:r>
      <w:r w:rsidRPr="005B5843">
        <w:rPr>
          <w:sz w:val="26"/>
          <w:szCs w:val="26"/>
        </w:rPr>
        <w:t xml:space="preserve"> TP Hồ Chí Minh 20</w:t>
      </w:r>
      <w:r>
        <w:rPr>
          <w:sz w:val="26"/>
          <w:szCs w:val="26"/>
          <w:lang w:val="en-US"/>
        </w:rPr>
        <w:t>10</w:t>
      </w:r>
    </w:p>
    <w:p w:rsidR="007227CA" w:rsidRPr="007227CA" w:rsidRDefault="007227CA" w:rsidP="007227CA">
      <w:pPr>
        <w:spacing w:before="120" w:after="120" w:line="264" w:lineRule="auto"/>
        <w:jc w:val="both"/>
        <w:rPr>
          <w:sz w:val="26"/>
          <w:szCs w:val="26"/>
          <w:lang w:val="en-US"/>
        </w:rPr>
      </w:pPr>
      <w:r>
        <w:rPr>
          <w:sz w:val="26"/>
          <w:szCs w:val="26"/>
          <w:lang w:val="en-US"/>
        </w:rPr>
        <w:t>3</w:t>
      </w:r>
      <w:r w:rsidRPr="005B5843">
        <w:rPr>
          <w:sz w:val="26"/>
          <w:szCs w:val="26"/>
        </w:rPr>
        <w:t xml:space="preserve">. </w:t>
      </w:r>
      <w:r w:rsidRPr="005B5843">
        <w:rPr>
          <w:i/>
          <w:sz w:val="26"/>
          <w:szCs w:val="26"/>
        </w:rPr>
        <w:t>Phân tích hoạt động kinh doanh</w:t>
      </w:r>
      <w:r w:rsidRPr="005B5843">
        <w:rPr>
          <w:sz w:val="26"/>
          <w:szCs w:val="26"/>
        </w:rPr>
        <w:t xml:space="preserve"> - Khoa Kế toán Kiểm toán- Trường ĐH Kinh tế TP HCM- 200</w:t>
      </w:r>
      <w:r>
        <w:rPr>
          <w:sz w:val="26"/>
          <w:szCs w:val="26"/>
          <w:lang w:val="en-US"/>
        </w:rPr>
        <w:t>8</w:t>
      </w:r>
    </w:p>
    <w:p w:rsidR="00BB6567" w:rsidRPr="0055132D" w:rsidRDefault="00BB6567" w:rsidP="00633D4E">
      <w:pPr>
        <w:tabs>
          <w:tab w:val="left" w:pos="707"/>
          <w:tab w:val="left" w:pos="8820"/>
        </w:tabs>
        <w:ind w:left="-72"/>
        <w:jc w:val="both"/>
        <w:rPr>
          <w:sz w:val="26"/>
          <w:szCs w:val="26"/>
          <w:lang w:val="fr-FR"/>
        </w:rPr>
      </w:pPr>
    </w:p>
    <w:p w:rsidR="008C3103" w:rsidRPr="0055132D" w:rsidRDefault="008C3103" w:rsidP="00633D4E">
      <w:pPr>
        <w:tabs>
          <w:tab w:val="left" w:pos="360"/>
        </w:tabs>
        <w:jc w:val="both"/>
        <w:rPr>
          <w:sz w:val="26"/>
          <w:szCs w:val="26"/>
          <w:lang w:val="nl-NL"/>
        </w:rPr>
      </w:pPr>
    </w:p>
    <w:sectPr w:rsidR="008C3103" w:rsidRPr="0055132D" w:rsidSect="0061334F">
      <w:footerReference w:type="default" r:id="rId19"/>
      <w:pgSz w:w="11907" w:h="16840"/>
      <w:pgMar w:top="1021" w:right="510" w:bottom="737" w:left="136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1D" w:rsidRDefault="00DF7D1D" w:rsidP="00795328">
      <w:r>
        <w:separator/>
      </w:r>
    </w:p>
  </w:endnote>
  <w:endnote w:type="continuationSeparator" w:id="0">
    <w:p w:rsidR="00DF7D1D" w:rsidRDefault="00DF7D1D" w:rsidP="007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C7" w:rsidRDefault="0061334F" w:rsidP="0061334F">
    <w:pPr>
      <w:pStyle w:val="Footer"/>
    </w:pPr>
    <w:r>
      <w:rPr>
        <w:lang w:val="en-US"/>
      </w:rPr>
      <w:tab/>
      <w:t>5</w:t>
    </w:r>
  </w:p>
  <w:p w:rsidR="00CB30E1" w:rsidRDefault="00CB30E1">
    <w:pP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1D" w:rsidRDefault="00DF7D1D" w:rsidP="00795328">
      <w:r>
        <w:separator/>
      </w:r>
    </w:p>
  </w:footnote>
  <w:footnote w:type="continuationSeparator" w:id="0">
    <w:p w:rsidR="00DF7D1D" w:rsidRDefault="00DF7D1D" w:rsidP="0079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18F"/>
      </v:shape>
    </w:pict>
  </w:numPicBullet>
  <w:abstractNum w:abstractNumId="0">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1">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2">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4">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6">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7">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8">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1">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4">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15">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16">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7">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18">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22">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3">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24">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26">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27">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30">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31">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num w:numId="1">
    <w:abstractNumId w:val="20"/>
  </w:num>
  <w:num w:numId="2">
    <w:abstractNumId w:val="27"/>
  </w:num>
  <w:num w:numId="3">
    <w:abstractNumId w:val="2"/>
  </w:num>
  <w:num w:numId="4">
    <w:abstractNumId w:val="9"/>
  </w:num>
  <w:num w:numId="5">
    <w:abstractNumId w:val="18"/>
  </w:num>
  <w:num w:numId="6">
    <w:abstractNumId w:val="7"/>
  </w:num>
  <w:num w:numId="7">
    <w:abstractNumId w:val="1"/>
  </w:num>
  <w:num w:numId="8">
    <w:abstractNumId w:val="10"/>
  </w:num>
  <w:num w:numId="9">
    <w:abstractNumId w:val="26"/>
  </w:num>
  <w:num w:numId="10">
    <w:abstractNumId w:val="31"/>
  </w:num>
  <w:num w:numId="11">
    <w:abstractNumId w:val="6"/>
  </w:num>
  <w:num w:numId="12">
    <w:abstractNumId w:val="22"/>
  </w:num>
  <w:num w:numId="13">
    <w:abstractNumId w:val="11"/>
  </w:num>
  <w:num w:numId="14">
    <w:abstractNumId w:val="16"/>
  </w:num>
  <w:num w:numId="15">
    <w:abstractNumId w:val="29"/>
  </w:num>
  <w:num w:numId="16">
    <w:abstractNumId w:val="8"/>
  </w:num>
  <w:num w:numId="17">
    <w:abstractNumId w:val="21"/>
  </w:num>
  <w:num w:numId="18">
    <w:abstractNumId w:val="17"/>
  </w:num>
  <w:num w:numId="19">
    <w:abstractNumId w:val="13"/>
  </w:num>
  <w:num w:numId="20">
    <w:abstractNumId w:val="0"/>
  </w:num>
  <w:num w:numId="21">
    <w:abstractNumId w:val="23"/>
  </w:num>
  <w:num w:numId="22">
    <w:abstractNumId w:val="5"/>
  </w:num>
  <w:num w:numId="23">
    <w:abstractNumId w:val="25"/>
  </w:num>
  <w:num w:numId="24">
    <w:abstractNumId w:val="4"/>
  </w:num>
  <w:num w:numId="25">
    <w:abstractNumId w:val="12"/>
  </w:num>
  <w:num w:numId="26">
    <w:abstractNumId w:val="15"/>
  </w:num>
  <w:num w:numId="27">
    <w:abstractNumId w:val="24"/>
  </w:num>
  <w:num w:numId="28">
    <w:abstractNumId w:val="30"/>
  </w:num>
  <w:num w:numId="29">
    <w:abstractNumId w:val="14"/>
  </w:num>
  <w:num w:numId="30">
    <w:abstractNumId w:val="28"/>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04"/>
    <w:rsid w:val="000047BA"/>
    <w:rsid w:val="00016A58"/>
    <w:rsid w:val="000207EF"/>
    <w:rsid w:val="00023E3B"/>
    <w:rsid w:val="00027FDE"/>
    <w:rsid w:val="000440DB"/>
    <w:rsid w:val="00055B96"/>
    <w:rsid w:val="000644BC"/>
    <w:rsid w:val="000749C5"/>
    <w:rsid w:val="000753CA"/>
    <w:rsid w:val="00076DC7"/>
    <w:rsid w:val="0009326D"/>
    <w:rsid w:val="0009766B"/>
    <w:rsid w:val="000A4963"/>
    <w:rsid w:val="000A522A"/>
    <w:rsid w:val="000B016A"/>
    <w:rsid w:val="000B5974"/>
    <w:rsid w:val="000C460E"/>
    <w:rsid w:val="000C50A6"/>
    <w:rsid w:val="000D15AF"/>
    <w:rsid w:val="000E2207"/>
    <w:rsid w:val="000F1C06"/>
    <w:rsid w:val="000F60D1"/>
    <w:rsid w:val="00101B04"/>
    <w:rsid w:val="00107212"/>
    <w:rsid w:val="001077DA"/>
    <w:rsid w:val="00116383"/>
    <w:rsid w:val="001245CD"/>
    <w:rsid w:val="001508C4"/>
    <w:rsid w:val="00157121"/>
    <w:rsid w:val="0016033F"/>
    <w:rsid w:val="00172A27"/>
    <w:rsid w:val="00176E26"/>
    <w:rsid w:val="00180CF6"/>
    <w:rsid w:val="001906CB"/>
    <w:rsid w:val="001A2553"/>
    <w:rsid w:val="001A3C88"/>
    <w:rsid w:val="001C4581"/>
    <w:rsid w:val="001C5714"/>
    <w:rsid w:val="001D4AD5"/>
    <w:rsid w:val="001D5329"/>
    <w:rsid w:val="001D7053"/>
    <w:rsid w:val="001E06BD"/>
    <w:rsid w:val="001F5A50"/>
    <w:rsid w:val="00201CBB"/>
    <w:rsid w:val="00213260"/>
    <w:rsid w:val="00216DCC"/>
    <w:rsid w:val="00231C06"/>
    <w:rsid w:val="002528F5"/>
    <w:rsid w:val="00263266"/>
    <w:rsid w:val="00263B6D"/>
    <w:rsid w:val="00266213"/>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6FF5"/>
    <w:rsid w:val="00327A87"/>
    <w:rsid w:val="00345AEE"/>
    <w:rsid w:val="003469DF"/>
    <w:rsid w:val="00347CF1"/>
    <w:rsid w:val="00354290"/>
    <w:rsid w:val="003925D6"/>
    <w:rsid w:val="00393B34"/>
    <w:rsid w:val="003B4CBA"/>
    <w:rsid w:val="003C26AF"/>
    <w:rsid w:val="003D70F8"/>
    <w:rsid w:val="003E0C32"/>
    <w:rsid w:val="003E550F"/>
    <w:rsid w:val="004058F0"/>
    <w:rsid w:val="00405B22"/>
    <w:rsid w:val="00411ABD"/>
    <w:rsid w:val="00425B20"/>
    <w:rsid w:val="004303F4"/>
    <w:rsid w:val="00440A53"/>
    <w:rsid w:val="0044457C"/>
    <w:rsid w:val="00446819"/>
    <w:rsid w:val="00465F6C"/>
    <w:rsid w:val="00471806"/>
    <w:rsid w:val="00487B77"/>
    <w:rsid w:val="00493A21"/>
    <w:rsid w:val="004B421C"/>
    <w:rsid w:val="004B43DC"/>
    <w:rsid w:val="004C0A3A"/>
    <w:rsid w:val="004C0C5D"/>
    <w:rsid w:val="004C13DC"/>
    <w:rsid w:val="004D6D34"/>
    <w:rsid w:val="004E44E6"/>
    <w:rsid w:val="00500ACE"/>
    <w:rsid w:val="0050252E"/>
    <w:rsid w:val="0050761F"/>
    <w:rsid w:val="00520100"/>
    <w:rsid w:val="00524E78"/>
    <w:rsid w:val="005258DC"/>
    <w:rsid w:val="0053234D"/>
    <w:rsid w:val="00544C94"/>
    <w:rsid w:val="0055132D"/>
    <w:rsid w:val="00551E3C"/>
    <w:rsid w:val="00567294"/>
    <w:rsid w:val="00574F0B"/>
    <w:rsid w:val="00580D68"/>
    <w:rsid w:val="00586E25"/>
    <w:rsid w:val="0059249E"/>
    <w:rsid w:val="00596C16"/>
    <w:rsid w:val="005A7087"/>
    <w:rsid w:val="005C457A"/>
    <w:rsid w:val="005C4981"/>
    <w:rsid w:val="005C6FA7"/>
    <w:rsid w:val="005D3F38"/>
    <w:rsid w:val="005E0442"/>
    <w:rsid w:val="005E16ED"/>
    <w:rsid w:val="005E54ED"/>
    <w:rsid w:val="005F01A0"/>
    <w:rsid w:val="005F2629"/>
    <w:rsid w:val="005F4090"/>
    <w:rsid w:val="0061334F"/>
    <w:rsid w:val="00622EDE"/>
    <w:rsid w:val="0062673B"/>
    <w:rsid w:val="00633D4E"/>
    <w:rsid w:val="00635B00"/>
    <w:rsid w:val="00640B7F"/>
    <w:rsid w:val="006551DC"/>
    <w:rsid w:val="00662906"/>
    <w:rsid w:val="006656B7"/>
    <w:rsid w:val="0066761A"/>
    <w:rsid w:val="006772EC"/>
    <w:rsid w:val="006814AE"/>
    <w:rsid w:val="006829DE"/>
    <w:rsid w:val="00692217"/>
    <w:rsid w:val="006B01BD"/>
    <w:rsid w:val="006C06A1"/>
    <w:rsid w:val="006C566E"/>
    <w:rsid w:val="006D01F8"/>
    <w:rsid w:val="006E7422"/>
    <w:rsid w:val="006F2D50"/>
    <w:rsid w:val="006F6261"/>
    <w:rsid w:val="007121D0"/>
    <w:rsid w:val="00713BA2"/>
    <w:rsid w:val="007200FA"/>
    <w:rsid w:val="007227CA"/>
    <w:rsid w:val="00725009"/>
    <w:rsid w:val="00727C06"/>
    <w:rsid w:val="0073014E"/>
    <w:rsid w:val="00744DF5"/>
    <w:rsid w:val="00752B3F"/>
    <w:rsid w:val="00753B57"/>
    <w:rsid w:val="007555CE"/>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D08AE"/>
    <w:rsid w:val="007F581D"/>
    <w:rsid w:val="008075D5"/>
    <w:rsid w:val="0081522C"/>
    <w:rsid w:val="008202BB"/>
    <w:rsid w:val="00820F66"/>
    <w:rsid w:val="0082184B"/>
    <w:rsid w:val="00822FE3"/>
    <w:rsid w:val="0083277C"/>
    <w:rsid w:val="00846901"/>
    <w:rsid w:val="00853002"/>
    <w:rsid w:val="008672C7"/>
    <w:rsid w:val="00867EB8"/>
    <w:rsid w:val="008720CF"/>
    <w:rsid w:val="00872D16"/>
    <w:rsid w:val="008767D2"/>
    <w:rsid w:val="00877B67"/>
    <w:rsid w:val="00887369"/>
    <w:rsid w:val="008942AB"/>
    <w:rsid w:val="00894CE0"/>
    <w:rsid w:val="008A2B1A"/>
    <w:rsid w:val="008A476E"/>
    <w:rsid w:val="008A67E3"/>
    <w:rsid w:val="008B0D79"/>
    <w:rsid w:val="008B339C"/>
    <w:rsid w:val="008B6E58"/>
    <w:rsid w:val="008C3103"/>
    <w:rsid w:val="008D4A5D"/>
    <w:rsid w:val="008E1E87"/>
    <w:rsid w:val="008E22CC"/>
    <w:rsid w:val="008E32CE"/>
    <w:rsid w:val="009006AB"/>
    <w:rsid w:val="00900DD1"/>
    <w:rsid w:val="00906D00"/>
    <w:rsid w:val="00906DA7"/>
    <w:rsid w:val="00911577"/>
    <w:rsid w:val="00914526"/>
    <w:rsid w:val="00921BE3"/>
    <w:rsid w:val="0092513D"/>
    <w:rsid w:val="00935B42"/>
    <w:rsid w:val="009443E8"/>
    <w:rsid w:val="00953A2F"/>
    <w:rsid w:val="009570E5"/>
    <w:rsid w:val="009642BE"/>
    <w:rsid w:val="009767D6"/>
    <w:rsid w:val="00980845"/>
    <w:rsid w:val="00980868"/>
    <w:rsid w:val="00990D1C"/>
    <w:rsid w:val="00991FC8"/>
    <w:rsid w:val="0099711D"/>
    <w:rsid w:val="009A23C0"/>
    <w:rsid w:val="009A4B66"/>
    <w:rsid w:val="009A6713"/>
    <w:rsid w:val="009C3B86"/>
    <w:rsid w:val="009C56FA"/>
    <w:rsid w:val="009D4CC0"/>
    <w:rsid w:val="009E2198"/>
    <w:rsid w:val="009E7E6C"/>
    <w:rsid w:val="00A22FFE"/>
    <w:rsid w:val="00A24DC4"/>
    <w:rsid w:val="00A40819"/>
    <w:rsid w:val="00A52E2A"/>
    <w:rsid w:val="00A60164"/>
    <w:rsid w:val="00A90F9B"/>
    <w:rsid w:val="00A975C2"/>
    <w:rsid w:val="00AA186B"/>
    <w:rsid w:val="00AA7DB2"/>
    <w:rsid w:val="00AB3119"/>
    <w:rsid w:val="00AC0879"/>
    <w:rsid w:val="00AD21D6"/>
    <w:rsid w:val="00AD5F4E"/>
    <w:rsid w:val="00AE4D1A"/>
    <w:rsid w:val="00AF4E26"/>
    <w:rsid w:val="00B05906"/>
    <w:rsid w:val="00B17C61"/>
    <w:rsid w:val="00B21079"/>
    <w:rsid w:val="00B361EB"/>
    <w:rsid w:val="00B475D0"/>
    <w:rsid w:val="00B75F1D"/>
    <w:rsid w:val="00B76111"/>
    <w:rsid w:val="00B81D10"/>
    <w:rsid w:val="00BA347A"/>
    <w:rsid w:val="00BA5E5F"/>
    <w:rsid w:val="00BA6252"/>
    <w:rsid w:val="00BB33A8"/>
    <w:rsid w:val="00BB6567"/>
    <w:rsid w:val="00BD7CEB"/>
    <w:rsid w:val="00BE2E7E"/>
    <w:rsid w:val="00BE6BE7"/>
    <w:rsid w:val="00BF7CF8"/>
    <w:rsid w:val="00C03B58"/>
    <w:rsid w:val="00C03CE8"/>
    <w:rsid w:val="00C10C0A"/>
    <w:rsid w:val="00C13578"/>
    <w:rsid w:val="00C13E11"/>
    <w:rsid w:val="00C17143"/>
    <w:rsid w:val="00C31335"/>
    <w:rsid w:val="00C35D41"/>
    <w:rsid w:val="00C434B8"/>
    <w:rsid w:val="00C47C0B"/>
    <w:rsid w:val="00C51895"/>
    <w:rsid w:val="00C66FA5"/>
    <w:rsid w:val="00C76A3B"/>
    <w:rsid w:val="00C82C85"/>
    <w:rsid w:val="00C82D57"/>
    <w:rsid w:val="00C9063F"/>
    <w:rsid w:val="00C95434"/>
    <w:rsid w:val="00CA20F2"/>
    <w:rsid w:val="00CB30E1"/>
    <w:rsid w:val="00CC28A0"/>
    <w:rsid w:val="00CC3C45"/>
    <w:rsid w:val="00CC4AB8"/>
    <w:rsid w:val="00CC604D"/>
    <w:rsid w:val="00CF5F2A"/>
    <w:rsid w:val="00D050C0"/>
    <w:rsid w:val="00D0762E"/>
    <w:rsid w:val="00D11ADA"/>
    <w:rsid w:val="00D227F3"/>
    <w:rsid w:val="00D231E0"/>
    <w:rsid w:val="00D304DE"/>
    <w:rsid w:val="00D43C16"/>
    <w:rsid w:val="00D53B50"/>
    <w:rsid w:val="00D61656"/>
    <w:rsid w:val="00D63479"/>
    <w:rsid w:val="00D70AB4"/>
    <w:rsid w:val="00D741F2"/>
    <w:rsid w:val="00D83A90"/>
    <w:rsid w:val="00D86FFD"/>
    <w:rsid w:val="00D87D7D"/>
    <w:rsid w:val="00D9624B"/>
    <w:rsid w:val="00DA1D1D"/>
    <w:rsid w:val="00DA353A"/>
    <w:rsid w:val="00DA55EF"/>
    <w:rsid w:val="00DC1517"/>
    <w:rsid w:val="00DC2A04"/>
    <w:rsid w:val="00DC6BFF"/>
    <w:rsid w:val="00DD2C30"/>
    <w:rsid w:val="00DD710C"/>
    <w:rsid w:val="00DE7504"/>
    <w:rsid w:val="00DF7D1D"/>
    <w:rsid w:val="00E02223"/>
    <w:rsid w:val="00E17534"/>
    <w:rsid w:val="00E1799C"/>
    <w:rsid w:val="00E23181"/>
    <w:rsid w:val="00E43016"/>
    <w:rsid w:val="00E663F3"/>
    <w:rsid w:val="00E846D5"/>
    <w:rsid w:val="00E91429"/>
    <w:rsid w:val="00E9218F"/>
    <w:rsid w:val="00EC335F"/>
    <w:rsid w:val="00ED2CF4"/>
    <w:rsid w:val="00EE5318"/>
    <w:rsid w:val="00EE725C"/>
    <w:rsid w:val="00EF053B"/>
    <w:rsid w:val="00EF6443"/>
    <w:rsid w:val="00F13B5C"/>
    <w:rsid w:val="00F1414E"/>
    <w:rsid w:val="00F22280"/>
    <w:rsid w:val="00F30561"/>
    <w:rsid w:val="00F33157"/>
    <w:rsid w:val="00F459D7"/>
    <w:rsid w:val="00F4635F"/>
    <w:rsid w:val="00F55EB2"/>
    <w:rsid w:val="00F61762"/>
    <w:rsid w:val="00F74B2C"/>
    <w:rsid w:val="00F76B35"/>
    <w:rsid w:val="00F80AAB"/>
    <w:rsid w:val="00F87948"/>
    <w:rsid w:val="00FA7724"/>
    <w:rsid w:val="00FC1772"/>
    <w:rsid w:val="00FC362F"/>
    <w:rsid w:val="00FC4FF0"/>
    <w:rsid w:val="00FD37F5"/>
    <w:rsid w:val="00FE0BB9"/>
    <w:rsid w:val="00FE35C5"/>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uiPriority w:val="59"/>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uiPriority w:val="59"/>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7.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321B-5890-4A6D-B24C-72C76B3E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982</Words>
  <Characters>5602</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Trung Tram</cp:lastModifiedBy>
  <cp:revision>34</cp:revision>
  <cp:lastPrinted>1900-12-31T17:00:00Z</cp:lastPrinted>
  <dcterms:created xsi:type="dcterms:W3CDTF">2017-09-05T02:46:00Z</dcterms:created>
  <dcterms:modified xsi:type="dcterms:W3CDTF">2017-09-16T13:15:00Z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