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82D" w:rsidRPr="002841F6" w:rsidRDefault="00582AC4" w:rsidP="00B57AE3">
      <w:pPr>
        <w:rPr>
          <w:rFonts w:ascii="Times New Roman" w:hAnsi="Times New Roman" w:cs="Times New Roman"/>
          <w:b/>
          <w:sz w:val="26"/>
          <w:szCs w:val="26"/>
        </w:rPr>
      </w:pPr>
      <w:r w:rsidRPr="002841F6">
        <w:rPr>
          <w:rFonts w:ascii="Times New Roman" w:hAnsi="Times New Roman" w:cs="Times New Roman"/>
          <w:b/>
          <w:sz w:val="26"/>
          <w:szCs w:val="26"/>
        </w:rPr>
        <w:t>PHƯƠNG PHÁP LẬP BÁO CÁO THU NHẬ</w:t>
      </w:r>
      <w:r w:rsidR="00B57AE3" w:rsidRPr="002841F6">
        <w:rPr>
          <w:rFonts w:ascii="Times New Roman" w:hAnsi="Times New Roman" w:cs="Times New Roman"/>
          <w:b/>
          <w:sz w:val="26"/>
          <w:szCs w:val="26"/>
        </w:rPr>
        <w:t>P</w:t>
      </w:r>
      <w:r w:rsidRPr="002841F6">
        <w:rPr>
          <w:rFonts w:ascii="Times New Roman" w:hAnsi="Times New Roman" w:cs="Times New Roman"/>
          <w:b/>
          <w:sz w:val="26"/>
          <w:szCs w:val="26"/>
        </w:rPr>
        <w:t xml:space="preserve"> TRONG KẾ TOÁN QUẢN TRỊ</w:t>
      </w:r>
      <w:r w:rsidR="005E30AC" w:rsidRPr="002841F6">
        <w:rPr>
          <w:rFonts w:ascii="Times New Roman" w:hAnsi="Times New Roman" w:cs="Times New Roman"/>
          <w:b/>
          <w:sz w:val="26"/>
          <w:szCs w:val="26"/>
        </w:rPr>
        <w:t xml:space="preserve"> VÀ SỰ TÁC ĐỘNG CỦA NÓ ĐẾN LỢI NHUẬN CỦA DOANH NGHIỆP.</w:t>
      </w:r>
      <w:r w:rsidR="000C3FA4" w:rsidRPr="002841F6">
        <w:rPr>
          <w:rFonts w:ascii="Times New Roman" w:hAnsi="Times New Roman" w:cs="Times New Roman"/>
          <w:color w:val="333333"/>
          <w:sz w:val="26"/>
          <w:szCs w:val="26"/>
        </w:rPr>
        <w:br/>
      </w:r>
      <w:r w:rsidR="00507AEB" w:rsidRPr="002841F6">
        <w:rPr>
          <w:rFonts w:ascii="Times New Roman" w:hAnsi="Times New Roman" w:cs="Times New Roman"/>
          <w:sz w:val="26"/>
          <w:szCs w:val="26"/>
          <w:shd w:val="clear" w:color="auto" w:fill="FFFFFF"/>
        </w:rPr>
        <w:t xml:space="preserve">   </w:t>
      </w:r>
      <w:r w:rsidR="000C3FA4" w:rsidRPr="002841F6">
        <w:rPr>
          <w:rFonts w:ascii="Times New Roman" w:hAnsi="Times New Roman" w:cs="Times New Roman"/>
          <w:sz w:val="26"/>
          <w:szCs w:val="26"/>
          <w:shd w:val="clear" w:color="auto" w:fill="FFFFFF"/>
        </w:rPr>
        <w:t xml:space="preserve">Không giống như bảng cân đối kế toán, </w:t>
      </w:r>
      <w:r w:rsidR="00E01285" w:rsidRPr="002841F6">
        <w:rPr>
          <w:rFonts w:ascii="Times New Roman" w:hAnsi="Times New Roman" w:cs="Times New Roman"/>
          <w:sz w:val="26"/>
          <w:szCs w:val="26"/>
          <w:shd w:val="clear" w:color="auto" w:fill="FFFFFF"/>
        </w:rPr>
        <w:t xml:space="preserve">báo cáo thu nhập thực ra </w:t>
      </w:r>
      <w:r w:rsidR="000C3FA4" w:rsidRPr="002841F6">
        <w:rPr>
          <w:rFonts w:ascii="Times New Roman" w:hAnsi="Times New Roman" w:cs="Times New Roman"/>
          <w:sz w:val="26"/>
          <w:szCs w:val="26"/>
          <w:shd w:val="clear" w:color="auto" w:fill="FFFFFF"/>
        </w:rPr>
        <w:t>vốn là bảng tóm tắt vị trí của doanh nghiệp tại một thời điể</w:t>
      </w:r>
      <w:r w:rsidR="00507AEB" w:rsidRPr="002841F6">
        <w:rPr>
          <w:rFonts w:ascii="Times New Roman" w:hAnsi="Times New Roman" w:cs="Times New Roman"/>
          <w:sz w:val="26"/>
          <w:szCs w:val="26"/>
          <w:shd w:val="clear" w:color="auto" w:fill="FFFFFF"/>
        </w:rPr>
        <w:t>m</w:t>
      </w:r>
      <w:r w:rsidR="00E01285" w:rsidRPr="002841F6">
        <w:rPr>
          <w:rFonts w:ascii="Times New Roman" w:hAnsi="Times New Roman" w:cs="Times New Roman"/>
          <w:sz w:val="26"/>
          <w:szCs w:val="26"/>
          <w:shd w:val="clear" w:color="auto" w:fill="FFFFFF"/>
        </w:rPr>
        <w:t xml:space="preserve"> </w:t>
      </w:r>
      <w:r w:rsidR="00507AEB" w:rsidRPr="002841F6">
        <w:rPr>
          <w:rFonts w:ascii="Times New Roman" w:hAnsi="Times New Roman" w:cs="Times New Roman"/>
          <w:sz w:val="26"/>
          <w:szCs w:val="26"/>
          <w:shd w:val="clear" w:color="auto" w:fill="FFFFFF"/>
        </w:rPr>
        <w:t>cụ thể</w:t>
      </w:r>
      <w:r w:rsidR="00E01285" w:rsidRPr="002841F6">
        <w:rPr>
          <w:rFonts w:ascii="Times New Roman" w:hAnsi="Times New Roman" w:cs="Times New Roman"/>
          <w:sz w:val="26"/>
          <w:szCs w:val="26"/>
          <w:shd w:val="clear" w:color="auto" w:fill="FFFFFF"/>
        </w:rPr>
        <w:t>. B</w:t>
      </w:r>
      <w:r w:rsidR="000C3FA4" w:rsidRPr="002841F6">
        <w:rPr>
          <w:rFonts w:ascii="Times New Roman" w:hAnsi="Times New Roman" w:cs="Times New Roman"/>
          <w:sz w:val="26"/>
          <w:szCs w:val="26"/>
          <w:shd w:val="clear" w:color="auto" w:fill="FFFFFF"/>
        </w:rPr>
        <w:t>áo cáo thu nhập phản ánh kết quả tích lũy của hoạt động kinh doanh trong một khung thời gian xác định.</w:t>
      </w:r>
      <w:r w:rsidR="00507AEB" w:rsidRPr="002841F6">
        <w:rPr>
          <w:rFonts w:ascii="Times New Roman" w:hAnsi="Times New Roman" w:cs="Times New Roman"/>
          <w:sz w:val="26"/>
          <w:szCs w:val="26"/>
          <w:shd w:val="clear" w:color="auto" w:fill="FFFFFF"/>
        </w:rPr>
        <w:t xml:space="preserve"> </w:t>
      </w:r>
      <w:r w:rsidR="00E01285" w:rsidRPr="002841F6">
        <w:rPr>
          <w:rFonts w:ascii="Times New Roman" w:hAnsi="Times New Roman" w:cs="Times New Roman"/>
          <w:sz w:val="26"/>
          <w:szCs w:val="26"/>
          <w:shd w:val="clear" w:color="auto" w:fill="FFFFFF"/>
        </w:rPr>
        <w:t>Đó là lý do tại sao báo cáo thu nhập thường được xem là báo cáo l</w:t>
      </w:r>
      <w:r w:rsidR="00E95420" w:rsidRPr="002841F6">
        <w:rPr>
          <w:rFonts w:ascii="Times New Roman" w:hAnsi="Times New Roman" w:cs="Times New Roman"/>
          <w:sz w:val="26"/>
          <w:szCs w:val="26"/>
          <w:shd w:val="clear" w:color="auto" w:fill="FFFFFF"/>
        </w:rPr>
        <w:t>ãi lỗ</w:t>
      </w:r>
      <w:r w:rsidR="00E01285" w:rsidRPr="002841F6">
        <w:rPr>
          <w:rFonts w:ascii="Times New Roman" w:hAnsi="Times New Roman" w:cs="Times New Roman"/>
          <w:sz w:val="26"/>
          <w:szCs w:val="26"/>
          <w:shd w:val="clear" w:color="auto" w:fill="FFFFFF"/>
        </w:rPr>
        <w:t>. </w:t>
      </w:r>
      <w:r w:rsidR="00507AEB" w:rsidRPr="002841F6">
        <w:rPr>
          <w:rFonts w:ascii="Times New Roman" w:hAnsi="Times New Roman" w:cs="Times New Roman"/>
          <w:sz w:val="26"/>
          <w:szCs w:val="26"/>
          <w:shd w:val="clear" w:color="auto" w:fill="FFFFFF"/>
        </w:rPr>
        <w:t>Xét theo cách thức lập báo cáo thu nhập  thì có 2 phương pháp được sử dụng: phương pháp toàn bộ và phương pháp trực</w:t>
      </w:r>
      <w:r w:rsidR="00507AEB" w:rsidRPr="002841F6">
        <w:rPr>
          <w:rFonts w:ascii="Times New Roman" w:hAnsi="Times New Roman" w:cs="Times New Roman"/>
          <w:color w:val="333333"/>
          <w:sz w:val="26"/>
          <w:szCs w:val="26"/>
          <w:shd w:val="clear" w:color="auto" w:fill="FFFFFF"/>
        </w:rPr>
        <w:t xml:space="preserve"> </w:t>
      </w:r>
      <w:r w:rsidR="009C5CFA" w:rsidRPr="002841F6">
        <w:rPr>
          <w:rFonts w:ascii="Times New Roman" w:hAnsi="Times New Roman" w:cs="Times New Roman"/>
          <w:color w:val="333333"/>
          <w:sz w:val="26"/>
          <w:szCs w:val="26"/>
          <w:shd w:val="clear" w:color="auto" w:fill="FFFFFF"/>
        </w:rPr>
        <w:t>tiếp.</w:t>
      </w:r>
    </w:p>
    <w:p w:rsidR="00E01285" w:rsidRPr="002841F6" w:rsidRDefault="00B3682D" w:rsidP="00507AEB">
      <w:pPr>
        <w:spacing w:line="360" w:lineRule="auto"/>
        <w:rPr>
          <w:rFonts w:ascii="Times New Roman" w:hAnsi="Times New Roman" w:cs="Times New Roman"/>
          <w:b/>
          <w:sz w:val="26"/>
          <w:szCs w:val="26"/>
        </w:rPr>
      </w:pPr>
      <w:r w:rsidRPr="00BB4499">
        <w:rPr>
          <w:rFonts w:ascii="Times New Roman" w:hAnsi="Times New Roman" w:cs="Times New Roman"/>
          <w:b/>
          <w:color w:val="333333"/>
          <w:sz w:val="26"/>
          <w:szCs w:val="26"/>
          <w:shd w:val="clear" w:color="auto" w:fill="FFFFFF"/>
        </w:rPr>
        <w:t>Từ khóa:</w:t>
      </w:r>
      <w:r w:rsidRPr="00BB4499">
        <w:rPr>
          <w:rFonts w:ascii="Times New Roman" w:hAnsi="Times New Roman" w:cs="Times New Roman"/>
          <w:sz w:val="26"/>
          <w:szCs w:val="26"/>
          <w:shd w:val="clear" w:color="auto" w:fill="FFFFFF"/>
        </w:rPr>
        <w:t xml:space="preserve"> báo cáo thu nhập, lợi nhuận, phương pháp toàn bộ, phương pháp trực tiếp.</w:t>
      </w:r>
      <w:r w:rsidR="00E01285" w:rsidRPr="002841F6">
        <w:rPr>
          <w:rFonts w:ascii="Times New Roman" w:hAnsi="Times New Roman" w:cs="Times New Roman"/>
          <w:color w:val="333333"/>
          <w:sz w:val="26"/>
          <w:szCs w:val="26"/>
        </w:rPr>
        <w:br/>
      </w:r>
      <w:r w:rsidR="00D44739" w:rsidRPr="002841F6">
        <w:rPr>
          <w:rFonts w:ascii="Times New Roman" w:hAnsi="Times New Roman" w:cs="Times New Roman"/>
          <w:b/>
          <w:sz w:val="26"/>
          <w:szCs w:val="26"/>
        </w:rPr>
        <w:t>1. Các phương pháp lập báo cáo thu nhập trong kế toán quản trị</w:t>
      </w:r>
    </w:p>
    <w:p w:rsidR="009171A4" w:rsidRPr="002841F6" w:rsidRDefault="009171A4" w:rsidP="00507AEB">
      <w:pPr>
        <w:spacing w:line="360" w:lineRule="auto"/>
        <w:rPr>
          <w:rFonts w:ascii="Times New Roman" w:hAnsi="Times New Roman" w:cs="Times New Roman"/>
          <w:sz w:val="26"/>
          <w:szCs w:val="26"/>
        </w:rPr>
      </w:pPr>
      <w:r w:rsidRPr="002841F6">
        <w:rPr>
          <w:rFonts w:ascii="Times New Roman" w:hAnsi="Times New Roman" w:cs="Times New Roman"/>
          <w:b/>
          <w:sz w:val="26"/>
          <w:szCs w:val="26"/>
        </w:rPr>
        <w:t>1.1 Phương pháp toàn bộ</w:t>
      </w:r>
    </w:p>
    <w:p w:rsidR="00951BA2" w:rsidRPr="002841F6" w:rsidRDefault="00951BA2" w:rsidP="00507AEB">
      <w:pPr>
        <w:spacing w:line="360" w:lineRule="auto"/>
        <w:rPr>
          <w:rFonts w:ascii="Times New Roman" w:hAnsi="Times New Roman" w:cs="Times New Roman"/>
          <w:sz w:val="26"/>
          <w:szCs w:val="26"/>
          <w:shd w:val="clear" w:color="auto" w:fill="FFFFFF"/>
        </w:rPr>
      </w:pPr>
      <w:r w:rsidRPr="002841F6">
        <w:rPr>
          <w:rFonts w:ascii="Times New Roman" w:hAnsi="Times New Roman" w:cs="Times New Roman"/>
          <w:sz w:val="26"/>
          <w:szCs w:val="26"/>
          <w:shd w:val="clear" w:color="auto" w:fill="FFFFFF"/>
        </w:rPr>
        <w:t>Báo cáo thu nhập  phản ánh khả năng lợi nhuận của công ty ở cuối một khoảng thời gian cụ thể - thường là cuối tháng, quý hoặc năm tài chính của công ty đó. Đồng thời, nó còn cho biết công ty đó chi tiêu bao nhiêu tiền để sinh lợi - từ</w:t>
      </w:r>
      <w:r w:rsidR="0092397A" w:rsidRPr="002841F6">
        <w:rPr>
          <w:rFonts w:ascii="Times New Roman" w:hAnsi="Times New Roman" w:cs="Times New Roman"/>
          <w:sz w:val="26"/>
          <w:szCs w:val="26"/>
          <w:shd w:val="clear" w:color="auto" w:fill="FFFFFF"/>
        </w:rPr>
        <w:t xml:space="preserve"> đó </w:t>
      </w:r>
      <w:r w:rsidRPr="002841F6">
        <w:rPr>
          <w:rFonts w:ascii="Times New Roman" w:hAnsi="Times New Roman" w:cs="Times New Roman"/>
          <w:sz w:val="26"/>
          <w:szCs w:val="26"/>
          <w:shd w:val="clear" w:color="auto" w:fill="FFFFFF"/>
        </w:rPr>
        <w:t xml:space="preserve"> có thể xác định được tỷ lệ lợi nhuận trên doanh thu của công ty đó. Do đó 2 nhóm chỉ tiêu cơ bản cần xác định trên báo cáo thu nhập là doanh thu và chi phí.</w:t>
      </w:r>
    </w:p>
    <w:p w:rsidR="00507AEB" w:rsidRPr="002841F6" w:rsidRDefault="00951BA2" w:rsidP="00951BA2">
      <w:pPr>
        <w:spacing w:after="0" w:line="360" w:lineRule="auto"/>
        <w:ind w:firstLine="720"/>
        <w:rPr>
          <w:rFonts w:ascii="Times New Roman" w:hAnsi="Times New Roman" w:cs="Times New Roman"/>
          <w:sz w:val="26"/>
          <w:szCs w:val="26"/>
        </w:rPr>
      </w:pPr>
      <w:r w:rsidRPr="002841F6">
        <w:rPr>
          <w:rFonts w:ascii="Times New Roman" w:hAnsi="Times New Roman" w:cs="Times New Roman"/>
          <w:sz w:val="26"/>
          <w:szCs w:val="26"/>
        </w:rPr>
        <w:t xml:space="preserve">Theo phương pháp báo cáo toàn bộ, </w:t>
      </w:r>
      <w:r w:rsidR="00987214" w:rsidRPr="002841F6">
        <w:rPr>
          <w:rFonts w:ascii="Times New Roman" w:hAnsi="Times New Roman" w:cs="Times New Roman"/>
          <w:sz w:val="26"/>
          <w:szCs w:val="26"/>
        </w:rPr>
        <w:t xml:space="preserve">chi phí chính là </w:t>
      </w:r>
      <w:r w:rsidRPr="002841F6">
        <w:rPr>
          <w:rFonts w:ascii="Times New Roman" w:hAnsi="Times New Roman" w:cs="Times New Roman"/>
          <w:sz w:val="26"/>
          <w:szCs w:val="26"/>
        </w:rPr>
        <w:t>giá thành sản xuất bao gồm chi phí nguyên vật liệu trực tiếp, chi phí nhân công trực tiếp và chi phí sản xuất chung. Cả biến phí và định phí sản xuất chung bao gồm trong chi phí sản xuất chung. Trong các bảng báo cáo tài chính, những chi phí này được bao gồm trong giá vốn hàng bán (báo cáo thu nhập) và hàng tồn kho (bảng cân đối kế toán).</w:t>
      </w:r>
    </w:p>
    <w:p w:rsidR="00987214" w:rsidRPr="002841F6" w:rsidRDefault="00987214" w:rsidP="00951BA2">
      <w:pPr>
        <w:spacing w:after="0" w:line="360" w:lineRule="auto"/>
        <w:ind w:firstLine="720"/>
        <w:rPr>
          <w:rFonts w:ascii="Times New Roman" w:hAnsi="Times New Roman" w:cs="Times New Roman"/>
          <w:sz w:val="26"/>
          <w:szCs w:val="26"/>
        </w:rPr>
      </w:pPr>
      <w:r w:rsidRPr="002841F6">
        <w:rPr>
          <w:rFonts w:ascii="Times New Roman" w:hAnsi="Times New Roman" w:cs="Times New Roman"/>
          <w:sz w:val="26"/>
          <w:szCs w:val="26"/>
        </w:rPr>
        <w:t>Báo cáo thu nhập theo phương pháp toàn bộ thường bao gồm các chỉ tiêu sau đây:</w:t>
      </w:r>
    </w:p>
    <w:tbl>
      <w:tblPr>
        <w:tblStyle w:val="TableGrid"/>
        <w:tblW w:w="0" w:type="auto"/>
        <w:tblLook w:val="04A0"/>
      </w:tblPr>
      <w:tblGrid>
        <w:gridCol w:w="9576"/>
      </w:tblGrid>
      <w:tr w:rsidR="00987214" w:rsidRPr="002841F6" w:rsidTr="00987214">
        <w:tc>
          <w:tcPr>
            <w:tcW w:w="9576" w:type="dxa"/>
          </w:tcPr>
          <w:p w:rsidR="00987214" w:rsidRPr="002841F6" w:rsidRDefault="00987214" w:rsidP="00987214">
            <w:pPr>
              <w:pStyle w:val="ListParagraph"/>
              <w:numPr>
                <w:ilvl w:val="0"/>
                <w:numId w:val="23"/>
              </w:numPr>
              <w:spacing w:line="360" w:lineRule="auto"/>
              <w:rPr>
                <w:rFonts w:ascii="Times New Roman" w:hAnsi="Times New Roman" w:cs="Times New Roman"/>
                <w:sz w:val="26"/>
                <w:szCs w:val="26"/>
              </w:rPr>
            </w:pPr>
            <w:r w:rsidRPr="002841F6">
              <w:rPr>
                <w:rFonts w:ascii="Times New Roman" w:hAnsi="Times New Roman" w:cs="Times New Roman"/>
                <w:sz w:val="26"/>
                <w:szCs w:val="26"/>
              </w:rPr>
              <w:t>Doanh thu</w:t>
            </w:r>
          </w:p>
        </w:tc>
      </w:tr>
      <w:tr w:rsidR="00987214" w:rsidRPr="002841F6" w:rsidTr="00987214">
        <w:tc>
          <w:tcPr>
            <w:tcW w:w="9576" w:type="dxa"/>
          </w:tcPr>
          <w:p w:rsidR="00987214" w:rsidRPr="002841F6" w:rsidRDefault="00987214" w:rsidP="00987214">
            <w:pPr>
              <w:pStyle w:val="ListParagraph"/>
              <w:numPr>
                <w:ilvl w:val="0"/>
                <w:numId w:val="23"/>
              </w:numPr>
              <w:spacing w:line="360" w:lineRule="auto"/>
              <w:rPr>
                <w:rFonts w:ascii="Times New Roman" w:hAnsi="Times New Roman" w:cs="Times New Roman"/>
                <w:sz w:val="26"/>
                <w:szCs w:val="26"/>
              </w:rPr>
            </w:pPr>
            <w:r w:rsidRPr="002841F6">
              <w:rPr>
                <w:rFonts w:ascii="Times New Roman" w:hAnsi="Times New Roman" w:cs="Times New Roman"/>
                <w:sz w:val="26"/>
                <w:szCs w:val="26"/>
              </w:rPr>
              <w:t>Giá vốn hàng bán</w:t>
            </w:r>
          </w:p>
        </w:tc>
      </w:tr>
      <w:tr w:rsidR="00987214" w:rsidRPr="002841F6" w:rsidTr="00987214">
        <w:tc>
          <w:tcPr>
            <w:tcW w:w="9576" w:type="dxa"/>
          </w:tcPr>
          <w:p w:rsidR="00987214" w:rsidRPr="002841F6" w:rsidRDefault="00987214" w:rsidP="00987214">
            <w:pPr>
              <w:pStyle w:val="ListParagraph"/>
              <w:numPr>
                <w:ilvl w:val="0"/>
                <w:numId w:val="23"/>
              </w:numPr>
              <w:spacing w:line="360" w:lineRule="auto"/>
              <w:rPr>
                <w:rFonts w:ascii="Times New Roman" w:hAnsi="Times New Roman" w:cs="Times New Roman"/>
                <w:sz w:val="26"/>
                <w:szCs w:val="26"/>
              </w:rPr>
            </w:pPr>
            <w:r w:rsidRPr="002841F6">
              <w:rPr>
                <w:rFonts w:ascii="Times New Roman" w:hAnsi="Times New Roman" w:cs="Times New Roman"/>
                <w:sz w:val="26"/>
                <w:szCs w:val="26"/>
              </w:rPr>
              <w:t>Lợi nhuận gộp</w:t>
            </w:r>
          </w:p>
        </w:tc>
      </w:tr>
      <w:tr w:rsidR="00987214" w:rsidRPr="002841F6" w:rsidTr="00987214">
        <w:tc>
          <w:tcPr>
            <w:tcW w:w="9576" w:type="dxa"/>
          </w:tcPr>
          <w:p w:rsidR="00987214" w:rsidRPr="002841F6" w:rsidRDefault="00987214" w:rsidP="00987214">
            <w:pPr>
              <w:pStyle w:val="ListParagraph"/>
              <w:numPr>
                <w:ilvl w:val="0"/>
                <w:numId w:val="23"/>
              </w:numPr>
              <w:spacing w:line="360" w:lineRule="auto"/>
              <w:rPr>
                <w:rFonts w:ascii="Times New Roman" w:hAnsi="Times New Roman" w:cs="Times New Roman"/>
                <w:sz w:val="26"/>
                <w:szCs w:val="26"/>
              </w:rPr>
            </w:pPr>
            <w:r w:rsidRPr="002841F6">
              <w:rPr>
                <w:rFonts w:ascii="Times New Roman" w:hAnsi="Times New Roman" w:cs="Times New Roman"/>
                <w:sz w:val="26"/>
                <w:szCs w:val="26"/>
              </w:rPr>
              <w:t>Chi phí bán hàng</w:t>
            </w:r>
          </w:p>
        </w:tc>
      </w:tr>
      <w:tr w:rsidR="00987214" w:rsidRPr="002841F6" w:rsidTr="00987214">
        <w:tc>
          <w:tcPr>
            <w:tcW w:w="9576" w:type="dxa"/>
          </w:tcPr>
          <w:p w:rsidR="00987214" w:rsidRPr="002841F6" w:rsidRDefault="00987214" w:rsidP="00987214">
            <w:pPr>
              <w:pStyle w:val="ListParagraph"/>
              <w:numPr>
                <w:ilvl w:val="0"/>
                <w:numId w:val="23"/>
              </w:numPr>
              <w:spacing w:line="360" w:lineRule="auto"/>
              <w:rPr>
                <w:rFonts w:ascii="Times New Roman" w:hAnsi="Times New Roman" w:cs="Times New Roman"/>
                <w:sz w:val="26"/>
                <w:szCs w:val="26"/>
              </w:rPr>
            </w:pPr>
            <w:r w:rsidRPr="002841F6">
              <w:rPr>
                <w:rFonts w:ascii="Times New Roman" w:hAnsi="Times New Roman" w:cs="Times New Roman"/>
                <w:sz w:val="26"/>
                <w:szCs w:val="26"/>
              </w:rPr>
              <w:t>Chi phí quản lý</w:t>
            </w:r>
          </w:p>
        </w:tc>
      </w:tr>
      <w:tr w:rsidR="00987214" w:rsidRPr="002841F6" w:rsidTr="00987214">
        <w:tc>
          <w:tcPr>
            <w:tcW w:w="9576" w:type="dxa"/>
          </w:tcPr>
          <w:p w:rsidR="00987214" w:rsidRPr="002841F6" w:rsidRDefault="00987214" w:rsidP="000B63AC">
            <w:pPr>
              <w:pStyle w:val="ListParagraph"/>
              <w:numPr>
                <w:ilvl w:val="0"/>
                <w:numId w:val="23"/>
              </w:numPr>
              <w:spacing w:line="360" w:lineRule="auto"/>
              <w:rPr>
                <w:rFonts w:ascii="Times New Roman" w:hAnsi="Times New Roman" w:cs="Times New Roman"/>
                <w:sz w:val="26"/>
                <w:szCs w:val="26"/>
              </w:rPr>
            </w:pPr>
            <w:r w:rsidRPr="002841F6">
              <w:rPr>
                <w:rFonts w:ascii="Times New Roman" w:hAnsi="Times New Roman" w:cs="Times New Roman"/>
                <w:sz w:val="26"/>
                <w:szCs w:val="26"/>
              </w:rPr>
              <w:t xml:space="preserve">Lợi nhuận </w:t>
            </w:r>
          </w:p>
        </w:tc>
      </w:tr>
    </w:tbl>
    <w:p w:rsidR="00B31DE8" w:rsidRPr="002841F6" w:rsidRDefault="009171A4" w:rsidP="0092397A">
      <w:pPr>
        <w:spacing w:after="0" w:line="360" w:lineRule="auto"/>
        <w:rPr>
          <w:rFonts w:ascii="Times New Roman" w:hAnsi="Times New Roman" w:cs="Times New Roman"/>
          <w:b/>
          <w:sz w:val="26"/>
          <w:szCs w:val="26"/>
        </w:rPr>
      </w:pPr>
      <w:r w:rsidRPr="002841F6">
        <w:rPr>
          <w:rFonts w:ascii="Times New Roman" w:hAnsi="Times New Roman" w:cs="Times New Roman"/>
          <w:b/>
          <w:sz w:val="26"/>
          <w:szCs w:val="26"/>
        </w:rPr>
        <w:t>1.</w:t>
      </w:r>
      <w:r w:rsidR="00B31DE8" w:rsidRPr="002841F6">
        <w:rPr>
          <w:rFonts w:ascii="Times New Roman" w:hAnsi="Times New Roman" w:cs="Times New Roman"/>
          <w:b/>
          <w:sz w:val="26"/>
          <w:szCs w:val="26"/>
        </w:rPr>
        <w:t>2. Phương pháp trực tiếp</w:t>
      </w:r>
    </w:p>
    <w:p w:rsidR="00B31DE8" w:rsidRPr="002841F6" w:rsidRDefault="00B31DE8" w:rsidP="00B31DE8">
      <w:pPr>
        <w:jc w:val="both"/>
        <w:textAlignment w:val="baseline"/>
        <w:rPr>
          <w:rFonts w:ascii="Times New Roman" w:eastAsia="Times New Roman" w:hAnsi="Times New Roman" w:cs="Times New Roman"/>
          <w:sz w:val="26"/>
          <w:szCs w:val="26"/>
        </w:rPr>
      </w:pPr>
      <w:r w:rsidRPr="002841F6">
        <w:rPr>
          <w:rFonts w:ascii="Times New Roman" w:hAnsi="Times New Roman" w:cs="Times New Roman"/>
          <w:sz w:val="26"/>
          <w:szCs w:val="26"/>
        </w:rPr>
        <w:lastRenderedPageBreak/>
        <w:t xml:space="preserve">Phương pháp này được sử dụng thường liên quan đến cách phân loại chi phí,  thường là theo cách </w:t>
      </w:r>
      <w:r w:rsidR="00313C8A" w:rsidRPr="002841F6">
        <w:rPr>
          <w:rFonts w:ascii="Times New Roman" w:hAnsi="Times New Roman" w:cs="Times New Roman"/>
          <w:sz w:val="26"/>
          <w:szCs w:val="26"/>
        </w:rPr>
        <w:t>ứ</w:t>
      </w:r>
      <w:r w:rsidRPr="002841F6">
        <w:rPr>
          <w:rFonts w:ascii="Times New Roman" w:hAnsi="Times New Roman" w:cs="Times New Roman"/>
          <w:sz w:val="26"/>
          <w:szCs w:val="26"/>
        </w:rPr>
        <w:t>ng xử của nó.</w:t>
      </w:r>
      <w:r w:rsidRPr="002841F6">
        <w:rPr>
          <w:rFonts w:ascii="Times New Roman" w:eastAsia="Times New Roman" w:hAnsi="Times New Roman" w:cs="Times New Roman"/>
          <w:sz w:val="26"/>
          <w:szCs w:val="26"/>
        </w:rPr>
        <w:t>Chi phí thông thường được phân loại thành chi phí biến đổi (biến phí), chi phí cố định (định phí), hoặc chi phí hỗn hợp.</w:t>
      </w:r>
    </w:p>
    <w:p w:rsidR="00B31DE8" w:rsidRPr="002841F6" w:rsidRDefault="00B31DE8" w:rsidP="00CE660F">
      <w:pPr>
        <w:spacing w:after="0" w:line="360" w:lineRule="auto"/>
        <w:jc w:val="both"/>
        <w:textAlignment w:val="baseline"/>
        <w:rPr>
          <w:rFonts w:ascii="Times New Roman" w:eastAsia="Times New Roman" w:hAnsi="Times New Roman" w:cs="Times New Roman"/>
          <w:sz w:val="26"/>
          <w:szCs w:val="26"/>
        </w:rPr>
      </w:pPr>
      <w:r w:rsidRPr="002841F6">
        <w:rPr>
          <w:rFonts w:ascii="Times New Roman" w:eastAsia="Times New Roman" w:hAnsi="Times New Roman" w:cs="Times New Roman"/>
          <w:sz w:val="26"/>
          <w:szCs w:val="26"/>
        </w:rPr>
        <w:t>Biến phí là những chi phí thay đổi khi mức độ hoạt động thay đổi. Khi mức độ hoạt động là số lượng sản xuất thì chi phí nguyên vật liệu trực tiếp và chi phí nhân công trực tiếp thường được phân loại đó là biến phí.</w:t>
      </w:r>
    </w:p>
    <w:p w:rsidR="00B31DE8" w:rsidRPr="002841F6" w:rsidRDefault="00B31DE8" w:rsidP="00CE660F">
      <w:pPr>
        <w:spacing w:after="0" w:line="360" w:lineRule="auto"/>
        <w:jc w:val="both"/>
        <w:textAlignment w:val="baseline"/>
        <w:rPr>
          <w:rFonts w:ascii="Times New Roman" w:eastAsia="Times New Roman" w:hAnsi="Times New Roman" w:cs="Times New Roman"/>
          <w:sz w:val="26"/>
          <w:szCs w:val="26"/>
        </w:rPr>
      </w:pPr>
      <w:r w:rsidRPr="002841F6">
        <w:rPr>
          <w:rFonts w:ascii="Times New Roman" w:eastAsia="Times New Roman" w:hAnsi="Times New Roman" w:cs="Times New Roman"/>
          <w:sz w:val="26"/>
          <w:szCs w:val="26"/>
        </w:rPr>
        <w:t>Định phí là những chi phí không thay đổi xét về tổng số tiền khi mức độ hoạt động thay đổi. Khi mức độ hoạt động là số lượng sản xuất, hầu như chi phí sản xuất chung ví dụ như chi phí khấu hao tài sản cố định là định phí.</w:t>
      </w:r>
    </w:p>
    <w:p w:rsidR="00B31DE8" w:rsidRPr="002841F6" w:rsidRDefault="00B31DE8" w:rsidP="00CE660F">
      <w:pPr>
        <w:spacing w:after="0" w:line="360" w:lineRule="auto"/>
        <w:jc w:val="both"/>
        <w:textAlignment w:val="baseline"/>
        <w:rPr>
          <w:rFonts w:ascii="Times New Roman" w:eastAsia="Times New Roman" w:hAnsi="Times New Roman" w:cs="Times New Roman"/>
          <w:sz w:val="26"/>
          <w:szCs w:val="26"/>
        </w:rPr>
      </w:pPr>
      <w:r w:rsidRPr="002841F6">
        <w:rPr>
          <w:rFonts w:ascii="Times New Roman" w:eastAsia="Times New Roman" w:hAnsi="Times New Roman" w:cs="Times New Roman"/>
          <w:sz w:val="26"/>
          <w:szCs w:val="26"/>
        </w:rPr>
        <w:t>Chi phí hỗn hợp là những chi phí có các đặc điểm của cả biến phí và định phí. Chi phí hỗn hợp đôi khi còn được gọi là “bán biến phí” hoặc “bán định phí”.</w:t>
      </w:r>
    </w:p>
    <w:p w:rsidR="00A8184F" w:rsidRPr="002841F6" w:rsidRDefault="00A8184F" w:rsidP="00CE660F">
      <w:pPr>
        <w:spacing w:after="0" w:line="360" w:lineRule="auto"/>
        <w:jc w:val="both"/>
        <w:textAlignment w:val="baseline"/>
        <w:rPr>
          <w:rFonts w:ascii="Times New Roman" w:eastAsia="Times New Roman" w:hAnsi="Times New Roman" w:cs="Times New Roman"/>
          <w:sz w:val="26"/>
          <w:szCs w:val="26"/>
        </w:rPr>
      </w:pPr>
      <w:r w:rsidRPr="002841F6">
        <w:rPr>
          <w:rFonts w:ascii="Times New Roman" w:eastAsia="Times New Roman" w:hAnsi="Times New Roman" w:cs="Times New Roman"/>
          <w:sz w:val="26"/>
          <w:szCs w:val="26"/>
        </w:rPr>
        <w:t>Đối với việc ra quyết định nội bộ, các nhà quản lý thường sử dụng phương pháp trực tiếp. Theo phương pháp trực tiếp, giá thành sản xuất chỉ bao gồm biến phí sản xuất. Vì vậy, giá thành sản xuất chi bao gồm:</w:t>
      </w:r>
    </w:p>
    <w:p w:rsidR="00646836" w:rsidRPr="002841F6" w:rsidRDefault="00A8184F" w:rsidP="0069332A">
      <w:pPr>
        <w:pStyle w:val="ListParagraph"/>
        <w:numPr>
          <w:ilvl w:val="0"/>
          <w:numId w:val="26"/>
        </w:numPr>
        <w:spacing w:after="0" w:line="360" w:lineRule="auto"/>
        <w:jc w:val="both"/>
        <w:textAlignment w:val="baseline"/>
        <w:rPr>
          <w:rFonts w:ascii="Times New Roman" w:eastAsia="Times New Roman" w:hAnsi="Times New Roman" w:cs="Times New Roman"/>
          <w:sz w:val="26"/>
          <w:szCs w:val="26"/>
        </w:rPr>
      </w:pPr>
      <w:r w:rsidRPr="002841F6">
        <w:rPr>
          <w:rFonts w:ascii="Times New Roman" w:eastAsia="Times New Roman" w:hAnsi="Times New Roman" w:cs="Times New Roman"/>
          <w:sz w:val="26"/>
          <w:szCs w:val="26"/>
        </w:rPr>
        <w:t>Chi phí nguyên vật liệu trực tiếp</w:t>
      </w:r>
    </w:p>
    <w:p w:rsidR="00646836" w:rsidRPr="002841F6" w:rsidRDefault="00A8184F" w:rsidP="0069332A">
      <w:pPr>
        <w:pStyle w:val="ListParagraph"/>
        <w:numPr>
          <w:ilvl w:val="0"/>
          <w:numId w:val="26"/>
        </w:numPr>
        <w:spacing w:after="0" w:line="360" w:lineRule="auto"/>
        <w:jc w:val="both"/>
        <w:textAlignment w:val="baseline"/>
        <w:rPr>
          <w:rFonts w:ascii="Times New Roman" w:eastAsia="Times New Roman" w:hAnsi="Times New Roman" w:cs="Times New Roman"/>
          <w:sz w:val="26"/>
          <w:szCs w:val="26"/>
        </w:rPr>
      </w:pPr>
      <w:r w:rsidRPr="002841F6">
        <w:rPr>
          <w:rFonts w:ascii="Times New Roman" w:eastAsia="Times New Roman" w:hAnsi="Times New Roman" w:cs="Times New Roman"/>
          <w:sz w:val="26"/>
          <w:szCs w:val="26"/>
        </w:rPr>
        <w:t>Chi phí nhân công trực tiếp</w:t>
      </w:r>
    </w:p>
    <w:p w:rsidR="00A8184F" w:rsidRPr="002841F6" w:rsidRDefault="00A8184F" w:rsidP="0069332A">
      <w:pPr>
        <w:pStyle w:val="ListParagraph"/>
        <w:numPr>
          <w:ilvl w:val="0"/>
          <w:numId w:val="26"/>
        </w:numPr>
        <w:spacing w:after="0" w:line="360" w:lineRule="auto"/>
        <w:jc w:val="both"/>
        <w:textAlignment w:val="baseline"/>
        <w:rPr>
          <w:rFonts w:ascii="Times New Roman" w:eastAsia="Times New Roman" w:hAnsi="Times New Roman" w:cs="Times New Roman"/>
          <w:sz w:val="26"/>
          <w:szCs w:val="26"/>
        </w:rPr>
      </w:pPr>
      <w:r w:rsidRPr="002841F6">
        <w:rPr>
          <w:rFonts w:ascii="Times New Roman" w:eastAsia="Times New Roman" w:hAnsi="Times New Roman" w:cs="Times New Roman"/>
          <w:sz w:val="26"/>
          <w:szCs w:val="26"/>
        </w:rPr>
        <w:t>Biến phí sản xuất chung.</w:t>
      </w:r>
    </w:p>
    <w:p w:rsidR="00A8184F" w:rsidRPr="002841F6" w:rsidRDefault="00A8184F" w:rsidP="0069332A">
      <w:pPr>
        <w:spacing w:after="0" w:line="360" w:lineRule="auto"/>
        <w:jc w:val="both"/>
        <w:textAlignment w:val="baseline"/>
        <w:rPr>
          <w:rFonts w:ascii="Times New Roman" w:eastAsia="Times New Roman" w:hAnsi="Times New Roman" w:cs="Times New Roman"/>
          <w:sz w:val="26"/>
          <w:szCs w:val="26"/>
        </w:rPr>
      </w:pPr>
      <w:r w:rsidRPr="002841F6">
        <w:rPr>
          <w:rFonts w:ascii="Times New Roman" w:eastAsia="Times New Roman" w:hAnsi="Times New Roman" w:cs="Times New Roman"/>
          <w:sz w:val="26"/>
          <w:szCs w:val="26"/>
        </w:rPr>
        <w:t>Theo báo cáo trực tiếp, định phí sản xuất chùng không nằm trong giá thành sản xuất. Thay vào đó, định phí sản xuất chung được ghi nhận vào chi phí thời kỳ.</w:t>
      </w:r>
    </w:p>
    <w:p w:rsidR="001C6556" w:rsidRPr="002841F6" w:rsidRDefault="001C6556" w:rsidP="00872AED">
      <w:pPr>
        <w:spacing w:after="0" w:line="360" w:lineRule="auto"/>
        <w:rPr>
          <w:rFonts w:ascii="Times New Roman" w:hAnsi="Times New Roman" w:cs="Times New Roman"/>
          <w:b/>
          <w:sz w:val="26"/>
          <w:szCs w:val="26"/>
        </w:rPr>
      </w:pPr>
      <w:r w:rsidRPr="002841F6">
        <w:rPr>
          <w:rFonts w:ascii="Times New Roman" w:hAnsi="Times New Roman" w:cs="Times New Roman"/>
          <w:b/>
          <w:sz w:val="26"/>
          <w:szCs w:val="26"/>
        </w:rPr>
        <w:t>Báo cáo thu nhập theo phương pháp trực tiếp thường bao gồm các chỉ tiêu sau đây:</w:t>
      </w:r>
    </w:p>
    <w:tbl>
      <w:tblPr>
        <w:tblStyle w:val="TableGrid"/>
        <w:tblW w:w="0" w:type="auto"/>
        <w:tblLook w:val="04A0"/>
      </w:tblPr>
      <w:tblGrid>
        <w:gridCol w:w="9576"/>
      </w:tblGrid>
      <w:tr w:rsidR="001C6556" w:rsidRPr="002841F6" w:rsidTr="00E230F7">
        <w:tc>
          <w:tcPr>
            <w:tcW w:w="9576" w:type="dxa"/>
          </w:tcPr>
          <w:p w:rsidR="001C6556" w:rsidRPr="002841F6" w:rsidRDefault="001C6556" w:rsidP="001C6556">
            <w:pPr>
              <w:pStyle w:val="ListParagraph"/>
              <w:numPr>
                <w:ilvl w:val="0"/>
                <w:numId w:val="24"/>
              </w:numPr>
              <w:spacing w:line="360" w:lineRule="auto"/>
              <w:rPr>
                <w:rFonts w:ascii="Times New Roman" w:hAnsi="Times New Roman" w:cs="Times New Roman"/>
                <w:sz w:val="26"/>
                <w:szCs w:val="26"/>
              </w:rPr>
            </w:pPr>
            <w:r w:rsidRPr="002841F6">
              <w:rPr>
                <w:rFonts w:ascii="Times New Roman" w:hAnsi="Times New Roman" w:cs="Times New Roman"/>
                <w:sz w:val="26"/>
                <w:szCs w:val="26"/>
              </w:rPr>
              <w:t>Doanh thu</w:t>
            </w:r>
          </w:p>
        </w:tc>
      </w:tr>
      <w:tr w:rsidR="001C6556" w:rsidRPr="002841F6" w:rsidTr="00E230F7">
        <w:tc>
          <w:tcPr>
            <w:tcW w:w="9576" w:type="dxa"/>
          </w:tcPr>
          <w:p w:rsidR="001C6556" w:rsidRPr="002841F6" w:rsidRDefault="001C6556" w:rsidP="001C6556">
            <w:pPr>
              <w:pStyle w:val="ListParagraph"/>
              <w:numPr>
                <w:ilvl w:val="0"/>
                <w:numId w:val="24"/>
              </w:numPr>
              <w:spacing w:line="360" w:lineRule="auto"/>
              <w:rPr>
                <w:rFonts w:ascii="Times New Roman" w:hAnsi="Times New Roman" w:cs="Times New Roman"/>
                <w:sz w:val="26"/>
                <w:szCs w:val="26"/>
              </w:rPr>
            </w:pPr>
            <w:r w:rsidRPr="002841F6">
              <w:rPr>
                <w:rFonts w:ascii="Times New Roman" w:hAnsi="Times New Roman" w:cs="Times New Roman"/>
                <w:sz w:val="26"/>
                <w:szCs w:val="26"/>
              </w:rPr>
              <w:t>Tổng biến phí sản xuất và tiêu thụ</w:t>
            </w:r>
          </w:p>
        </w:tc>
      </w:tr>
      <w:tr w:rsidR="001C6556" w:rsidRPr="002841F6" w:rsidTr="00E230F7">
        <w:tc>
          <w:tcPr>
            <w:tcW w:w="9576" w:type="dxa"/>
          </w:tcPr>
          <w:p w:rsidR="001C6556" w:rsidRPr="002841F6" w:rsidRDefault="001C6556" w:rsidP="001C6556">
            <w:pPr>
              <w:pStyle w:val="ListParagraph"/>
              <w:numPr>
                <w:ilvl w:val="0"/>
                <w:numId w:val="24"/>
              </w:numPr>
              <w:spacing w:line="360" w:lineRule="auto"/>
              <w:rPr>
                <w:rFonts w:ascii="Times New Roman" w:hAnsi="Times New Roman" w:cs="Times New Roman"/>
                <w:sz w:val="26"/>
                <w:szCs w:val="26"/>
              </w:rPr>
            </w:pPr>
            <w:r w:rsidRPr="002841F6">
              <w:rPr>
                <w:rFonts w:ascii="Times New Roman" w:hAnsi="Times New Roman" w:cs="Times New Roman"/>
                <w:sz w:val="26"/>
                <w:szCs w:val="26"/>
              </w:rPr>
              <w:t>Số dư đảm phí</w:t>
            </w:r>
          </w:p>
        </w:tc>
      </w:tr>
      <w:tr w:rsidR="001C6556" w:rsidRPr="002841F6" w:rsidTr="00E230F7">
        <w:tc>
          <w:tcPr>
            <w:tcW w:w="9576" w:type="dxa"/>
          </w:tcPr>
          <w:p w:rsidR="001C6556" w:rsidRPr="002841F6" w:rsidRDefault="001C6556" w:rsidP="004562DD">
            <w:pPr>
              <w:pStyle w:val="ListParagraph"/>
              <w:numPr>
                <w:ilvl w:val="0"/>
                <w:numId w:val="24"/>
              </w:numPr>
              <w:spacing w:line="360" w:lineRule="auto"/>
              <w:rPr>
                <w:rFonts w:ascii="Times New Roman" w:hAnsi="Times New Roman" w:cs="Times New Roman"/>
                <w:sz w:val="26"/>
                <w:szCs w:val="26"/>
              </w:rPr>
            </w:pPr>
            <w:r w:rsidRPr="002841F6">
              <w:rPr>
                <w:rFonts w:ascii="Times New Roman" w:hAnsi="Times New Roman" w:cs="Times New Roman"/>
                <w:sz w:val="26"/>
                <w:szCs w:val="26"/>
              </w:rPr>
              <w:t xml:space="preserve">Định phí </w:t>
            </w:r>
            <w:r w:rsidR="004562DD" w:rsidRPr="002841F6">
              <w:rPr>
                <w:rFonts w:ascii="Times New Roman" w:hAnsi="Times New Roman" w:cs="Times New Roman"/>
                <w:sz w:val="26"/>
                <w:szCs w:val="26"/>
              </w:rPr>
              <w:t>sản xuất</w:t>
            </w:r>
          </w:p>
        </w:tc>
      </w:tr>
      <w:tr w:rsidR="001C6556" w:rsidRPr="002841F6" w:rsidTr="00E230F7">
        <w:tc>
          <w:tcPr>
            <w:tcW w:w="9576" w:type="dxa"/>
          </w:tcPr>
          <w:p w:rsidR="001C6556" w:rsidRPr="002841F6" w:rsidRDefault="001C6556" w:rsidP="004562DD">
            <w:pPr>
              <w:pStyle w:val="ListParagraph"/>
              <w:numPr>
                <w:ilvl w:val="0"/>
                <w:numId w:val="24"/>
              </w:numPr>
              <w:spacing w:line="360" w:lineRule="auto"/>
              <w:rPr>
                <w:rFonts w:ascii="Times New Roman" w:hAnsi="Times New Roman" w:cs="Times New Roman"/>
                <w:sz w:val="26"/>
                <w:szCs w:val="26"/>
              </w:rPr>
            </w:pPr>
            <w:r w:rsidRPr="002841F6">
              <w:rPr>
                <w:rFonts w:ascii="Times New Roman" w:hAnsi="Times New Roman" w:cs="Times New Roman"/>
                <w:sz w:val="26"/>
                <w:szCs w:val="26"/>
              </w:rPr>
              <w:t xml:space="preserve">Định phí </w:t>
            </w:r>
            <w:r w:rsidR="004562DD" w:rsidRPr="002841F6">
              <w:rPr>
                <w:rFonts w:ascii="Times New Roman" w:hAnsi="Times New Roman" w:cs="Times New Roman"/>
                <w:sz w:val="26"/>
                <w:szCs w:val="26"/>
              </w:rPr>
              <w:t>bán hàng</w:t>
            </w:r>
          </w:p>
        </w:tc>
      </w:tr>
      <w:tr w:rsidR="001C6556" w:rsidRPr="002841F6" w:rsidTr="00E230F7">
        <w:tc>
          <w:tcPr>
            <w:tcW w:w="9576" w:type="dxa"/>
          </w:tcPr>
          <w:p w:rsidR="001C6556" w:rsidRPr="002841F6" w:rsidRDefault="004562DD" w:rsidP="004562DD">
            <w:pPr>
              <w:pStyle w:val="ListParagraph"/>
              <w:numPr>
                <w:ilvl w:val="0"/>
                <w:numId w:val="24"/>
              </w:numPr>
              <w:spacing w:line="360" w:lineRule="auto"/>
              <w:rPr>
                <w:rFonts w:ascii="Times New Roman" w:hAnsi="Times New Roman" w:cs="Times New Roman"/>
                <w:sz w:val="26"/>
                <w:szCs w:val="26"/>
              </w:rPr>
            </w:pPr>
            <w:r w:rsidRPr="002841F6">
              <w:rPr>
                <w:rFonts w:ascii="Times New Roman" w:hAnsi="Times New Roman" w:cs="Times New Roman"/>
                <w:sz w:val="26"/>
                <w:szCs w:val="26"/>
              </w:rPr>
              <w:t>Định phí quản lý</w:t>
            </w:r>
            <w:r w:rsidR="00DD1963" w:rsidRPr="002841F6">
              <w:rPr>
                <w:rFonts w:ascii="Times New Roman" w:hAnsi="Times New Roman" w:cs="Times New Roman"/>
                <w:sz w:val="26"/>
                <w:szCs w:val="26"/>
              </w:rPr>
              <w:t xml:space="preserve"> doanh nghiệp</w:t>
            </w:r>
          </w:p>
        </w:tc>
      </w:tr>
      <w:tr w:rsidR="004562DD" w:rsidRPr="002841F6" w:rsidTr="00E230F7">
        <w:tc>
          <w:tcPr>
            <w:tcW w:w="9576" w:type="dxa"/>
          </w:tcPr>
          <w:p w:rsidR="004562DD" w:rsidRPr="002841F6" w:rsidRDefault="004562DD" w:rsidP="001C6556">
            <w:pPr>
              <w:pStyle w:val="ListParagraph"/>
              <w:numPr>
                <w:ilvl w:val="0"/>
                <w:numId w:val="24"/>
              </w:numPr>
              <w:spacing w:line="360" w:lineRule="auto"/>
              <w:rPr>
                <w:rFonts w:ascii="Times New Roman" w:hAnsi="Times New Roman" w:cs="Times New Roman"/>
                <w:sz w:val="26"/>
                <w:szCs w:val="26"/>
              </w:rPr>
            </w:pPr>
            <w:r w:rsidRPr="002841F6">
              <w:rPr>
                <w:rFonts w:ascii="Times New Roman" w:hAnsi="Times New Roman" w:cs="Times New Roman"/>
                <w:sz w:val="26"/>
                <w:szCs w:val="26"/>
              </w:rPr>
              <w:t>Lợi nhuận</w:t>
            </w:r>
          </w:p>
        </w:tc>
      </w:tr>
    </w:tbl>
    <w:p w:rsidR="00872AED" w:rsidRPr="002841F6" w:rsidRDefault="00872AED" w:rsidP="00A8184F">
      <w:pPr>
        <w:spacing w:after="0" w:line="240" w:lineRule="auto"/>
        <w:jc w:val="both"/>
        <w:textAlignment w:val="baseline"/>
        <w:rPr>
          <w:rFonts w:ascii="Times New Roman" w:eastAsia="Times New Roman" w:hAnsi="Times New Roman" w:cs="Times New Roman"/>
          <w:sz w:val="26"/>
          <w:szCs w:val="26"/>
        </w:rPr>
      </w:pPr>
    </w:p>
    <w:p w:rsidR="00573383" w:rsidRPr="002841F6" w:rsidRDefault="00D44739" w:rsidP="00B57AE3">
      <w:pPr>
        <w:spacing w:after="0" w:line="360" w:lineRule="auto"/>
        <w:rPr>
          <w:rFonts w:ascii="Times New Roman" w:hAnsi="Times New Roman" w:cs="Times New Roman"/>
          <w:b/>
          <w:sz w:val="26"/>
          <w:szCs w:val="26"/>
          <w:u w:val="single"/>
        </w:rPr>
      </w:pPr>
      <w:r w:rsidRPr="002841F6">
        <w:rPr>
          <w:rFonts w:ascii="Times New Roman" w:hAnsi="Times New Roman" w:cs="Times New Roman"/>
          <w:b/>
          <w:sz w:val="26"/>
          <w:szCs w:val="26"/>
          <w:u w:val="single"/>
        </w:rPr>
        <w:lastRenderedPageBreak/>
        <w:t>2. Ảnh hưởng của các phương pháp lập báo cáo thu nhập đến lợi nhuận của doanh nghiệp</w:t>
      </w:r>
    </w:p>
    <w:p w:rsidR="00B57AE3" w:rsidRDefault="00B57AE3" w:rsidP="00B57AE3">
      <w:pPr>
        <w:spacing w:after="0" w:line="360" w:lineRule="auto"/>
        <w:ind w:firstLine="720"/>
        <w:rPr>
          <w:rFonts w:ascii="Times New Roman" w:hAnsi="Times New Roman" w:cs="Times New Roman"/>
          <w:color w:val="000000"/>
          <w:sz w:val="26"/>
          <w:szCs w:val="26"/>
          <w:shd w:val="clear" w:color="auto" w:fill="FFFFFF"/>
        </w:rPr>
      </w:pPr>
      <w:r w:rsidRPr="002841F6">
        <w:rPr>
          <w:rFonts w:ascii="Times New Roman" w:hAnsi="Times New Roman" w:cs="Times New Roman"/>
          <w:bCs/>
          <w:color w:val="000000"/>
          <w:sz w:val="26"/>
          <w:szCs w:val="26"/>
          <w:shd w:val="clear" w:color="auto" w:fill="FFFFFF"/>
        </w:rPr>
        <w:t>Lợi nhuận là một chỉ tiêu tài chính quan trọng, thể hiện kết quả, hiệu quả hoạt động sản xuất kinh doanh của doanh nghiệp và cũng là chỉ tiêu tài chính cơ sở để đánh giá, dự báo khả năng, tiềm năng sinh lời của doanh nghiệp. Tùy theo phương pháp mà doanh nghiệp chọn lựa để lập báo cáo thu nhập mà lợi nhuận sẽ thay đổi theo từng trường hợp cụ thể.</w:t>
      </w:r>
      <w:r w:rsidR="00BB4499">
        <w:rPr>
          <w:rFonts w:ascii="Times New Roman" w:hAnsi="Times New Roman" w:cs="Times New Roman"/>
          <w:bCs/>
          <w:color w:val="000000"/>
          <w:sz w:val="26"/>
          <w:szCs w:val="26"/>
          <w:shd w:val="clear" w:color="auto" w:fill="FFFFFF"/>
        </w:rPr>
        <w:t xml:space="preserve"> </w:t>
      </w:r>
      <w:r w:rsidR="00252858" w:rsidRPr="00D9054E">
        <w:rPr>
          <w:rFonts w:ascii="Times New Roman" w:hAnsi="Times New Roman" w:cs="Times New Roman"/>
          <w:color w:val="000000"/>
          <w:sz w:val="26"/>
          <w:szCs w:val="26"/>
          <w:shd w:val="clear" w:color="auto" w:fill="FFFFFF"/>
        </w:rPr>
        <w:t>Quan sát công ty sản xuất kinh doanh ABC, với mức tiêu thụ 10.000sp, đơn giá bán 300.000 đ/sp; chi phí sản xuất gồm biến phí vật tư, nhân công, biến phí sản xuất khác 220.000 đ/sp, định phí sản xuất 160.000.000đ, mức sản xuất 10.000sp; chi phí bán hàng với biến phí 10.000 đ/sp, định phí 60.000đ; chi phí quản lý doanh nghiệp với biến phí 5.000 đ/sp, định phí 50.000đ .Kết quả lợi nhuận theo hai phương pháp tính được thể hiện qua bảng sau:</w:t>
      </w:r>
      <w:r w:rsidR="003F04CB">
        <w:rPr>
          <w:rFonts w:ascii="Times New Roman" w:hAnsi="Times New Roman" w:cs="Times New Roman"/>
          <w:color w:val="000000"/>
          <w:sz w:val="26"/>
          <w:szCs w:val="26"/>
          <w:shd w:val="clear" w:color="auto" w:fill="FFFFFF"/>
        </w:rPr>
        <w:tab/>
      </w:r>
      <w:r w:rsidR="003F04CB">
        <w:rPr>
          <w:rFonts w:ascii="Times New Roman" w:hAnsi="Times New Roman" w:cs="Times New Roman"/>
          <w:color w:val="000000"/>
          <w:sz w:val="26"/>
          <w:szCs w:val="26"/>
          <w:shd w:val="clear" w:color="auto" w:fill="FFFFFF"/>
        </w:rPr>
        <w:tab/>
      </w:r>
      <w:r w:rsidR="003F04CB">
        <w:rPr>
          <w:rFonts w:ascii="Times New Roman" w:hAnsi="Times New Roman" w:cs="Times New Roman"/>
          <w:color w:val="000000"/>
          <w:sz w:val="26"/>
          <w:szCs w:val="26"/>
          <w:shd w:val="clear" w:color="auto" w:fill="FFFFFF"/>
        </w:rPr>
        <w:tab/>
      </w:r>
      <w:r w:rsidR="003F04CB">
        <w:rPr>
          <w:rFonts w:ascii="Times New Roman" w:hAnsi="Times New Roman" w:cs="Times New Roman"/>
          <w:color w:val="000000"/>
          <w:sz w:val="26"/>
          <w:szCs w:val="26"/>
          <w:shd w:val="clear" w:color="auto" w:fill="FFFFFF"/>
        </w:rPr>
        <w:tab/>
      </w:r>
    </w:p>
    <w:p w:rsidR="003F04CB" w:rsidRDefault="003F04CB" w:rsidP="00B57AE3">
      <w:pPr>
        <w:spacing w:after="0" w:line="360" w:lineRule="auto"/>
        <w:ind w:firstLine="720"/>
        <w:rPr>
          <w:rFonts w:ascii="Tahoma" w:hAnsi="Tahoma" w:cs="Tahoma"/>
          <w:color w:val="000000"/>
          <w:sz w:val="20"/>
          <w:szCs w:val="20"/>
          <w:shd w:val="clear" w:color="auto" w:fill="FFFFFF"/>
        </w:rPr>
      </w:pPr>
      <w:r>
        <w:rPr>
          <w:rFonts w:ascii="Times New Roman" w:hAnsi="Times New Roman" w:cs="Times New Roman"/>
          <w:color w:val="000000"/>
          <w:sz w:val="26"/>
          <w:szCs w:val="26"/>
          <w:shd w:val="clear" w:color="auto" w:fill="FFFFFF"/>
        </w:rPr>
        <w:tab/>
      </w:r>
      <w:r>
        <w:rPr>
          <w:rFonts w:ascii="Times New Roman" w:hAnsi="Times New Roman" w:cs="Times New Roman"/>
          <w:color w:val="000000"/>
          <w:sz w:val="26"/>
          <w:szCs w:val="26"/>
          <w:shd w:val="clear" w:color="auto" w:fill="FFFFFF"/>
        </w:rPr>
        <w:tab/>
      </w:r>
      <w:r>
        <w:rPr>
          <w:rFonts w:ascii="Times New Roman" w:hAnsi="Times New Roman" w:cs="Times New Roman"/>
          <w:color w:val="000000"/>
          <w:sz w:val="26"/>
          <w:szCs w:val="26"/>
          <w:shd w:val="clear" w:color="auto" w:fill="FFFFFF"/>
        </w:rPr>
        <w:tab/>
      </w:r>
      <w:r>
        <w:rPr>
          <w:rFonts w:ascii="Times New Roman" w:hAnsi="Times New Roman" w:cs="Times New Roman"/>
          <w:color w:val="000000"/>
          <w:sz w:val="26"/>
          <w:szCs w:val="26"/>
          <w:shd w:val="clear" w:color="auto" w:fill="FFFFFF"/>
        </w:rPr>
        <w:tab/>
      </w:r>
      <w:r>
        <w:rPr>
          <w:rFonts w:ascii="Times New Roman" w:hAnsi="Times New Roman" w:cs="Times New Roman"/>
          <w:color w:val="000000"/>
          <w:sz w:val="26"/>
          <w:szCs w:val="26"/>
          <w:shd w:val="clear" w:color="auto" w:fill="FFFFFF"/>
        </w:rPr>
        <w:tab/>
      </w:r>
      <w:r>
        <w:rPr>
          <w:rFonts w:ascii="Times New Roman" w:hAnsi="Times New Roman" w:cs="Times New Roman"/>
          <w:color w:val="000000"/>
          <w:sz w:val="26"/>
          <w:szCs w:val="26"/>
          <w:shd w:val="clear" w:color="auto" w:fill="FFFFFF"/>
        </w:rPr>
        <w:tab/>
      </w:r>
      <w:r>
        <w:rPr>
          <w:rFonts w:ascii="Times New Roman" w:hAnsi="Times New Roman" w:cs="Times New Roman"/>
          <w:color w:val="000000"/>
          <w:sz w:val="26"/>
          <w:szCs w:val="26"/>
          <w:shd w:val="clear" w:color="auto" w:fill="FFFFFF"/>
        </w:rPr>
        <w:tab/>
        <w:t>ĐVT: 1.000 đồng</w:t>
      </w:r>
    </w:p>
    <w:tbl>
      <w:tblPr>
        <w:tblStyle w:val="TableGrid"/>
        <w:tblW w:w="0" w:type="auto"/>
        <w:tblLook w:val="04A0"/>
      </w:tblPr>
      <w:tblGrid>
        <w:gridCol w:w="3509"/>
        <w:gridCol w:w="3394"/>
        <w:gridCol w:w="2673"/>
      </w:tblGrid>
      <w:tr w:rsidR="00252858" w:rsidRPr="00056157" w:rsidTr="00252858">
        <w:tc>
          <w:tcPr>
            <w:tcW w:w="3509" w:type="dxa"/>
          </w:tcPr>
          <w:p w:rsidR="00252858" w:rsidRPr="00056157" w:rsidRDefault="00252858" w:rsidP="00056157">
            <w:pPr>
              <w:spacing w:line="360" w:lineRule="auto"/>
              <w:jc w:val="center"/>
              <w:rPr>
                <w:rFonts w:ascii="Times New Roman" w:hAnsi="Times New Roman" w:cs="Times New Roman"/>
                <w:b/>
                <w:sz w:val="26"/>
                <w:szCs w:val="26"/>
              </w:rPr>
            </w:pPr>
            <w:r w:rsidRPr="00056157">
              <w:rPr>
                <w:rFonts w:ascii="Times New Roman" w:hAnsi="Times New Roman" w:cs="Times New Roman"/>
                <w:b/>
                <w:sz w:val="26"/>
                <w:szCs w:val="26"/>
              </w:rPr>
              <w:t>Phương pháp toàn bộ</w:t>
            </w:r>
          </w:p>
        </w:tc>
        <w:tc>
          <w:tcPr>
            <w:tcW w:w="3394" w:type="dxa"/>
          </w:tcPr>
          <w:p w:rsidR="00252858" w:rsidRPr="00056157" w:rsidRDefault="00D9054E" w:rsidP="00056157">
            <w:pPr>
              <w:spacing w:line="360" w:lineRule="auto"/>
              <w:ind w:left="360"/>
              <w:jc w:val="center"/>
              <w:rPr>
                <w:rFonts w:ascii="Times New Roman" w:hAnsi="Times New Roman" w:cs="Times New Roman"/>
                <w:b/>
                <w:sz w:val="26"/>
                <w:szCs w:val="26"/>
              </w:rPr>
            </w:pPr>
            <w:r w:rsidRPr="00056157">
              <w:rPr>
                <w:rFonts w:ascii="Times New Roman" w:hAnsi="Times New Roman" w:cs="Times New Roman"/>
                <w:b/>
                <w:sz w:val="26"/>
                <w:szCs w:val="26"/>
              </w:rPr>
              <w:t>Phương pháp trực tiếp</w:t>
            </w:r>
          </w:p>
        </w:tc>
        <w:tc>
          <w:tcPr>
            <w:tcW w:w="2673" w:type="dxa"/>
          </w:tcPr>
          <w:p w:rsidR="00252858" w:rsidRPr="00056157" w:rsidRDefault="00D9054E" w:rsidP="00056157">
            <w:pPr>
              <w:spacing w:line="360" w:lineRule="auto"/>
              <w:ind w:left="360"/>
              <w:jc w:val="center"/>
              <w:rPr>
                <w:rFonts w:ascii="Times New Roman" w:hAnsi="Times New Roman" w:cs="Times New Roman"/>
                <w:b/>
                <w:sz w:val="26"/>
                <w:szCs w:val="26"/>
              </w:rPr>
            </w:pPr>
            <w:r w:rsidRPr="00056157">
              <w:rPr>
                <w:rFonts w:ascii="Times New Roman" w:hAnsi="Times New Roman" w:cs="Times New Roman"/>
                <w:b/>
                <w:sz w:val="26"/>
                <w:szCs w:val="26"/>
              </w:rPr>
              <w:t>Chênh lệch</w:t>
            </w:r>
          </w:p>
        </w:tc>
      </w:tr>
      <w:tr w:rsidR="00252858" w:rsidRPr="002841F6" w:rsidTr="00252858">
        <w:tc>
          <w:tcPr>
            <w:tcW w:w="3509" w:type="dxa"/>
          </w:tcPr>
          <w:p w:rsidR="00252858" w:rsidRPr="002841F6" w:rsidRDefault="00252858" w:rsidP="00C205B1">
            <w:pPr>
              <w:spacing w:line="360" w:lineRule="auto"/>
              <w:rPr>
                <w:rFonts w:ascii="Times New Roman" w:hAnsi="Times New Roman" w:cs="Times New Roman"/>
                <w:sz w:val="26"/>
                <w:szCs w:val="26"/>
              </w:rPr>
            </w:pPr>
            <w:r w:rsidRPr="002841F6">
              <w:rPr>
                <w:rFonts w:ascii="Times New Roman" w:hAnsi="Times New Roman" w:cs="Times New Roman"/>
                <w:sz w:val="26"/>
                <w:szCs w:val="26"/>
              </w:rPr>
              <w:t>1.Doanh thu</w:t>
            </w:r>
            <w:r>
              <w:rPr>
                <w:rFonts w:ascii="Times New Roman" w:hAnsi="Times New Roman" w:cs="Times New Roman"/>
                <w:sz w:val="26"/>
                <w:szCs w:val="26"/>
              </w:rPr>
              <w:t>: 3.000.000</w:t>
            </w:r>
          </w:p>
        </w:tc>
        <w:tc>
          <w:tcPr>
            <w:tcW w:w="3394" w:type="dxa"/>
          </w:tcPr>
          <w:p w:rsidR="00252858" w:rsidRPr="002841F6" w:rsidRDefault="00D9054E" w:rsidP="00D9054E">
            <w:pPr>
              <w:spacing w:line="360" w:lineRule="auto"/>
              <w:rPr>
                <w:rFonts w:ascii="Times New Roman" w:hAnsi="Times New Roman" w:cs="Times New Roman"/>
                <w:sz w:val="26"/>
                <w:szCs w:val="26"/>
              </w:rPr>
            </w:pPr>
            <w:r>
              <w:rPr>
                <w:rFonts w:ascii="Times New Roman" w:hAnsi="Times New Roman" w:cs="Times New Roman"/>
                <w:sz w:val="26"/>
                <w:szCs w:val="26"/>
              </w:rPr>
              <w:t>1.</w:t>
            </w:r>
            <w:r w:rsidRPr="002841F6">
              <w:rPr>
                <w:rFonts w:ascii="Times New Roman" w:hAnsi="Times New Roman" w:cs="Times New Roman"/>
                <w:sz w:val="26"/>
                <w:szCs w:val="26"/>
              </w:rPr>
              <w:t>Doanh thu</w:t>
            </w:r>
            <w:r>
              <w:rPr>
                <w:rFonts w:ascii="Times New Roman" w:hAnsi="Times New Roman" w:cs="Times New Roman"/>
                <w:sz w:val="26"/>
                <w:szCs w:val="26"/>
              </w:rPr>
              <w:t>: 3.000.000</w:t>
            </w:r>
          </w:p>
        </w:tc>
        <w:tc>
          <w:tcPr>
            <w:tcW w:w="2673" w:type="dxa"/>
          </w:tcPr>
          <w:p w:rsidR="00252858" w:rsidRPr="002841F6" w:rsidRDefault="00056157" w:rsidP="00C205B1">
            <w:pPr>
              <w:spacing w:line="360" w:lineRule="auto"/>
              <w:ind w:left="360"/>
              <w:rPr>
                <w:rFonts w:ascii="Times New Roman" w:hAnsi="Times New Roman" w:cs="Times New Roman"/>
                <w:sz w:val="26"/>
                <w:szCs w:val="26"/>
              </w:rPr>
            </w:pPr>
            <w:r>
              <w:rPr>
                <w:rFonts w:ascii="Times New Roman" w:hAnsi="Times New Roman" w:cs="Times New Roman"/>
                <w:sz w:val="26"/>
                <w:szCs w:val="26"/>
              </w:rPr>
              <w:t xml:space="preserve">       0</w:t>
            </w:r>
          </w:p>
        </w:tc>
      </w:tr>
      <w:tr w:rsidR="00252858" w:rsidRPr="002841F6" w:rsidTr="00252858">
        <w:tc>
          <w:tcPr>
            <w:tcW w:w="3509" w:type="dxa"/>
          </w:tcPr>
          <w:p w:rsidR="00252858" w:rsidRPr="002841F6" w:rsidRDefault="00252858" w:rsidP="00C205B1">
            <w:pPr>
              <w:spacing w:line="360" w:lineRule="auto"/>
              <w:rPr>
                <w:rFonts w:ascii="Times New Roman" w:hAnsi="Times New Roman" w:cs="Times New Roman"/>
                <w:sz w:val="26"/>
                <w:szCs w:val="26"/>
              </w:rPr>
            </w:pPr>
            <w:r w:rsidRPr="002841F6">
              <w:rPr>
                <w:rFonts w:ascii="Times New Roman" w:hAnsi="Times New Roman" w:cs="Times New Roman"/>
                <w:sz w:val="26"/>
                <w:szCs w:val="26"/>
              </w:rPr>
              <w:t>2. Giá vốn hàng bán</w:t>
            </w:r>
            <w:r>
              <w:rPr>
                <w:rFonts w:ascii="Times New Roman" w:hAnsi="Times New Roman" w:cs="Times New Roman"/>
                <w:sz w:val="26"/>
                <w:szCs w:val="26"/>
              </w:rPr>
              <w:t>: 236 x 10.000= 2.360.000</w:t>
            </w:r>
          </w:p>
        </w:tc>
        <w:tc>
          <w:tcPr>
            <w:tcW w:w="3394" w:type="dxa"/>
          </w:tcPr>
          <w:p w:rsidR="00252858" w:rsidRPr="00D9054E" w:rsidRDefault="00D9054E" w:rsidP="00D9054E">
            <w:pPr>
              <w:spacing w:line="360" w:lineRule="auto"/>
              <w:rPr>
                <w:rFonts w:ascii="Times New Roman" w:hAnsi="Times New Roman" w:cs="Times New Roman"/>
                <w:sz w:val="26"/>
                <w:szCs w:val="26"/>
              </w:rPr>
            </w:pPr>
            <w:r>
              <w:rPr>
                <w:rFonts w:ascii="Times New Roman" w:hAnsi="Times New Roman" w:cs="Times New Roman"/>
                <w:sz w:val="26"/>
                <w:szCs w:val="26"/>
              </w:rPr>
              <w:t xml:space="preserve">2. Biến phí sản xuất và tiêu thụ: </w:t>
            </w:r>
            <w:r w:rsidRPr="002841F6">
              <w:rPr>
                <w:rFonts w:ascii="Times New Roman" w:hAnsi="Times New Roman" w:cs="Times New Roman"/>
                <w:sz w:val="26"/>
                <w:szCs w:val="26"/>
              </w:rPr>
              <w:t>235 x 10.000= 2.350.000</w:t>
            </w:r>
          </w:p>
        </w:tc>
        <w:tc>
          <w:tcPr>
            <w:tcW w:w="2673" w:type="dxa"/>
          </w:tcPr>
          <w:p w:rsidR="00252858" w:rsidRPr="002841F6" w:rsidRDefault="00252858" w:rsidP="00C205B1">
            <w:pPr>
              <w:pStyle w:val="ListParagraph"/>
              <w:spacing w:line="360" w:lineRule="auto"/>
              <w:rPr>
                <w:rFonts w:ascii="Times New Roman" w:hAnsi="Times New Roman" w:cs="Times New Roman"/>
                <w:sz w:val="26"/>
                <w:szCs w:val="26"/>
              </w:rPr>
            </w:pPr>
          </w:p>
        </w:tc>
      </w:tr>
      <w:tr w:rsidR="00252858" w:rsidRPr="002841F6" w:rsidTr="00252858">
        <w:tc>
          <w:tcPr>
            <w:tcW w:w="3509" w:type="dxa"/>
          </w:tcPr>
          <w:p w:rsidR="00252858" w:rsidRPr="002841F6" w:rsidRDefault="00252858" w:rsidP="00C205B1">
            <w:pPr>
              <w:spacing w:line="360" w:lineRule="auto"/>
              <w:rPr>
                <w:rFonts w:ascii="Times New Roman" w:hAnsi="Times New Roman" w:cs="Times New Roman"/>
                <w:sz w:val="26"/>
                <w:szCs w:val="26"/>
              </w:rPr>
            </w:pPr>
            <w:r w:rsidRPr="002841F6">
              <w:rPr>
                <w:rFonts w:ascii="Times New Roman" w:hAnsi="Times New Roman" w:cs="Times New Roman"/>
                <w:sz w:val="26"/>
                <w:szCs w:val="26"/>
              </w:rPr>
              <w:t>3.Lợi nhuận gộp</w:t>
            </w:r>
            <w:r>
              <w:rPr>
                <w:rFonts w:ascii="Times New Roman" w:hAnsi="Times New Roman" w:cs="Times New Roman"/>
                <w:sz w:val="26"/>
                <w:szCs w:val="26"/>
              </w:rPr>
              <w:t>: 640.000</w:t>
            </w:r>
          </w:p>
        </w:tc>
        <w:tc>
          <w:tcPr>
            <w:tcW w:w="3394" w:type="dxa"/>
          </w:tcPr>
          <w:p w:rsidR="00252858" w:rsidRPr="00D9054E" w:rsidRDefault="00D9054E" w:rsidP="00D9054E">
            <w:pPr>
              <w:spacing w:line="360" w:lineRule="auto"/>
              <w:rPr>
                <w:rFonts w:ascii="Times New Roman" w:hAnsi="Times New Roman" w:cs="Times New Roman"/>
                <w:sz w:val="26"/>
                <w:szCs w:val="26"/>
              </w:rPr>
            </w:pPr>
            <w:r w:rsidRPr="00D9054E">
              <w:rPr>
                <w:rFonts w:ascii="Times New Roman" w:hAnsi="Times New Roman" w:cs="Times New Roman"/>
                <w:sz w:val="26"/>
                <w:szCs w:val="26"/>
              </w:rPr>
              <w:t>3.SDĐP</w:t>
            </w:r>
            <w:r>
              <w:rPr>
                <w:rFonts w:ascii="Times New Roman" w:hAnsi="Times New Roman" w:cs="Times New Roman"/>
                <w:sz w:val="26"/>
                <w:szCs w:val="26"/>
              </w:rPr>
              <w:t>: 650.000</w:t>
            </w:r>
          </w:p>
        </w:tc>
        <w:tc>
          <w:tcPr>
            <w:tcW w:w="2673" w:type="dxa"/>
          </w:tcPr>
          <w:p w:rsidR="00252858" w:rsidRPr="002841F6" w:rsidRDefault="00252858" w:rsidP="00C205B1">
            <w:pPr>
              <w:pStyle w:val="ListParagraph"/>
              <w:spacing w:line="360" w:lineRule="auto"/>
              <w:rPr>
                <w:rFonts w:ascii="Times New Roman" w:hAnsi="Times New Roman" w:cs="Times New Roman"/>
                <w:sz w:val="26"/>
                <w:szCs w:val="26"/>
              </w:rPr>
            </w:pPr>
          </w:p>
        </w:tc>
      </w:tr>
      <w:tr w:rsidR="00252858" w:rsidRPr="002841F6" w:rsidTr="00252858">
        <w:tc>
          <w:tcPr>
            <w:tcW w:w="3509" w:type="dxa"/>
          </w:tcPr>
          <w:p w:rsidR="00252858" w:rsidRPr="002841F6" w:rsidRDefault="00252858" w:rsidP="00C205B1">
            <w:pPr>
              <w:spacing w:line="360" w:lineRule="auto"/>
              <w:rPr>
                <w:rFonts w:ascii="Times New Roman" w:hAnsi="Times New Roman" w:cs="Times New Roman"/>
                <w:sz w:val="26"/>
                <w:szCs w:val="26"/>
              </w:rPr>
            </w:pPr>
            <w:r w:rsidRPr="002841F6">
              <w:rPr>
                <w:rFonts w:ascii="Times New Roman" w:hAnsi="Times New Roman" w:cs="Times New Roman"/>
                <w:sz w:val="26"/>
                <w:szCs w:val="26"/>
              </w:rPr>
              <w:t>4.Chi phí bán hàng</w:t>
            </w:r>
            <w:r>
              <w:rPr>
                <w:rFonts w:ascii="Times New Roman" w:hAnsi="Times New Roman" w:cs="Times New Roman"/>
                <w:sz w:val="26"/>
                <w:szCs w:val="26"/>
              </w:rPr>
              <w:t>: 160.000</w:t>
            </w:r>
          </w:p>
        </w:tc>
        <w:tc>
          <w:tcPr>
            <w:tcW w:w="3394" w:type="dxa"/>
          </w:tcPr>
          <w:p w:rsidR="00252858" w:rsidRPr="00D9054E" w:rsidRDefault="00D9054E" w:rsidP="00D9054E">
            <w:pPr>
              <w:spacing w:line="360" w:lineRule="auto"/>
              <w:rPr>
                <w:rFonts w:ascii="Times New Roman" w:hAnsi="Times New Roman" w:cs="Times New Roman"/>
                <w:sz w:val="26"/>
                <w:szCs w:val="26"/>
              </w:rPr>
            </w:pPr>
            <w:r>
              <w:rPr>
                <w:rFonts w:ascii="Times New Roman" w:hAnsi="Times New Roman" w:cs="Times New Roman"/>
                <w:sz w:val="26"/>
                <w:szCs w:val="26"/>
              </w:rPr>
              <w:t>4. Định phí sản xuất : 160.000</w:t>
            </w:r>
          </w:p>
        </w:tc>
        <w:tc>
          <w:tcPr>
            <w:tcW w:w="2673" w:type="dxa"/>
          </w:tcPr>
          <w:p w:rsidR="00252858" w:rsidRPr="002841F6" w:rsidRDefault="00252858" w:rsidP="00C205B1">
            <w:pPr>
              <w:pStyle w:val="ListParagraph"/>
              <w:spacing w:line="360" w:lineRule="auto"/>
              <w:rPr>
                <w:rFonts w:ascii="Times New Roman" w:hAnsi="Times New Roman" w:cs="Times New Roman"/>
                <w:sz w:val="26"/>
                <w:szCs w:val="26"/>
              </w:rPr>
            </w:pPr>
          </w:p>
        </w:tc>
      </w:tr>
      <w:tr w:rsidR="00252858" w:rsidRPr="002841F6" w:rsidTr="00252858">
        <w:tc>
          <w:tcPr>
            <w:tcW w:w="3509" w:type="dxa"/>
          </w:tcPr>
          <w:p w:rsidR="00252858" w:rsidRPr="002841F6" w:rsidRDefault="00252858" w:rsidP="00C205B1">
            <w:pPr>
              <w:spacing w:line="360" w:lineRule="auto"/>
              <w:rPr>
                <w:rFonts w:ascii="Times New Roman" w:hAnsi="Times New Roman" w:cs="Times New Roman"/>
                <w:sz w:val="26"/>
                <w:szCs w:val="26"/>
              </w:rPr>
            </w:pPr>
            <w:r w:rsidRPr="002841F6">
              <w:rPr>
                <w:rFonts w:ascii="Times New Roman" w:hAnsi="Times New Roman" w:cs="Times New Roman"/>
                <w:sz w:val="26"/>
                <w:szCs w:val="26"/>
              </w:rPr>
              <w:t>5.Chi phí quản lý</w:t>
            </w:r>
            <w:r>
              <w:rPr>
                <w:rFonts w:ascii="Times New Roman" w:hAnsi="Times New Roman" w:cs="Times New Roman"/>
                <w:sz w:val="26"/>
                <w:szCs w:val="26"/>
              </w:rPr>
              <w:t>: 100.000</w:t>
            </w:r>
          </w:p>
        </w:tc>
        <w:tc>
          <w:tcPr>
            <w:tcW w:w="3394" w:type="dxa"/>
          </w:tcPr>
          <w:p w:rsidR="00252858" w:rsidRPr="00D9054E" w:rsidRDefault="00D9054E" w:rsidP="00D9054E">
            <w:pPr>
              <w:spacing w:line="360" w:lineRule="auto"/>
              <w:rPr>
                <w:rFonts w:ascii="Times New Roman" w:hAnsi="Times New Roman" w:cs="Times New Roman"/>
                <w:sz w:val="26"/>
                <w:szCs w:val="26"/>
              </w:rPr>
            </w:pPr>
            <w:r>
              <w:rPr>
                <w:rFonts w:ascii="Times New Roman" w:hAnsi="Times New Roman" w:cs="Times New Roman"/>
                <w:sz w:val="26"/>
                <w:szCs w:val="26"/>
              </w:rPr>
              <w:t>5. Định phí bán hàng và quản lý :</w:t>
            </w:r>
            <w:r w:rsidR="00056157">
              <w:rPr>
                <w:rFonts w:ascii="Times New Roman" w:hAnsi="Times New Roman" w:cs="Times New Roman"/>
                <w:sz w:val="26"/>
                <w:szCs w:val="26"/>
              </w:rPr>
              <w:t xml:space="preserve"> 110.000</w:t>
            </w:r>
          </w:p>
        </w:tc>
        <w:tc>
          <w:tcPr>
            <w:tcW w:w="2673" w:type="dxa"/>
          </w:tcPr>
          <w:p w:rsidR="00252858" w:rsidRPr="002841F6" w:rsidRDefault="00252858" w:rsidP="00C205B1">
            <w:pPr>
              <w:pStyle w:val="ListParagraph"/>
              <w:spacing w:line="360" w:lineRule="auto"/>
              <w:rPr>
                <w:rFonts w:ascii="Times New Roman" w:hAnsi="Times New Roman" w:cs="Times New Roman"/>
                <w:sz w:val="26"/>
                <w:szCs w:val="26"/>
              </w:rPr>
            </w:pPr>
          </w:p>
        </w:tc>
      </w:tr>
      <w:tr w:rsidR="00252858" w:rsidRPr="002841F6" w:rsidTr="00252858">
        <w:tc>
          <w:tcPr>
            <w:tcW w:w="3509" w:type="dxa"/>
          </w:tcPr>
          <w:p w:rsidR="00252858" w:rsidRPr="002841F6" w:rsidRDefault="00252858" w:rsidP="00C205B1">
            <w:pPr>
              <w:spacing w:line="360" w:lineRule="auto"/>
              <w:rPr>
                <w:rFonts w:ascii="Times New Roman" w:hAnsi="Times New Roman" w:cs="Times New Roman"/>
                <w:sz w:val="26"/>
                <w:szCs w:val="26"/>
              </w:rPr>
            </w:pPr>
            <w:r w:rsidRPr="002841F6">
              <w:rPr>
                <w:rFonts w:ascii="Times New Roman" w:hAnsi="Times New Roman" w:cs="Times New Roman"/>
                <w:sz w:val="26"/>
                <w:szCs w:val="26"/>
              </w:rPr>
              <w:t>6.Lợi nhuận</w:t>
            </w:r>
            <w:r>
              <w:rPr>
                <w:rFonts w:ascii="Times New Roman" w:hAnsi="Times New Roman" w:cs="Times New Roman"/>
                <w:sz w:val="26"/>
                <w:szCs w:val="26"/>
              </w:rPr>
              <w:t>: 380.000</w:t>
            </w:r>
            <w:r w:rsidRPr="002841F6">
              <w:rPr>
                <w:rFonts w:ascii="Times New Roman" w:hAnsi="Times New Roman" w:cs="Times New Roman"/>
                <w:sz w:val="26"/>
                <w:szCs w:val="26"/>
              </w:rPr>
              <w:t xml:space="preserve"> </w:t>
            </w:r>
          </w:p>
        </w:tc>
        <w:tc>
          <w:tcPr>
            <w:tcW w:w="3394" w:type="dxa"/>
          </w:tcPr>
          <w:p w:rsidR="00252858" w:rsidRPr="002841F6" w:rsidRDefault="00056157" w:rsidP="00056157">
            <w:pPr>
              <w:spacing w:line="360" w:lineRule="auto"/>
              <w:rPr>
                <w:rFonts w:ascii="Times New Roman" w:hAnsi="Times New Roman" w:cs="Times New Roman"/>
                <w:sz w:val="26"/>
                <w:szCs w:val="26"/>
              </w:rPr>
            </w:pPr>
            <w:r>
              <w:rPr>
                <w:rFonts w:ascii="Times New Roman" w:hAnsi="Times New Roman" w:cs="Times New Roman"/>
                <w:sz w:val="26"/>
                <w:szCs w:val="26"/>
              </w:rPr>
              <w:t xml:space="preserve"> 6. Lợi nhuận: 380.000</w:t>
            </w:r>
          </w:p>
        </w:tc>
        <w:tc>
          <w:tcPr>
            <w:tcW w:w="2673" w:type="dxa"/>
          </w:tcPr>
          <w:p w:rsidR="00252858" w:rsidRPr="002841F6" w:rsidRDefault="00056157" w:rsidP="00C205B1">
            <w:pPr>
              <w:spacing w:line="360" w:lineRule="auto"/>
              <w:rPr>
                <w:rFonts w:ascii="Times New Roman" w:hAnsi="Times New Roman" w:cs="Times New Roman"/>
                <w:sz w:val="26"/>
                <w:szCs w:val="26"/>
              </w:rPr>
            </w:pPr>
            <w:r>
              <w:rPr>
                <w:rFonts w:ascii="Times New Roman" w:hAnsi="Times New Roman" w:cs="Times New Roman"/>
                <w:sz w:val="26"/>
                <w:szCs w:val="26"/>
              </w:rPr>
              <w:t xml:space="preserve">             0</w:t>
            </w:r>
          </w:p>
        </w:tc>
      </w:tr>
    </w:tbl>
    <w:p w:rsidR="00D32527" w:rsidRDefault="0018195F" w:rsidP="00D32527">
      <w:pPr>
        <w:spacing w:after="0" w:line="360" w:lineRule="auto"/>
        <w:ind w:firstLine="720"/>
        <w:rPr>
          <w:rFonts w:ascii="Times New Roman" w:hAnsi="Times New Roman" w:cs="Times New Roman"/>
          <w:color w:val="000000"/>
          <w:sz w:val="26"/>
          <w:szCs w:val="26"/>
          <w:shd w:val="clear" w:color="auto" w:fill="FFFFFF"/>
        </w:rPr>
      </w:pPr>
      <w:r>
        <w:rPr>
          <w:rFonts w:ascii="Times New Roman" w:hAnsi="Times New Roman" w:cs="Times New Roman"/>
          <w:bCs/>
          <w:color w:val="000000"/>
          <w:sz w:val="26"/>
          <w:szCs w:val="26"/>
          <w:shd w:val="clear" w:color="auto" w:fill="FFFFFF"/>
        </w:rPr>
        <w:t>Như vậy đối với trưởng hợp số lượng sản phẩm sản xuất bằng số lượng sản phẩm tiêu thụ thì lợi nhuận theo phương pháp toàn bộ bằng với lợi nhuận theo phương pháp trực tiếp. Tuy nhiên thường thì trong thực tế số lượng sản phẩm sản xuất thường nhỏ hoặc lớn hơn số lượng sản phẩm tiêu thụ</w:t>
      </w:r>
      <w:r w:rsidR="00D32527">
        <w:rPr>
          <w:rFonts w:ascii="Times New Roman" w:hAnsi="Times New Roman" w:cs="Times New Roman"/>
          <w:bCs/>
          <w:color w:val="000000"/>
          <w:sz w:val="26"/>
          <w:szCs w:val="26"/>
          <w:shd w:val="clear" w:color="auto" w:fill="FFFFFF"/>
        </w:rPr>
        <w:t xml:space="preserve">, </w:t>
      </w:r>
      <w:r w:rsidR="00D32527" w:rsidRPr="00D32527">
        <w:rPr>
          <w:rFonts w:ascii="Times New Roman" w:hAnsi="Times New Roman" w:cs="Times New Roman"/>
          <w:color w:val="000000"/>
          <w:sz w:val="26"/>
          <w:szCs w:val="26"/>
          <w:shd w:val="clear" w:color="auto" w:fill="FFFFFF"/>
        </w:rPr>
        <w:t xml:space="preserve">như vậy,  lợi nhuận trên Báo cáo thu nhập sẽ thể hiện kết quả khác nhau các các phương pháp tính khác nhau. Nếu trường hợp công ty sản xuất 10.000 sản phẩm mỗi năm nhưng chỉ tiêu thụ được 8.000 sản phẩm, giả đinh các </w:t>
      </w:r>
      <w:r w:rsidR="00D32527" w:rsidRPr="00D32527">
        <w:rPr>
          <w:rFonts w:ascii="Times New Roman" w:hAnsi="Times New Roman" w:cs="Times New Roman"/>
          <w:color w:val="000000"/>
          <w:sz w:val="26"/>
          <w:szCs w:val="26"/>
          <w:shd w:val="clear" w:color="auto" w:fill="FFFFFF"/>
        </w:rPr>
        <w:lastRenderedPageBreak/>
        <w:t>yếu tố khác không thay đổi thì kết quả lợi nhuận theo hai phương pháp tính được thể hiện qua bảng sau:</w:t>
      </w:r>
    </w:p>
    <w:p w:rsidR="00B700D9" w:rsidRDefault="00B700D9" w:rsidP="00EF5435">
      <w:pPr>
        <w:spacing w:after="0" w:line="360" w:lineRule="auto"/>
        <w:ind w:firstLine="720"/>
        <w:rPr>
          <w:rFonts w:ascii="Tahoma" w:hAnsi="Tahoma" w:cs="Tahoma"/>
          <w:color w:val="000000"/>
          <w:sz w:val="20"/>
          <w:szCs w:val="20"/>
          <w:shd w:val="clear" w:color="auto" w:fill="FFFFFF"/>
        </w:rPr>
      </w:pPr>
      <w:r>
        <w:rPr>
          <w:rFonts w:ascii="Times New Roman" w:hAnsi="Times New Roman" w:cs="Times New Roman"/>
          <w:color w:val="000000"/>
          <w:sz w:val="26"/>
          <w:szCs w:val="26"/>
          <w:shd w:val="clear" w:color="auto" w:fill="FFFFFF"/>
        </w:rPr>
        <w:tab/>
      </w:r>
      <w:r>
        <w:rPr>
          <w:rFonts w:ascii="Times New Roman" w:hAnsi="Times New Roman" w:cs="Times New Roman"/>
          <w:color w:val="000000"/>
          <w:sz w:val="26"/>
          <w:szCs w:val="26"/>
          <w:shd w:val="clear" w:color="auto" w:fill="FFFFFF"/>
        </w:rPr>
        <w:tab/>
      </w:r>
      <w:r>
        <w:rPr>
          <w:rFonts w:ascii="Times New Roman" w:hAnsi="Times New Roman" w:cs="Times New Roman"/>
          <w:color w:val="000000"/>
          <w:sz w:val="26"/>
          <w:szCs w:val="26"/>
          <w:shd w:val="clear" w:color="auto" w:fill="FFFFFF"/>
        </w:rPr>
        <w:tab/>
      </w:r>
      <w:r>
        <w:rPr>
          <w:rFonts w:ascii="Times New Roman" w:hAnsi="Times New Roman" w:cs="Times New Roman"/>
          <w:color w:val="000000"/>
          <w:sz w:val="26"/>
          <w:szCs w:val="26"/>
          <w:shd w:val="clear" w:color="auto" w:fill="FFFFFF"/>
        </w:rPr>
        <w:tab/>
      </w:r>
      <w:r>
        <w:rPr>
          <w:rFonts w:ascii="Times New Roman" w:hAnsi="Times New Roman" w:cs="Times New Roman"/>
          <w:color w:val="000000"/>
          <w:sz w:val="26"/>
          <w:szCs w:val="26"/>
          <w:shd w:val="clear" w:color="auto" w:fill="FFFFFF"/>
        </w:rPr>
        <w:tab/>
      </w:r>
      <w:r>
        <w:rPr>
          <w:rFonts w:ascii="Times New Roman" w:hAnsi="Times New Roman" w:cs="Times New Roman"/>
          <w:color w:val="000000"/>
          <w:sz w:val="26"/>
          <w:szCs w:val="26"/>
          <w:shd w:val="clear" w:color="auto" w:fill="FFFFFF"/>
        </w:rPr>
        <w:tab/>
      </w:r>
      <w:r>
        <w:rPr>
          <w:rFonts w:ascii="Times New Roman" w:hAnsi="Times New Roman" w:cs="Times New Roman"/>
          <w:color w:val="000000"/>
          <w:sz w:val="26"/>
          <w:szCs w:val="26"/>
          <w:shd w:val="clear" w:color="auto" w:fill="FFFFFF"/>
        </w:rPr>
        <w:tab/>
        <w:t>ĐVT: 1.000 đồng</w:t>
      </w:r>
    </w:p>
    <w:tbl>
      <w:tblPr>
        <w:tblStyle w:val="TableGrid"/>
        <w:tblW w:w="0" w:type="auto"/>
        <w:tblLook w:val="04A0"/>
      </w:tblPr>
      <w:tblGrid>
        <w:gridCol w:w="3509"/>
        <w:gridCol w:w="3394"/>
        <w:gridCol w:w="2673"/>
      </w:tblGrid>
      <w:tr w:rsidR="00D32527" w:rsidRPr="00056157" w:rsidTr="00C205B1">
        <w:tc>
          <w:tcPr>
            <w:tcW w:w="3509" w:type="dxa"/>
          </w:tcPr>
          <w:p w:rsidR="00D32527" w:rsidRPr="00056157" w:rsidRDefault="00D32527" w:rsidP="00C205B1">
            <w:pPr>
              <w:spacing w:line="360" w:lineRule="auto"/>
              <w:jc w:val="center"/>
              <w:rPr>
                <w:rFonts w:ascii="Times New Roman" w:hAnsi="Times New Roman" w:cs="Times New Roman"/>
                <w:b/>
                <w:sz w:val="26"/>
                <w:szCs w:val="26"/>
              </w:rPr>
            </w:pPr>
            <w:r w:rsidRPr="00056157">
              <w:rPr>
                <w:rFonts w:ascii="Times New Roman" w:hAnsi="Times New Roman" w:cs="Times New Roman"/>
                <w:b/>
                <w:sz w:val="26"/>
                <w:szCs w:val="26"/>
              </w:rPr>
              <w:t>Phương pháp toàn bộ</w:t>
            </w:r>
          </w:p>
        </w:tc>
        <w:tc>
          <w:tcPr>
            <w:tcW w:w="3394" w:type="dxa"/>
          </w:tcPr>
          <w:p w:rsidR="00D32527" w:rsidRPr="00056157" w:rsidRDefault="00D32527" w:rsidP="00C205B1">
            <w:pPr>
              <w:spacing w:line="360" w:lineRule="auto"/>
              <w:ind w:left="360"/>
              <w:jc w:val="center"/>
              <w:rPr>
                <w:rFonts w:ascii="Times New Roman" w:hAnsi="Times New Roman" w:cs="Times New Roman"/>
                <w:b/>
                <w:sz w:val="26"/>
                <w:szCs w:val="26"/>
              </w:rPr>
            </w:pPr>
            <w:r w:rsidRPr="00056157">
              <w:rPr>
                <w:rFonts w:ascii="Times New Roman" w:hAnsi="Times New Roman" w:cs="Times New Roman"/>
                <w:b/>
                <w:sz w:val="26"/>
                <w:szCs w:val="26"/>
              </w:rPr>
              <w:t>Phương pháp trực tiếp</w:t>
            </w:r>
          </w:p>
        </w:tc>
        <w:tc>
          <w:tcPr>
            <w:tcW w:w="2673" w:type="dxa"/>
          </w:tcPr>
          <w:p w:rsidR="00D32527" w:rsidRPr="00056157" w:rsidRDefault="00D32527" w:rsidP="00C205B1">
            <w:pPr>
              <w:spacing w:line="360" w:lineRule="auto"/>
              <w:ind w:left="360"/>
              <w:jc w:val="center"/>
              <w:rPr>
                <w:rFonts w:ascii="Times New Roman" w:hAnsi="Times New Roman" w:cs="Times New Roman"/>
                <w:b/>
                <w:sz w:val="26"/>
                <w:szCs w:val="26"/>
              </w:rPr>
            </w:pPr>
            <w:r w:rsidRPr="00056157">
              <w:rPr>
                <w:rFonts w:ascii="Times New Roman" w:hAnsi="Times New Roman" w:cs="Times New Roman"/>
                <w:b/>
                <w:sz w:val="26"/>
                <w:szCs w:val="26"/>
              </w:rPr>
              <w:t>Chênh lệch</w:t>
            </w:r>
          </w:p>
        </w:tc>
      </w:tr>
      <w:tr w:rsidR="00D32527" w:rsidRPr="002841F6" w:rsidTr="00C205B1">
        <w:tc>
          <w:tcPr>
            <w:tcW w:w="3509" w:type="dxa"/>
          </w:tcPr>
          <w:p w:rsidR="00D32527" w:rsidRPr="002841F6" w:rsidRDefault="00D32527" w:rsidP="00C205B1">
            <w:pPr>
              <w:spacing w:line="360" w:lineRule="auto"/>
              <w:rPr>
                <w:rFonts w:ascii="Times New Roman" w:hAnsi="Times New Roman" w:cs="Times New Roman"/>
                <w:sz w:val="26"/>
                <w:szCs w:val="26"/>
              </w:rPr>
            </w:pPr>
            <w:r w:rsidRPr="002841F6">
              <w:rPr>
                <w:rFonts w:ascii="Times New Roman" w:hAnsi="Times New Roman" w:cs="Times New Roman"/>
                <w:sz w:val="26"/>
                <w:szCs w:val="26"/>
              </w:rPr>
              <w:t>1.Doanh thu</w:t>
            </w:r>
            <w:r>
              <w:rPr>
                <w:rFonts w:ascii="Times New Roman" w:hAnsi="Times New Roman" w:cs="Times New Roman"/>
                <w:sz w:val="26"/>
                <w:szCs w:val="26"/>
              </w:rPr>
              <w:t xml:space="preserve">: </w:t>
            </w:r>
            <w:r w:rsidR="00B46B08" w:rsidRPr="002841F6">
              <w:rPr>
                <w:rFonts w:ascii="Times New Roman" w:hAnsi="Times New Roman" w:cs="Times New Roman"/>
                <w:sz w:val="26"/>
                <w:szCs w:val="26"/>
              </w:rPr>
              <w:t>2.400.000</w:t>
            </w:r>
          </w:p>
        </w:tc>
        <w:tc>
          <w:tcPr>
            <w:tcW w:w="3394" w:type="dxa"/>
          </w:tcPr>
          <w:p w:rsidR="00D32527" w:rsidRPr="002841F6" w:rsidRDefault="00D32527" w:rsidP="00C205B1">
            <w:pPr>
              <w:spacing w:line="360" w:lineRule="auto"/>
              <w:rPr>
                <w:rFonts w:ascii="Times New Roman" w:hAnsi="Times New Roman" w:cs="Times New Roman"/>
                <w:sz w:val="26"/>
                <w:szCs w:val="26"/>
              </w:rPr>
            </w:pPr>
            <w:r>
              <w:rPr>
                <w:rFonts w:ascii="Times New Roman" w:hAnsi="Times New Roman" w:cs="Times New Roman"/>
                <w:sz w:val="26"/>
                <w:szCs w:val="26"/>
              </w:rPr>
              <w:t>1.</w:t>
            </w:r>
            <w:r w:rsidRPr="002841F6">
              <w:rPr>
                <w:rFonts w:ascii="Times New Roman" w:hAnsi="Times New Roman" w:cs="Times New Roman"/>
                <w:sz w:val="26"/>
                <w:szCs w:val="26"/>
              </w:rPr>
              <w:t>Doanh thu</w:t>
            </w:r>
            <w:r>
              <w:rPr>
                <w:rFonts w:ascii="Times New Roman" w:hAnsi="Times New Roman" w:cs="Times New Roman"/>
                <w:sz w:val="26"/>
                <w:szCs w:val="26"/>
              </w:rPr>
              <w:t xml:space="preserve">: </w:t>
            </w:r>
            <w:r w:rsidR="00B46B08" w:rsidRPr="002841F6">
              <w:rPr>
                <w:rFonts w:ascii="Times New Roman" w:hAnsi="Times New Roman" w:cs="Times New Roman"/>
                <w:sz w:val="26"/>
                <w:szCs w:val="26"/>
              </w:rPr>
              <w:t>2.400.000</w:t>
            </w:r>
          </w:p>
        </w:tc>
        <w:tc>
          <w:tcPr>
            <w:tcW w:w="2673" w:type="dxa"/>
          </w:tcPr>
          <w:p w:rsidR="00D32527" w:rsidRPr="002841F6" w:rsidRDefault="00D32527" w:rsidP="00C205B1">
            <w:pPr>
              <w:spacing w:line="360" w:lineRule="auto"/>
              <w:ind w:left="360"/>
              <w:rPr>
                <w:rFonts w:ascii="Times New Roman" w:hAnsi="Times New Roman" w:cs="Times New Roman"/>
                <w:sz w:val="26"/>
                <w:szCs w:val="26"/>
              </w:rPr>
            </w:pPr>
            <w:r>
              <w:rPr>
                <w:rFonts w:ascii="Times New Roman" w:hAnsi="Times New Roman" w:cs="Times New Roman"/>
                <w:sz w:val="26"/>
                <w:szCs w:val="26"/>
              </w:rPr>
              <w:t xml:space="preserve">       0</w:t>
            </w:r>
          </w:p>
        </w:tc>
      </w:tr>
      <w:tr w:rsidR="00D32527" w:rsidRPr="002841F6" w:rsidTr="00C205B1">
        <w:tc>
          <w:tcPr>
            <w:tcW w:w="3509" w:type="dxa"/>
          </w:tcPr>
          <w:p w:rsidR="00D32527" w:rsidRPr="002841F6" w:rsidRDefault="00D32527" w:rsidP="00C205B1">
            <w:pPr>
              <w:spacing w:line="360" w:lineRule="auto"/>
              <w:rPr>
                <w:rFonts w:ascii="Times New Roman" w:hAnsi="Times New Roman" w:cs="Times New Roman"/>
                <w:sz w:val="26"/>
                <w:szCs w:val="26"/>
              </w:rPr>
            </w:pPr>
            <w:r w:rsidRPr="002841F6">
              <w:rPr>
                <w:rFonts w:ascii="Times New Roman" w:hAnsi="Times New Roman" w:cs="Times New Roman"/>
                <w:sz w:val="26"/>
                <w:szCs w:val="26"/>
              </w:rPr>
              <w:t>2. Giá vốn hàng bán</w:t>
            </w:r>
            <w:r>
              <w:rPr>
                <w:rFonts w:ascii="Times New Roman" w:hAnsi="Times New Roman" w:cs="Times New Roman"/>
                <w:sz w:val="26"/>
                <w:szCs w:val="26"/>
              </w:rPr>
              <w:t xml:space="preserve">: </w:t>
            </w:r>
            <w:r w:rsidR="00B46B08" w:rsidRPr="002841F6">
              <w:rPr>
                <w:rFonts w:ascii="Times New Roman" w:hAnsi="Times New Roman" w:cs="Times New Roman"/>
                <w:sz w:val="26"/>
                <w:szCs w:val="26"/>
              </w:rPr>
              <w:t>8.000 x236 = 1.888.000</w:t>
            </w:r>
          </w:p>
        </w:tc>
        <w:tc>
          <w:tcPr>
            <w:tcW w:w="3394" w:type="dxa"/>
          </w:tcPr>
          <w:p w:rsidR="00D32527" w:rsidRPr="00D9054E" w:rsidRDefault="00D32527" w:rsidP="00C205B1">
            <w:pPr>
              <w:spacing w:line="360" w:lineRule="auto"/>
              <w:rPr>
                <w:rFonts w:ascii="Times New Roman" w:hAnsi="Times New Roman" w:cs="Times New Roman"/>
                <w:sz w:val="26"/>
                <w:szCs w:val="26"/>
              </w:rPr>
            </w:pPr>
            <w:r>
              <w:rPr>
                <w:rFonts w:ascii="Times New Roman" w:hAnsi="Times New Roman" w:cs="Times New Roman"/>
                <w:sz w:val="26"/>
                <w:szCs w:val="26"/>
              </w:rPr>
              <w:t xml:space="preserve">2. Biến phí sản xuất và tiêu thụ: </w:t>
            </w:r>
            <w:r w:rsidR="00B46B08" w:rsidRPr="002841F6">
              <w:rPr>
                <w:rFonts w:ascii="Times New Roman" w:hAnsi="Times New Roman" w:cs="Times New Roman"/>
                <w:sz w:val="26"/>
                <w:szCs w:val="26"/>
              </w:rPr>
              <w:t>235 x 8.000= 1.880.000</w:t>
            </w:r>
          </w:p>
        </w:tc>
        <w:tc>
          <w:tcPr>
            <w:tcW w:w="2673" w:type="dxa"/>
          </w:tcPr>
          <w:p w:rsidR="00D32527" w:rsidRPr="002841F6" w:rsidRDefault="00BA221E" w:rsidP="00C205B1">
            <w:pPr>
              <w:pStyle w:val="ListParagraph"/>
              <w:spacing w:line="360" w:lineRule="auto"/>
              <w:rPr>
                <w:rFonts w:ascii="Times New Roman" w:hAnsi="Times New Roman" w:cs="Times New Roman"/>
                <w:sz w:val="26"/>
                <w:szCs w:val="26"/>
              </w:rPr>
            </w:pPr>
            <w:r>
              <w:rPr>
                <w:rFonts w:ascii="Times New Roman" w:hAnsi="Times New Roman" w:cs="Times New Roman"/>
                <w:sz w:val="26"/>
                <w:szCs w:val="26"/>
              </w:rPr>
              <w:t>8</w:t>
            </w:r>
            <w:r w:rsidR="00D32527">
              <w:rPr>
                <w:rFonts w:ascii="Times New Roman" w:hAnsi="Times New Roman" w:cs="Times New Roman"/>
                <w:sz w:val="26"/>
                <w:szCs w:val="26"/>
              </w:rPr>
              <w:t>.000</w:t>
            </w:r>
          </w:p>
        </w:tc>
      </w:tr>
      <w:tr w:rsidR="00D32527" w:rsidRPr="002841F6" w:rsidTr="00C205B1">
        <w:tc>
          <w:tcPr>
            <w:tcW w:w="3509" w:type="dxa"/>
          </w:tcPr>
          <w:p w:rsidR="00D32527" w:rsidRPr="002841F6" w:rsidRDefault="00D32527" w:rsidP="00C205B1">
            <w:pPr>
              <w:spacing w:line="360" w:lineRule="auto"/>
              <w:rPr>
                <w:rFonts w:ascii="Times New Roman" w:hAnsi="Times New Roman" w:cs="Times New Roman"/>
                <w:sz w:val="26"/>
                <w:szCs w:val="26"/>
              </w:rPr>
            </w:pPr>
            <w:r w:rsidRPr="002841F6">
              <w:rPr>
                <w:rFonts w:ascii="Times New Roman" w:hAnsi="Times New Roman" w:cs="Times New Roman"/>
                <w:sz w:val="26"/>
                <w:szCs w:val="26"/>
              </w:rPr>
              <w:t>3.Lợi nhuận gộp</w:t>
            </w:r>
            <w:r>
              <w:rPr>
                <w:rFonts w:ascii="Times New Roman" w:hAnsi="Times New Roman" w:cs="Times New Roman"/>
                <w:sz w:val="26"/>
                <w:szCs w:val="26"/>
              </w:rPr>
              <w:t xml:space="preserve">: </w:t>
            </w:r>
            <w:r w:rsidR="00B46B08" w:rsidRPr="002841F6">
              <w:rPr>
                <w:rFonts w:ascii="Times New Roman" w:hAnsi="Times New Roman" w:cs="Times New Roman"/>
                <w:sz w:val="26"/>
                <w:szCs w:val="26"/>
              </w:rPr>
              <w:t>512.000</w:t>
            </w:r>
          </w:p>
        </w:tc>
        <w:tc>
          <w:tcPr>
            <w:tcW w:w="3394" w:type="dxa"/>
          </w:tcPr>
          <w:p w:rsidR="00D32527" w:rsidRPr="00D9054E" w:rsidRDefault="00D32527" w:rsidP="00C205B1">
            <w:pPr>
              <w:spacing w:line="360" w:lineRule="auto"/>
              <w:rPr>
                <w:rFonts w:ascii="Times New Roman" w:hAnsi="Times New Roman" w:cs="Times New Roman"/>
                <w:sz w:val="26"/>
                <w:szCs w:val="26"/>
              </w:rPr>
            </w:pPr>
            <w:r w:rsidRPr="00D9054E">
              <w:rPr>
                <w:rFonts w:ascii="Times New Roman" w:hAnsi="Times New Roman" w:cs="Times New Roman"/>
                <w:sz w:val="26"/>
                <w:szCs w:val="26"/>
              </w:rPr>
              <w:t>3.SDĐP</w:t>
            </w:r>
            <w:r w:rsidR="00B46B08">
              <w:rPr>
                <w:rFonts w:ascii="Times New Roman" w:hAnsi="Times New Roman" w:cs="Times New Roman"/>
                <w:sz w:val="26"/>
                <w:szCs w:val="26"/>
              </w:rPr>
              <w:t>: 42</w:t>
            </w:r>
            <w:r>
              <w:rPr>
                <w:rFonts w:ascii="Times New Roman" w:hAnsi="Times New Roman" w:cs="Times New Roman"/>
                <w:sz w:val="26"/>
                <w:szCs w:val="26"/>
              </w:rPr>
              <w:t>0.000</w:t>
            </w:r>
          </w:p>
        </w:tc>
        <w:tc>
          <w:tcPr>
            <w:tcW w:w="2673" w:type="dxa"/>
          </w:tcPr>
          <w:p w:rsidR="00D32527" w:rsidRPr="002841F6" w:rsidRDefault="00D32527" w:rsidP="00C205B1">
            <w:pPr>
              <w:pStyle w:val="ListParagraph"/>
              <w:spacing w:line="360" w:lineRule="auto"/>
              <w:rPr>
                <w:rFonts w:ascii="Times New Roman" w:hAnsi="Times New Roman" w:cs="Times New Roman"/>
                <w:sz w:val="26"/>
                <w:szCs w:val="26"/>
              </w:rPr>
            </w:pPr>
          </w:p>
        </w:tc>
      </w:tr>
      <w:tr w:rsidR="00D32527" w:rsidRPr="002841F6" w:rsidTr="00C205B1">
        <w:tc>
          <w:tcPr>
            <w:tcW w:w="3509" w:type="dxa"/>
          </w:tcPr>
          <w:p w:rsidR="00D32527" w:rsidRPr="002841F6" w:rsidRDefault="00D32527" w:rsidP="00C205B1">
            <w:pPr>
              <w:spacing w:line="360" w:lineRule="auto"/>
              <w:rPr>
                <w:rFonts w:ascii="Times New Roman" w:hAnsi="Times New Roman" w:cs="Times New Roman"/>
                <w:sz w:val="26"/>
                <w:szCs w:val="26"/>
              </w:rPr>
            </w:pPr>
            <w:r w:rsidRPr="002841F6">
              <w:rPr>
                <w:rFonts w:ascii="Times New Roman" w:hAnsi="Times New Roman" w:cs="Times New Roman"/>
                <w:sz w:val="26"/>
                <w:szCs w:val="26"/>
              </w:rPr>
              <w:t>4.Chi phí bán hàng</w:t>
            </w:r>
            <w:r>
              <w:rPr>
                <w:rFonts w:ascii="Times New Roman" w:hAnsi="Times New Roman" w:cs="Times New Roman"/>
                <w:sz w:val="26"/>
                <w:szCs w:val="26"/>
              </w:rPr>
              <w:t>: 160.000</w:t>
            </w:r>
          </w:p>
        </w:tc>
        <w:tc>
          <w:tcPr>
            <w:tcW w:w="3394" w:type="dxa"/>
          </w:tcPr>
          <w:p w:rsidR="00D32527" w:rsidRPr="00D9054E" w:rsidRDefault="00D32527" w:rsidP="00C205B1">
            <w:pPr>
              <w:spacing w:line="360" w:lineRule="auto"/>
              <w:rPr>
                <w:rFonts w:ascii="Times New Roman" w:hAnsi="Times New Roman" w:cs="Times New Roman"/>
                <w:sz w:val="26"/>
                <w:szCs w:val="26"/>
              </w:rPr>
            </w:pPr>
            <w:r>
              <w:rPr>
                <w:rFonts w:ascii="Times New Roman" w:hAnsi="Times New Roman" w:cs="Times New Roman"/>
                <w:sz w:val="26"/>
                <w:szCs w:val="26"/>
              </w:rPr>
              <w:t>4. Định phí sản xuất : 160.000</w:t>
            </w:r>
          </w:p>
        </w:tc>
        <w:tc>
          <w:tcPr>
            <w:tcW w:w="2673" w:type="dxa"/>
          </w:tcPr>
          <w:p w:rsidR="00D32527" w:rsidRPr="002841F6" w:rsidRDefault="00D32527" w:rsidP="00C205B1">
            <w:pPr>
              <w:pStyle w:val="ListParagraph"/>
              <w:spacing w:line="360" w:lineRule="auto"/>
              <w:rPr>
                <w:rFonts w:ascii="Times New Roman" w:hAnsi="Times New Roman" w:cs="Times New Roman"/>
                <w:sz w:val="26"/>
                <w:szCs w:val="26"/>
              </w:rPr>
            </w:pPr>
          </w:p>
        </w:tc>
      </w:tr>
      <w:tr w:rsidR="00D32527" w:rsidRPr="002841F6" w:rsidTr="00C205B1">
        <w:tc>
          <w:tcPr>
            <w:tcW w:w="3509" w:type="dxa"/>
          </w:tcPr>
          <w:p w:rsidR="00D32527" w:rsidRPr="002841F6" w:rsidRDefault="00D32527" w:rsidP="00C205B1">
            <w:pPr>
              <w:spacing w:line="360" w:lineRule="auto"/>
              <w:rPr>
                <w:rFonts w:ascii="Times New Roman" w:hAnsi="Times New Roman" w:cs="Times New Roman"/>
                <w:sz w:val="26"/>
                <w:szCs w:val="26"/>
              </w:rPr>
            </w:pPr>
            <w:r w:rsidRPr="002841F6">
              <w:rPr>
                <w:rFonts w:ascii="Times New Roman" w:hAnsi="Times New Roman" w:cs="Times New Roman"/>
                <w:sz w:val="26"/>
                <w:szCs w:val="26"/>
              </w:rPr>
              <w:t>5.Chi phí quản lý</w:t>
            </w:r>
            <w:r>
              <w:rPr>
                <w:rFonts w:ascii="Times New Roman" w:hAnsi="Times New Roman" w:cs="Times New Roman"/>
                <w:sz w:val="26"/>
                <w:szCs w:val="26"/>
              </w:rPr>
              <w:t>: 100.000</w:t>
            </w:r>
          </w:p>
        </w:tc>
        <w:tc>
          <w:tcPr>
            <w:tcW w:w="3394" w:type="dxa"/>
          </w:tcPr>
          <w:p w:rsidR="00D32527" w:rsidRPr="00D9054E" w:rsidRDefault="00D32527" w:rsidP="00C205B1">
            <w:pPr>
              <w:spacing w:line="360" w:lineRule="auto"/>
              <w:rPr>
                <w:rFonts w:ascii="Times New Roman" w:hAnsi="Times New Roman" w:cs="Times New Roman"/>
                <w:sz w:val="26"/>
                <w:szCs w:val="26"/>
              </w:rPr>
            </w:pPr>
            <w:r>
              <w:rPr>
                <w:rFonts w:ascii="Times New Roman" w:hAnsi="Times New Roman" w:cs="Times New Roman"/>
                <w:sz w:val="26"/>
                <w:szCs w:val="26"/>
              </w:rPr>
              <w:t>5. Định phí bán hàng và quản lý : 110.000</w:t>
            </w:r>
          </w:p>
        </w:tc>
        <w:tc>
          <w:tcPr>
            <w:tcW w:w="2673" w:type="dxa"/>
          </w:tcPr>
          <w:p w:rsidR="00D32527" w:rsidRPr="002841F6" w:rsidRDefault="00D32527" w:rsidP="00C205B1">
            <w:pPr>
              <w:pStyle w:val="ListParagraph"/>
              <w:spacing w:line="360" w:lineRule="auto"/>
              <w:rPr>
                <w:rFonts w:ascii="Times New Roman" w:hAnsi="Times New Roman" w:cs="Times New Roman"/>
                <w:sz w:val="26"/>
                <w:szCs w:val="26"/>
              </w:rPr>
            </w:pPr>
          </w:p>
        </w:tc>
      </w:tr>
      <w:tr w:rsidR="00D32527" w:rsidRPr="002841F6" w:rsidTr="00C205B1">
        <w:tc>
          <w:tcPr>
            <w:tcW w:w="3509" w:type="dxa"/>
          </w:tcPr>
          <w:p w:rsidR="00D32527" w:rsidRPr="002841F6" w:rsidRDefault="00D32527" w:rsidP="00C205B1">
            <w:pPr>
              <w:spacing w:line="360" w:lineRule="auto"/>
              <w:rPr>
                <w:rFonts w:ascii="Times New Roman" w:hAnsi="Times New Roman" w:cs="Times New Roman"/>
                <w:sz w:val="26"/>
                <w:szCs w:val="26"/>
              </w:rPr>
            </w:pPr>
            <w:r w:rsidRPr="002841F6">
              <w:rPr>
                <w:rFonts w:ascii="Times New Roman" w:hAnsi="Times New Roman" w:cs="Times New Roman"/>
                <w:sz w:val="26"/>
                <w:szCs w:val="26"/>
              </w:rPr>
              <w:t>6.Lợi nhuận</w:t>
            </w:r>
            <w:r w:rsidR="00B46B08">
              <w:rPr>
                <w:rFonts w:ascii="Times New Roman" w:hAnsi="Times New Roman" w:cs="Times New Roman"/>
                <w:sz w:val="26"/>
                <w:szCs w:val="26"/>
              </w:rPr>
              <w:t>: 252</w:t>
            </w:r>
            <w:r>
              <w:rPr>
                <w:rFonts w:ascii="Times New Roman" w:hAnsi="Times New Roman" w:cs="Times New Roman"/>
                <w:sz w:val="26"/>
                <w:szCs w:val="26"/>
              </w:rPr>
              <w:t>.000</w:t>
            </w:r>
            <w:r w:rsidRPr="002841F6">
              <w:rPr>
                <w:rFonts w:ascii="Times New Roman" w:hAnsi="Times New Roman" w:cs="Times New Roman"/>
                <w:sz w:val="26"/>
                <w:szCs w:val="26"/>
              </w:rPr>
              <w:t xml:space="preserve"> </w:t>
            </w:r>
          </w:p>
        </w:tc>
        <w:tc>
          <w:tcPr>
            <w:tcW w:w="3394" w:type="dxa"/>
          </w:tcPr>
          <w:p w:rsidR="00D32527" w:rsidRPr="002841F6" w:rsidRDefault="00D32527" w:rsidP="00C205B1">
            <w:pPr>
              <w:spacing w:line="360" w:lineRule="auto"/>
              <w:rPr>
                <w:rFonts w:ascii="Times New Roman" w:hAnsi="Times New Roman" w:cs="Times New Roman"/>
                <w:sz w:val="26"/>
                <w:szCs w:val="26"/>
              </w:rPr>
            </w:pPr>
            <w:r>
              <w:rPr>
                <w:rFonts w:ascii="Times New Roman" w:hAnsi="Times New Roman" w:cs="Times New Roman"/>
                <w:sz w:val="26"/>
                <w:szCs w:val="26"/>
              </w:rPr>
              <w:t xml:space="preserve"> 6. Lợi nhuậ</w:t>
            </w:r>
            <w:r w:rsidR="00BA221E">
              <w:rPr>
                <w:rFonts w:ascii="Times New Roman" w:hAnsi="Times New Roman" w:cs="Times New Roman"/>
                <w:sz w:val="26"/>
                <w:szCs w:val="26"/>
              </w:rPr>
              <w:t>n: 150</w:t>
            </w:r>
            <w:r>
              <w:rPr>
                <w:rFonts w:ascii="Times New Roman" w:hAnsi="Times New Roman" w:cs="Times New Roman"/>
                <w:sz w:val="26"/>
                <w:szCs w:val="26"/>
              </w:rPr>
              <w:t>.000</w:t>
            </w:r>
          </w:p>
        </w:tc>
        <w:tc>
          <w:tcPr>
            <w:tcW w:w="2673" w:type="dxa"/>
          </w:tcPr>
          <w:p w:rsidR="00D32527" w:rsidRPr="002841F6" w:rsidRDefault="00D32527" w:rsidP="00C205B1">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00BA221E">
              <w:rPr>
                <w:rFonts w:ascii="Times New Roman" w:hAnsi="Times New Roman" w:cs="Times New Roman"/>
                <w:sz w:val="26"/>
                <w:szCs w:val="26"/>
              </w:rPr>
              <w:t>102.000</w:t>
            </w:r>
          </w:p>
        </w:tc>
      </w:tr>
    </w:tbl>
    <w:p w:rsidR="00D9054E" w:rsidRDefault="00D9054E" w:rsidP="0018195F">
      <w:pPr>
        <w:spacing w:after="0" w:line="360" w:lineRule="auto"/>
        <w:rPr>
          <w:rFonts w:ascii="Times New Roman" w:hAnsi="Times New Roman" w:cs="Times New Roman"/>
          <w:color w:val="000000"/>
          <w:sz w:val="26"/>
          <w:szCs w:val="26"/>
          <w:shd w:val="clear" w:color="auto" w:fill="FFFFFF"/>
        </w:rPr>
      </w:pPr>
    </w:p>
    <w:p w:rsidR="00E10FAF" w:rsidRDefault="002841F6" w:rsidP="00E10FAF">
      <w:pPr>
        <w:spacing w:after="0" w:line="360" w:lineRule="auto"/>
        <w:rPr>
          <w:rFonts w:ascii="Times New Roman" w:hAnsi="Times New Roman" w:cs="Times New Roman"/>
          <w:color w:val="000000"/>
          <w:sz w:val="26"/>
          <w:szCs w:val="26"/>
          <w:shd w:val="clear" w:color="auto" w:fill="FFFFFF"/>
        </w:rPr>
      </w:pPr>
      <w:r w:rsidRPr="002841F6">
        <w:rPr>
          <w:rFonts w:ascii="Times New Roman" w:hAnsi="Times New Roman" w:cs="Times New Roman"/>
          <w:color w:val="000000"/>
          <w:sz w:val="26"/>
          <w:szCs w:val="26"/>
          <w:shd w:val="clear" w:color="auto" w:fill="FFFFFF"/>
        </w:rPr>
        <w:t xml:space="preserve">Theo phương pháp toàn bộ, lợi nhuận trên Báo cáo kết quả hoạt động kinh doanh thường có xu hướng tích cực hơn vì lợi nhuận vẫn xuất hiện dù tình hình tiêu thụ tốt hay xấu, tiêu thụ nhiều giá vốn phân bổ nhiều, tiêu thụ ít giá vốn phân bổ ít và thông tin giá vốn sản phẩm tồn kho cũng thường có xu hướng tích cực hơn, giá trị cao hơn vì giá vốn sản phẩm tồn kho bao gồm cả biến phí và định phí sản xuất. Thực trạng này dẫn đến </w:t>
      </w:r>
      <w:r w:rsidR="00033A80">
        <w:rPr>
          <w:rFonts w:ascii="Times New Roman" w:hAnsi="Times New Roman" w:cs="Times New Roman"/>
          <w:color w:val="000000"/>
          <w:sz w:val="26"/>
          <w:szCs w:val="26"/>
          <w:shd w:val="clear" w:color="auto" w:fill="FFFFFF"/>
        </w:rPr>
        <w:t xml:space="preserve">nhà quản lý thường </w:t>
      </w:r>
      <w:r w:rsidRPr="002841F6">
        <w:rPr>
          <w:rFonts w:ascii="Times New Roman" w:hAnsi="Times New Roman" w:cs="Times New Roman"/>
          <w:color w:val="000000"/>
          <w:sz w:val="26"/>
          <w:szCs w:val="26"/>
          <w:shd w:val="clear" w:color="auto" w:fill="FFFFFF"/>
        </w:rPr>
        <w:t xml:space="preserve"> ngộ nhận tình hình lợi nhuận của doanh nghiệp khả quan hơn. Sự ngộ nhận này rất dễ dàng nhận biết qua so sánh lợi nhuận, giá vốn sản phẩm tồn kho được thể hiện trên báo cáo kết quả hoạt động kinh doanh trong trường hợp tính theo phương pháp toàn bộ và tính theo phương pháp trực tiếp. </w:t>
      </w:r>
    </w:p>
    <w:p w:rsidR="00E10FAF" w:rsidRDefault="00E10FAF" w:rsidP="00E10FAF">
      <w:pPr>
        <w:spacing w:after="0" w:line="360" w:lineRule="auto"/>
        <w:ind w:firstLine="720"/>
        <w:rPr>
          <w:rFonts w:ascii="Tahoma" w:hAnsi="Tahoma" w:cs="Tahoma"/>
          <w:color w:val="000000"/>
          <w:sz w:val="20"/>
          <w:szCs w:val="20"/>
          <w:shd w:val="clear" w:color="auto" w:fill="FFFFFF"/>
        </w:rPr>
      </w:pPr>
      <w:r w:rsidRPr="00D32527">
        <w:rPr>
          <w:rFonts w:ascii="Times New Roman" w:hAnsi="Times New Roman" w:cs="Times New Roman"/>
          <w:color w:val="000000"/>
          <w:sz w:val="26"/>
          <w:szCs w:val="26"/>
          <w:shd w:val="clear" w:color="auto" w:fill="FFFFFF"/>
        </w:rPr>
        <w:t xml:space="preserve">Nếu trường hợp công ty sản xuất 10.000 sản phẩm mỗi năm </w:t>
      </w:r>
      <w:r>
        <w:rPr>
          <w:rFonts w:ascii="Times New Roman" w:hAnsi="Times New Roman" w:cs="Times New Roman"/>
          <w:color w:val="000000"/>
          <w:sz w:val="26"/>
          <w:szCs w:val="26"/>
          <w:shd w:val="clear" w:color="auto" w:fill="FFFFFF"/>
        </w:rPr>
        <w:t>lạ</w:t>
      </w:r>
      <w:r w:rsidR="00947C94">
        <w:rPr>
          <w:rFonts w:ascii="Times New Roman" w:hAnsi="Times New Roman" w:cs="Times New Roman"/>
          <w:color w:val="000000"/>
          <w:sz w:val="26"/>
          <w:szCs w:val="26"/>
          <w:shd w:val="clear" w:color="auto" w:fill="FFFFFF"/>
        </w:rPr>
        <w:t>i tiêu thụ</w:t>
      </w:r>
      <w:r>
        <w:rPr>
          <w:rFonts w:ascii="Times New Roman" w:hAnsi="Times New Roman" w:cs="Times New Roman"/>
          <w:color w:val="000000"/>
          <w:sz w:val="26"/>
          <w:szCs w:val="26"/>
          <w:shd w:val="clear" w:color="auto" w:fill="FFFFFF"/>
        </w:rPr>
        <w:t xml:space="preserve"> được 13.000</w:t>
      </w:r>
      <w:r w:rsidRPr="00D32527">
        <w:rPr>
          <w:rFonts w:ascii="Times New Roman" w:hAnsi="Times New Roman" w:cs="Times New Roman"/>
          <w:color w:val="000000"/>
          <w:sz w:val="26"/>
          <w:szCs w:val="26"/>
          <w:shd w:val="clear" w:color="auto" w:fill="FFFFFF"/>
        </w:rPr>
        <w:t xml:space="preserve"> sản phẩm, giả</w:t>
      </w:r>
      <w:r>
        <w:rPr>
          <w:rFonts w:ascii="Times New Roman" w:hAnsi="Times New Roman" w:cs="Times New Roman"/>
          <w:color w:val="000000"/>
          <w:sz w:val="26"/>
          <w:szCs w:val="26"/>
          <w:shd w:val="clear" w:color="auto" w:fill="FFFFFF"/>
        </w:rPr>
        <w:t xml:space="preserve"> đị</w:t>
      </w:r>
      <w:r w:rsidRPr="00D32527">
        <w:rPr>
          <w:rFonts w:ascii="Times New Roman" w:hAnsi="Times New Roman" w:cs="Times New Roman"/>
          <w:color w:val="000000"/>
          <w:sz w:val="26"/>
          <w:szCs w:val="26"/>
          <w:shd w:val="clear" w:color="auto" w:fill="FFFFFF"/>
        </w:rPr>
        <w:t xml:space="preserve">nh các yếu tố khác không thay đổi </w:t>
      </w:r>
      <w:r w:rsidR="00947C94">
        <w:rPr>
          <w:rFonts w:ascii="Times New Roman" w:hAnsi="Times New Roman" w:cs="Times New Roman"/>
          <w:color w:val="000000"/>
          <w:sz w:val="26"/>
          <w:szCs w:val="26"/>
          <w:shd w:val="clear" w:color="auto" w:fill="FFFFFF"/>
        </w:rPr>
        <w:t xml:space="preserve"> và 3.000 sản phẩm tồn kho đầu kỳ có biến phí sản xuất đơn vị</w:t>
      </w:r>
      <w:r w:rsidR="00735A94">
        <w:rPr>
          <w:rFonts w:ascii="Times New Roman" w:hAnsi="Times New Roman" w:cs="Times New Roman"/>
          <w:color w:val="000000"/>
          <w:sz w:val="26"/>
          <w:szCs w:val="26"/>
          <w:shd w:val="clear" w:color="auto" w:fill="FFFFFF"/>
        </w:rPr>
        <w:t xml:space="preserve"> là 200</w:t>
      </w:r>
      <w:r w:rsidR="00947C94">
        <w:rPr>
          <w:rFonts w:ascii="Times New Roman" w:hAnsi="Times New Roman" w:cs="Times New Roman"/>
          <w:color w:val="000000"/>
          <w:sz w:val="26"/>
          <w:szCs w:val="26"/>
          <w:shd w:val="clear" w:color="auto" w:fill="FFFFFF"/>
        </w:rPr>
        <w:t>.000 đồng, định phí sản xuất đơn vị</w:t>
      </w:r>
      <w:r w:rsidR="00735A94">
        <w:rPr>
          <w:rFonts w:ascii="Times New Roman" w:hAnsi="Times New Roman" w:cs="Times New Roman"/>
          <w:color w:val="000000"/>
          <w:sz w:val="26"/>
          <w:szCs w:val="26"/>
          <w:shd w:val="clear" w:color="auto" w:fill="FFFFFF"/>
        </w:rPr>
        <w:t xml:space="preserve"> là 6</w:t>
      </w:r>
      <w:r w:rsidR="00947C94">
        <w:rPr>
          <w:rFonts w:ascii="Times New Roman" w:hAnsi="Times New Roman" w:cs="Times New Roman"/>
          <w:color w:val="000000"/>
          <w:sz w:val="26"/>
          <w:szCs w:val="26"/>
          <w:shd w:val="clear" w:color="auto" w:fill="FFFFFF"/>
        </w:rPr>
        <w:t xml:space="preserve">0.000 đồng </w:t>
      </w:r>
      <w:r w:rsidRPr="00D32527">
        <w:rPr>
          <w:rFonts w:ascii="Times New Roman" w:hAnsi="Times New Roman" w:cs="Times New Roman"/>
          <w:color w:val="000000"/>
          <w:sz w:val="26"/>
          <w:szCs w:val="26"/>
          <w:shd w:val="clear" w:color="auto" w:fill="FFFFFF"/>
        </w:rPr>
        <w:t>thì kết quả lợi nhuận theo hai phương pháp tính được thể hiện qua bảng sau:</w:t>
      </w:r>
    </w:p>
    <w:tbl>
      <w:tblPr>
        <w:tblStyle w:val="TableGrid"/>
        <w:tblW w:w="0" w:type="auto"/>
        <w:tblLook w:val="04A0"/>
      </w:tblPr>
      <w:tblGrid>
        <w:gridCol w:w="3509"/>
        <w:gridCol w:w="3394"/>
        <w:gridCol w:w="2673"/>
      </w:tblGrid>
      <w:tr w:rsidR="003F04CB" w:rsidRPr="00056157" w:rsidTr="00C205B1">
        <w:tc>
          <w:tcPr>
            <w:tcW w:w="3509" w:type="dxa"/>
          </w:tcPr>
          <w:p w:rsidR="003F04CB" w:rsidRPr="00056157" w:rsidRDefault="003F04CB" w:rsidP="00C205B1">
            <w:pPr>
              <w:spacing w:line="360" w:lineRule="auto"/>
              <w:jc w:val="center"/>
              <w:rPr>
                <w:rFonts w:ascii="Times New Roman" w:hAnsi="Times New Roman" w:cs="Times New Roman"/>
                <w:b/>
                <w:sz w:val="26"/>
                <w:szCs w:val="26"/>
              </w:rPr>
            </w:pPr>
            <w:r w:rsidRPr="00056157">
              <w:rPr>
                <w:rFonts w:ascii="Times New Roman" w:hAnsi="Times New Roman" w:cs="Times New Roman"/>
                <w:b/>
                <w:sz w:val="26"/>
                <w:szCs w:val="26"/>
              </w:rPr>
              <w:t>Phương pháp toàn bộ</w:t>
            </w:r>
          </w:p>
        </w:tc>
        <w:tc>
          <w:tcPr>
            <w:tcW w:w="3394" w:type="dxa"/>
          </w:tcPr>
          <w:p w:rsidR="003F04CB" w:rsidRPr="00056157" w:rsidRDefault="003F04CB" w:rsidP="00C205B1">
            <w:pPr>
              <w:spacing w:line="360" w:lineRule="auto"/>
              <w:ind w:left="360"/>
              <w:jc w:val="center"/>
              <w:rPr>
                <w:rFonts w:ascii="Times New Roman" w:hAnsi="Times New Roman" w:cs="Times New Roman"/>
                <w:b/>
                <w:sz w:val="26"/>
                <w:szCs w:val="26"/>
              </w:rPr>
            </w:pPr>
            <w:r w:rsidRPr="00056157">
              <w:rPr>
                <w:rFonts w:ascii="Times New Roman" w:hAnsi="Times New Roman" w:cs="Times New Roman"/>
                <w:b/>
                <w:sz w:val="26"/>
                <w:szCs w:val="26"/>
              </w:rPr>
              <w:t>Phương pháp trực tiếp</w:t>
            </w:r>
          </w:p>
        </w:tc>
        <w:tc>
          <w:tcPr>
            <w:tcW w:w="2673" w:type="dxa"/>
          </w:tcPr>
          <w:p w:rsidR="003F04CB" w:rsidRPr="00056157" w:rsidRDefault="003F04CB" w:rsidP="00C205B1">
            <w:pPr>
              <w:spacing w:line="360" w:lineRule="auto"/>
              <w:ind w:left="360"/>
              <w:jc w:val="center"/>
              <w:rPr>
                <w:rFonts w:ascii="Times New Roman" w:hAnsi="Times New Roman" w:cs="Times New Roman"/>
                <w:b/>
                <w:sz w:val="26"/>
                <w:szCs w:val="26"/>
              </w:rPr>
            </w:pPr>
            <w:r w:rsidRPr="00056157">
              <w:rPr>
                <w:rFonts w:ascii="Times New Roman" w:hAnsi="Times New Roman" w:cs="Times New Roman"/>
                <w:b/>
                <w:sz w:val="26"/>
                <w:szCs w:val="26"/>
              </w:rPr>
              <w:t>Chênh lệch</w:t>
            </w:r>
          </w:p>
        </w:tc>
      </w:tr>
      <w:tr w:rsidR="003F04CB" w:rsidRPr="002841F6" w:rsidTr="00C205B1">
        <w:tc>
          <w:tcPr>
            <w:tcW w:w="3509" w:type="dxa"/>
          </w:tcPr>
          <w:p w:rsidR="003F04CB" w:rsidRPr="002841F6" w:rsidRDefault="003F04CB" w:rsidP="00EF5435">
            <w:pPr>
              <w:spacing w:line="360" w:lineRule="auto"/>
              <w:rPr>
                <w:rFonts w:ascii="Times New Roman" w:hAnsi="Times New Roman" w:cs="Times New Roman"/>
                <w:sz w:val="26"/>
                <w:szCs w:val="26"/>
              </w:rPr>
            </w:pPr>
            <w:r w:rsidRPr="002841F6">
              <w:rPr>
                <w:rFonts w:ascii="Times New Roman" w:hAnsi="Times New Roman" w:cs="Times New Roman"/>
                <w:sz w:val="26"/>
                <w:szCs w:val="26"/>
              </w:rPr>
              <w:t>1.Doanh thu</w:t>
            </w:r>
            <w:r>
              <w:rPr>
                <w:rFonts w:ascii="Times New Roman" w:hAnsi="Times New Roman" w:cs="Times New Roman"/>
                <w:sz w:val="26"/>
                <w:szCs w:val="26"/>
              </w:rPr>
              <w:t xml:space="preserve">: </w:t>
            </w:r>
            <w:r w:rsidR="00EF5435">
              <w:rPr>
                <w:rFonts w:ascii="Times New Roman" w:hAnsi="Times New Roman" w:cs="Times New Roman"/>
                <w:sz w:val="26"/>
                <w:szCs w:val="26"/>
              </w:rPr>
              <w:t>3.900.000</w:t>
            </w:r>
          </w:p>
        </w:tc>
        <w:tc>
          <w:tcPr>
            <w:tcW w:w="3394" w:type="dxa"/>
          </w:tcPr>
          <w:p w:rsidR="003F04CB" w:rsidRPr="002841F6" w:rsidRDefault="003F04CB" w:rsidP="00C205B1">
            <w:pPr>
              <w:spacing w:line="360" w:lineRule="auto"/>
              <w:rPr>
                <w:rFonts w:ascii="Times New Roman" w:hAnsi="Times New Roman" w:cs="Times New Roman"/>
                <w:sz w:val="26"/>
                <w:szCs w:val="26"/>
              </w:rPr>
            </w:pPr>
            <w:r>
              <w:rPr>
                <w:rFonts w:ascii="Times New Roman" w:hAnsi="Times New Roman" w:cs="Times New Roman"/>
                <w:sz w:val="26"/>
                <w:szCs w:val="26"/>
              </w:rPr>
              <w:t>1.</w:t>
            </w:r>
            <w:r w:rsidRPr="002841F6">
              <w:rPr>
                <w:rFonts w:ascii="Times New Roman" w:hAnsi="Times New Roman" w:cs="Times New Roman"/>
                <w:sz w:val="26"/>
                <w:szCs w:val="26"/>
              </w:rPr>
              <w:t>Doanh thu</w:t>
            </w:r>
            <w:r>
              <w:rPr>
                <w:rFonts w:ascii="Times New Roman" w:hAnsi="Times New Roman" w:cs="Times New Roman"/>
                <w:sz w:val="26"/>
                <w:szCs w:val="26"/>
              </w:rPr>
              <w:t xml:space="preserve">: </w:t>
            </w:r>
            <w:r w:rsidR="00EF5435">
              <w:rPr>
                <w:rFonts w:ascii="Times New Roman" w:hAnsi="Times New Roman" w:cs="Times New Roman"/>
                <w:sz w:val="26"/>
                <w:szCs w:val="26"/>
              </w:rPr>
              <w:t>3.900.000</w:t>
            </w:r>
          </w:p>
        </w:tc>
        <w:tc>
          <w:tcPr>
            <w:tcW w:w="2673" w:type="dxa"/>
          </w:tcPr>
          <w:p w:rsidR="003F04CB" w:rsidRPr="002841F6" w:rsidRDefault="003F04CB" w:rsidP="00C205B1">
            <w:pPr>
              <w:spacing w:line="360" w:lineRule="auto"/>
              <w:ind w:left="360"/>
              <w:rPr>
                <w:rFonts w:ascii="Times New Roman" w:hAnsi="Times New Roman" w:cs="Times New Roman"/>
                <w:sz w:val="26"/>
                <w:szCs w:val="26"/>
              </w:rPr>
            </w:pPr>
            <w:r>
              <w:rPr>
                <w:rFonts w:ascii="Times New Roman" w:hAnsi="Times New Roman" w:cs="Times New Roman"/>
                <w:sz w:val="26"/>
                <w:szCs w:val="26"/>
              </w:rPr>
              <w:t xml:space="preserve">       0</w:t>
            </w:r>
          </w:p>
        </w:tc>
      </w:tr>
      <w:tr w:rsidR="003F04CB" w:rsidRPr="002841F6" w:rsidTr="00C205B1">
        <w:tc>
          <w:tcPr>
            <w:tcW w:w="3509" w:type="dxa"/>
          </w:tcPr>
          <w:p w:rsidR="003F04CB" w:rsidRPr="002841F6" w:rsidRDefault="003F04CB" w:rsidP="00C205B1">
            <w:pPr>
              <w:spacing w:line="360" w:lineRule="auto"/>
              <w:rPr>
                <w:rFonts w:ascii="Times New Roman" w:hAnsi="Times New Roman" w:cs="Times New Roman"/>
                <w:sz w:val="26"/>
                <w:szCs w:val="26"/>
              </w:rPr>
            </w:pPr>
            <w:r w:rsidRPr="002841F6">
              <w:rPr>
                <w:rFonts w:ascii="Times New Roman" w:hAnsi="Times New Roman" w:cs="Times New Roman"/>
                <w:sz w:val="26"/>
                <w:szCs w:val="26"/>
              </w:rPr>
              <w:lastRenderedPageBreak/>
              <w:t>2. Giá vốn hàng bán</w:t>
            </w:r>
            <w:r>
              <w:rPr>
                <w:rFonts w:ascii="Times New Roman" w:hAnsi="Times New Roman" w:cs="Times New Roman"/>
                <w:sz w:val="26"/>
                <w:szCs w:val="26"/>
              </w:rPr>
              <w:t xml:space="preserve">: </w:t>
            </w:r>
            <w:r w:rsidR="00F06E53">
              <w:rPr>
                <w:rFonts w:ascii="Times New Roman" w:hAnsi="Times New Roman" w:cs="Times New Roman"/>
                <w:sz w:val="26"/>
                <w:szCs w:val="26"/>
              </w:rPr>
              <w:t>10</w:t>
            </w:r>
            <w:r w:rsidR="00735A94">
              <w:rPr>
                <w:rFonts w:ascii="Times New Roman" w:hAnsi="Times New Roman" w:cs="Times New Roman"/>
                <w:sz w:val="26"/>
                <w:szCs w:val="26"/>
              </w:rPr>
              <w:t>.000 x236</w:t>
            </w:r>
            <w:r w:rsidR="00F06E53">
              <w:rPr>
                <w:rFonts w:ascii="Times New Roman" w:hAnsi="Times New Roman" w:cs="Times New Roman"/>
                <w:sz w:val="26"/>
                <w:szCs w:val="26"/>
              </w:rPr>
              <w:t>+3.000 x 230</w:t>
            </w:r>
            <w:r w:rsidR="00735A94">
              <w:rPr>
                <w:rFonts w:ascii="Times New Roman" w:hAnsi="Times New Roman" w:cs="Times New Roman"/>
                <w:sz w:val="26"/>
                <w:szCs w:val="26"/>
              </w:rPr>
              <w:t xml:space="preserve"> = 3.0</w:t>
            </w:r>
            <w:r w:rsidR="00F06E53">
              <w:rPr>
                <w:rFonts w:ascii="Times New Roman" w:hAnsi="Times New Roman" w:cs="Times New Roman"/>
                <w:sz w:val="26"/>
                <w:szCs w:val="26"/>
              </w:rPr>
              <w:t>50</w:t>
            </w:r>
            <w:r w:rsidRPr="002841F6">
              <w:rPr>
                <w:rFonts w:ascii="Times New Roman" w:hAnsi="Times New Roman" w:cs="Times New Roman"/>
                <w:sz w:val="26"/>
                <w:szCs w:val="26"/>
              </w:rPr>
              <w:t>.000</w:t>
            </w:r>
          </w:p>
        </w:tc>
        <w:tc>
          <w:tcPr>
            <w:tcW w:w="3394" w:type="dxa"/>
          </w:tcPr>
          <w:p w:rsidR="003F04CB" w:rsidRPr="00D9054E" w:rsidRDefault="003F04CB" w:rsidP="00C205B1">
            <w:pPr>
              <w:spacing w:line="360" w:lineRule="auto"/>
              <w:rPr>
                <w:rFonts w:ascii="Times New Roman" w:hAnsi="Times New Roman" w:cs="Times New Roman"/>
                <w:sz w:val="26"/>
                <w:szCs w:val="26"/>
              </w:rPr>
            </w:pPr>
            <w:r>
              <w:rPr>
                <w:rFonts w:ascii="Times New Roman" w:hAnsi="Times New Roman" w:cs="Times New Roman"/>
                <w:sz w:val="26"/>
                <w:szCs w:val="26"/>
              </w:rPr>
              <w:t xml:space="preserve">2. Biến phí sản xuất và tiêu thụ: </w:t>
            </w:r>
            <w:r w:rsidRPr="002841F6">
              <w:rPr>
                <w:rFonts w:ascii="Times New Roman" w:hAnsi="Times New Roman" w:cs="Times New Roman"/>
                <w:sz w:val="26"/>
                <w:szCs w:val="26"/>
              </w:rPr>
              <w:t>235</w:t>
            </w:r>
            <w:r w:rsidR="00177528">
              <w:rPr>
                <w:rFonts w:ascii="Times New Roman" w:hAnsi="Times New Roman" w:cs="Times New Roman"/>
                <w:sz w:val="26"/>
                <w:szCs w:val="26"/>
              </w:rPr>
              <w:t xml:space="preserve"> x 10</w:t>
            </w:r>
            <w:r w:rsidRPr="002841F6">
              <w:rPr>
                <w:rFonts w:ascii="Times New Roman" w:hAnsi="Times New Roman" w:cs="Times New Roman"/>
                <w:sz w:val="26"/>
                <w:szCs w:val="26"/>
              </w:rPr>
              <w:t>.000</w:t>
            </w:r>
            <w:r w:rsidR="00177528">
              <w:rPr>
                <w:rFonts w:ascii="Times New Roman" w:hAnsi="Times New Roman" w:cs="Times New Roman"/>
                <w:sz w:val="26"/>
                <w:szCs w:val="26"/>
              </w:rPr>
              <w:t xml:space="preserve"> + 215 x 3.000 = 2.995</w:t>
            </w:r>
            <w:r w:rsidRPr="002841F6">
              <w:rPr>
                <w:rFonts w:ascii="Times New Roman" w:hAnsi="Times New Roman" w:cs="Times New Roman"/>
                <w:sz w:val="26"/>
                <w:szCs w:val="26"/>
              </w:rPr>
              <w:t>.000</w:t>
            </w:r>
          </w:p>
        </w:tc>
        <w:tc>
          <w:tcPr>
            <w:tcW w:w="2673" w:type="dxa"/>
          </w:tcPr>
          <w:p w:rsidR="003F04CB" w:rsidRPr="002841F6" w:rsidRDefault="003F04CB" w:rsidP="00C205B1">
            <w:pPr>
              <w:pStyle w:val="ListParagraph"/>
              <w:spacing w:line="360" w:lineRule="auto"/>
              <w:rPr>
                <w:rFonts w:ascii="Times New Roman" w:hAnsi="Times New Roman" w:cs="Times New Roman"/>
                <w:sz w:val="26"/>
                <w:szCs w:val="26"/>
              </w:rPr>
            </w:pPr>
          </w:p>
        </w:tc>
      </w:tr>
      <w:tr w:rsidR="003F04CB" w:rsidRPr="002841F6" w:rsidTr="00C205B1">
        <w:tc>
          <w:tcPr>
            <w:tcW w:w="3509" w:type="dxa"/>
          </w:tcPr>
          <w:p w:rsidR="003F04CB" w:rsidRPr="002841F6" w:rsidRDefault="003F04CB" w:rsidP="00C205B1">
            <w:pPr>
              <w:spacing w:line="360" w:lineRule="auto"/>
              <w:rPr>
                <w:rFonts w:ascii="Times New Roman" w:hAnsi="Times New Roman" w:cs="Times New Roman"/>
                <w:sz w:val="26"/>
                <w:szCs w:val="26"/>
              </w:rPr>
            </w:pPr>
            <w:r w:rsidRPr="002841F6">
              <w:rPr>
                <w:rFonts w:ascii="Times New Roman" w:hAnsi="Times New Roman" w:cs="Times New Roman"/>
                <w:sz w:val="26"/>
                <w:szCs w:val="26"/>
              </w:rPr>
              <w:t>3.Lợi nhuận gộp</w:t>
            </w:r>
            <w:r>
              <w:rPr>
                <w:rFonts w:ascii="Times New Roman" w:hAnsi="Times New Roman" w:cs="Times New Roman"/>
                <w:sz w:val="26"/>
                <w:szCs w:val="26"/>
              </w:rPr>
              <w:t xml:space="preserve">: </w:t>
            </w:r>
            <w:r w:rsidR="00735A94">
              <w:rPr>
                <w:rFonts w:ascii="Times New Roman" w:hAnsi="Times New Roman" w:cs="Times New Roman"/>
                <w:sz w:val="26"/>
                <w:szCs w:val="26"/>
              </w:rPr>
              <w:t>8</w:t>
            </w:r>
            <w:r w:rsidR="00F06E53">
              <w:rPr>
                <w:rFonts w:ascii="Times New Roman" w:hAnsi="Times New Roman" w:cs="Times New Roman"/>
                <w:sz w:val="26"/>
                <w:szCs w:val="26"/>
              </w:rPr>
              <w:t>50</w:t>
            </w:r>
            <w:r w:rsidRPr="002841F6">
              <w:rPr>
                <w:rFonts w:ascii="Times New Roman" w:hAnsi="Times New Roman" w:cs="Times New Roman"/>
                <w:sz w:val="26"/>
                <w:szCs w:val="26"/>
              </w:rPr>
              <w:t>.000</w:t>
            </w:r>
          </w:p>
        </w:tc>
        <w:tc>
          <w:tcPr>
            <w:tcW w:w="3394" w:type="dxa"/>
          </w:tcPr>
          <w:p w:rsidR="003F04CB" w:rsidRPr="00D9054E" w:rsidRDefault="003F04CB" w:rsidP="00C205B1">
            <w:pPr>
              <w:spacing w:line="360" w:lineRule="auto"/>
              <w:rPr>
                <w:rFonts w:ascii="Times New Roman" w:hAnsi="Times New Roman" w:cs="Times New Roman"/>
                <w:sz w:val="26"/>
                <w:szCs w:val="26"/>
              </w:rPr>
            </w:pPr>
            <w:r w:rsidRPr="00D9054E">
              <w:rPr>
                <w:rFonts w:ascii="Times New Roman" w:hAnsi="Times New Roman" w:cs="Times New Roman"/>
                <w:sz w:val="26"/>
                <w:szCs w:val="26"/>
              </w:rPr>
              <w:t>3.SDĐP</w:t>
            </w:r>
            <w:r w:rsidR="002F07B6">
              <w:rPr>
                <w:rFonts w:ascii="Times New Roman" w:hAnsi="Times New Roman" w:cs="Times New Roman"/>
                <w:sz w:val="26"/>
                <w:szCs w:val="26"/>
              </w:rPr>
              <w:t>: 905</w:t>
            </w:r>
            <w:r>
              <w:rPr>
                <w:rFonts w:ascii="Times New Roman" w:hAnsi="Times New Roman" w:cs="Times New Roman"/>
                <w:sz w:val="26"/>
                <w:szCs w:val="26"/>
              </w:rPr>
              <w:t>.000</w:t>
            </w:r>
          </w:p>
        </w:tc>
        <w:tc>
          <w:tcPr>
            <w:tcW w:w="2673" w:type="dxa"/>
          </w:tcPr>
          <w:p w:rsidR="003F04CB" w:rsidRPr="002841F6" w:rsidRDefault="003F04CB" w:rsidP="00C205B1">
            <w:pPr>
              <w:pStyle w:val="ListParagraph"/>
              <w:spacing w:line="360" w:lineRule="auto"/>
              <w:rPr>
                <w:rFonts w:ascii="Times New Roman" w:hAnsi="Times New Roman" w:cs="Times New Roman"/>
                <w:sz w:val="26"/>
                <w:szCs w:val="26"/>
              </w:rPr>
            </w:pPr>
          </w:p>
        </w:tc>
      </w:tr>
      <w:tr w:rsidR="003F04CB" w:rsidRPr="002841F6" w:rsidTr="00C205B1">
        <w:tc>
          <w:tcPr>
            <w:tcW w:w="3509" w:type="dxa"/>
          </w:tcPr>
          <w:p w:rsidR="003F04CB" w:rsidRPr="002841F6" w:rsidRDefault="003F04CB" w:rsidP="00C205B1">
            <w:pPr>
              <w:spacing w:line="360" w:lineRule="auto"/>
              <w:rPr>
                <w:rFonts w:ascii="Times New Roman" w:hAnsi="Times New Roman" w:cs="Times New Roman"/>
                <w:sz w:val="26"/>
                <w:szCs w:val="26"/>
              </w:rPr>
            </w:pPr>
            <w:r w:rsidRPr="002841F6">
              <w:rPr>
                <w:rFonts w:ascii="Times New Roman" w:hAnsi="Times New Roman" w:cs="Times New Roman"/>
                <w:sz w:val="26"/>
                <w:szCs w:val="26"/>
              </w:rPr>
              <w:t>4.Chi phí bán hàng</w:t>
            </w:r>
            <w:r>
              <w:rPr>
                <w:rFonts w:ascii="Times New Roman" w:hAnsi="Times New Roman" w:cs="Times New Roman"/>
                <w:sz w:val="26"/>
                <w:szCs w:val="26"/>
              </w:rPr>
              <w:t>: 160.000</w:t>
            </w:r>
          </w:p>
        </w:tc>
        <w:tc>
          <w:tcPr>
            <w:tcW w:w="3394" w:type="dxa"/>
          </w:tcPr>
          <w:p w:rsidR="003F04CB" w:rsidRPr="00D9054E" w:rsidRDefault="003F04CB" w:rsidP="00C205B1">
            <w:pPr>
              <w:spacing w:line="360" w:lineRule="auto"/>
              <w:rPr>
                <w:rFonts w:ascii="Times New Roman" w:hAnsi="Times New Roman" w:cs="Times New Roman"/>
                <w:sz w:val="26"/>
                <w:szCs w:val="26"/>
              </w:rPr>
            </w:pPr>
            <w:r>
              <w:rPr>
                <w:rFonts w:ascii="Times New Roman" w:hAnsi="Times New Roman" w:cs="Times New Roman"/>
                <w:sz w:val="26"/>
                <w:szCs w:val="26"/>
              </w:rPr>
              <w:t>4. Định phí sản xuất : 160.000</w:t>
            </w:r>
          </w:p>
        </w:tc>
        <w:tc>
          <w:tcPr>
            <w:tcW w:w="2673" w:type="dxa"/>
          </w:tcPr>
          <w:p w:rsidR="003F04CB" w:rsidRPr="002841F6" w:rsidRDefault="003F04CB" w:rsidP="00C205B1">
            <w:pPr>
              <w:pStyle w:val="ListParagraph"/>
              <w:spacing w:line="360" w:lineRule="auto"/>
              <w:rPr>
                <w:rFonts w:ascii="Times New Roman" w:hAnsi="Times New Roman" w:cs="Times New Roman"/>
                <w:sz w:val="26"/>
                <w:szCs w:val="26"/>
              </w:rPr>
            </w:pPr>
          </w:p>
        </w:tc>
      </w:tr>
      <w:tr w:rsidR="003F04CB" w:rsidRPr="002841F6" w:rsidTr="00C205B1">
        <w:tc>
          <w:tcPr>
            <w:tcW w:w="3509" w:type="dxa"/>
          </w:tcPr>
          <w:p w:rsidR="003F04CB" w:rsidRPr="002841F6" w:rsidRDefault="003F04CB" w:rsidP="00C205B1">
            <w:pPr>
              <w:spacing w:line="360" w:lineRule="auto"/>
              <w:rPr>
                <w:rFonts w:ascii="Times New Roman" w:hAnsi="Times New Roman" w:cs="Times New Roman"/>
                <w:sz w:val="26"/>
                <w:szCs w:val="26"/>
              </w:rPr>
            </w:pPr>
            <w:r w:rsidRPr="002841F6">
              <w:rPr>
                <w:rFonts w:ascii="Times New Roman" w:hAnsi="Times New Roman" w:cs="Times New Roman"/>
                <w:sz w:val="26"/>
                <w:szCs w:val="26"/>
              </w:rPr>
              <w:t>5.Chi phí quản lý</w:t>
            </w:r>
            <w:r>
              <w:rPr>
                <w:rFonts w:ascii="Times New Roman" w:hAnsi="Times New Roman" w:cs="Times New Roman"/>
                <w:sz w:val="26"/>
                <w:szCs w:val="26"/>
              </w:rPr>
              <w:t>: 100.000</w:t>
            </w:r>
          </w:p>
        </w:tc>
        <w:tc>
          <w:tcPr>
            <w:tcW w:w="3394" w:type="dxa"/>
          </w:tcPr>
          <w:p w:rsidR="003F04CB" w:rsidRPr="00D9054E" w:rsidRDefault="003F04CB" w:rsidP="00C205B1">
            <w:pPr>
              <w:spacing w:line="360" w:lineRule="auto"/>
              <w:rPr>
                <w:rFonts w:ascii="Times New Roman" w:hAnsi="Times New Roman" w:cs="Times New Roman"/>
                <w:sz w:val="26"/>
                <w:szCs w:val="26"/>
              </w:rPr>
            </w:pPr>
            <w:r>
              <w:rPr>
                <w:rFonts w:ascii="Times New Roman" w:hAnsi="Times New Roman" w:cs="Times New Roman"/>
                <w:sz w:val="26"/>
                <w:szCs w:val="26"/>
              </w:rPr>
              <w:t>5. Định phí bán hàng và quản lý : 110.000</w:t>
            </w:r>
          </w:p>
        </w:tc>
        <w:tc>
          <w:tcPr>
            <w:tcW w:w="2673" w:type="dxa"/>
          </w:tcPr>
          <w:p w:rsidR="003F04CB" w:rsidRPr="002841F6" w:rsidRDefault="003F04CB" w:rsidP="00C205B1">
            <w:pPr>
              <w:pStyle w:val="ListParagraph"/>
              <w:spacing w:line="360" w:lineRule="auto"/>
              <w:rPr>
                <w:rFonts w:ascii="Times New Roman" w:hAnsi="Times New Roman" w:cs="Times New Roman"/>
                <w:sz w:val="26"/>
                <w:szCs w:val="26"/>
              </w:rPr>
            </w:pPr>
          </w:p>
        </w:tc>
      </w:tr>
      <w:tr w:rsidR="003F04CB" w:rsidRPr="002841F6" w:rsidTr="00C205B1">
        <w:tc>
          <w:tcPr>
            <w:tcW w:w="3509" w:type="dxa"/>
          </w:tcPr>
          <w:p w:rsidR="003F04CB" w:rsidRPr="002841F6" w:rsidRDefault="003F04CB" w:rsidP="00C205B1">
            <w:pPr>
              <w:spacing w:line="360" w:lineRule="auto"/>
              <w:rPr>
                <w:rFonts w:ascii="Times New Roman" w:hAnsi="Times New Roman" w:cs="Times New Roman"/>
                <w:sz w:val="26"/>
                <w:szCs w:val="26"/>
              </w:rPr>
            </w:pPr>
            <w:r w:rsidRPr="002841F6">
              <w:rPr>
                <w:rFonts w:ascii="Times New Roman" w:hAnsi="Times New Roman" w:cs="Times New Roman"/>
                <w:sz w:val="26"/>
                <w:szCs w:val="26"/>
              </w:rPr>
              <w:t>6.Lợi nhuận</w:t>
            </w:r>
            <w:r>
              <w:rPr>
                <w:rFonts w:ascii="Times New Roman" w:hAnsi="Times New Roman" w:cs="Times New Roman"/>
                <w:sz w:val="26"/>
                <w:szCs w:val="26"/>
              </w:rPr>
              <w:t xml:space="preserve">: </w:t>
            </w:r>
            <w:r w:rsidR="00F06E53">
              <w:rPr>
                <w:rFonts w:ascii="Times New Roman" w:hAnsi="Times New Roman" w:cs="Times New Roman"/>
                <w:sz w:val="26"/>
                <w:szCs w:val="26"/>
              </w:rPr>
              <w:t>590</w:t>
            </w:r>
            <w:r>
              <w:rPr>
                <w:rFonts w:ascii="Times New Roman" w:hAnsi="Times New Roman" w:cs="Times New Roman"/>
                <w:sz w:val="26"/>
                <w:szCs w:val="26"/>
              </w:rPr>
              <w:t>.000</w:t>
            </w:r>
            <w:r w:rsidRPr="002841F6">
              <w:rPr>
                <w:rFonts w:ascii="Times New Roman" w:hAnsi="Times New Roman" w:cs="Times New Roman"/>
                <w:sz w:val="26"/>
                <w:szCs w:val="26"/>
              </w:rPr>
              <w:t xml:space="preserve"> </w:t>
            </w:r>
          </w:p>
        </w:tc>
        <w:tc>
          <w:tcPr>
            <w:tcW w:w="3394" w:type="dxa"/>
          </w:tcPr>
          <w:p w:rsidR="003F04CB" w:rsidRPr="002841F6" w:rsidRDefault="003F04CB" w:rsidP="00C205B1">
            <w:pPr>
              <w:spacing w:line="360" w:lineRule="auto"/>
              <w:rPr>
                <w:rFonts w:ascii="Times New Roman" w:hAnsi="Times New Roman" w:cs="Times New Roman"/>
                <w:sz w:val="26"/>
                <w:szCs w:val="26"/>
              </w:rPr>
            </w:pPr>
            <w:r>
              <w:rPr>
                <w:rFonts w:ascii="Times New Roman" w:hAnsi="Times New Roman" w:cs="Times New Roman"/>
                <w:sz w:val="26"/>
                <w:szCs w:val="26"/>
              </w:rPr>
              <w:t xml:space="preserve"> 6. Lợi nhuậ</w:t>
            </w:r>
            <w:r w:rsidR="002F07B6">
              <w:rPr>
                <w:rFonts w:ascii="Times New Roman" w:hAnsi="Times New Roman" w:cs="Times New Roman"/>
                <w:sz w:val="26"/>
                <w:szCs w:val="26"/>
              </w:rPr>
              <w:t>n: 635</w:t>
            </w:r>
            <w:r>
              <w:rPr>
                <w:rFonts w:ascii="Times New Roman" w:hAnsi="Times New Roman" w:cs="Times New Roman"/>
                <w:sz w:val="26"/>
                <w:szCs w:val="26"/>
              </w:rPr>
              <w:t>.000</w:t>
            </w:r>
          </w:p>
        </w:tc>
        <w:tc>
          <w:tcPr>
            <w:tcW w:w="2673" w:type="dxa"/>
          </w:tcPr>
          <w:p w:rsidR="003F04CB" w:rsidRPr="002841F6" w:rsidRDefault="003F04CB" w:rsidP="00C205B1">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002F07B6">
              <w:rPr>
                <w:rFonts w:ascii="Times New Roman" w:hAnsi="Times New Roman" w:cs="Times New Roman"/>
                <w:sz w:val="26"/>
                <w:szCs w:val="26"/>
              </w:rPr>
              <w:t>45</w:t>
            </w:r>
            <w:r>
              <w:rPr>
                <w:rFonts w:ascii="Times New Roman" w:hAnsi="Times New Roman" w:cs="Times New Roman"/>
                <w:sz w:val="26"/>
                <w:szCs w:val="26"/>
              </w:rPr>
              <w:t>.000</w:t>
            </w:r>
          </w:p>
        </w:tc>
      </w:tr>
    </w:tbl>
    <w:p w:rsidR="00313AC3" w:rsidRPr="00004F08" w:rsidRDefault="008B0E3B" w:rsidP="00E10FAF">
      <w:pPr>
        <w:spacing w:after="0" w:line="360" w:lineRule="auto"/>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Theo cách thức này lợi nhuận của phương pháp trực tiếp lớn hơn so với  phương pháp </w:t>
      </w:r>
      <w:r w:rsidR="00004F08">
        <w:rPr>
          <w:rFonts w:ascii="Times New Roman" w:hAnsi="Times New Roman" w:cs="Times New Roman"/>
          <w:color w:val="000000"/>
          <w:sz w:val="26"/>
          <w:szCs w:val="26"/>
          <w:shd w:val="clear" w:color="auto" w:fill="FFFFFF"/>
        </w:rPr>
        <w:t>toàn bộ,t</w:t>
      </w:r>
      <w:r w:rsidR="002841F6" w:rsidRPr="002841F6">
        <w:rPr>
          <w:rFonts w:ascii="Times New Roman" w:hAnsi="Times New Roman" w:cs="Times New Roman"/>
          <w:color w:val="000000"/>
          <w:sz w:val="26"/>
          <w:szCs w:val="26"/>
          <w:shd w:val="clear" w:color="auto" w:fill="FFFFFF"/>
        </w:rPr>
        <w:t>heo phương pháp trực tiếp cho rằng chỉ có biến phí sản xuất liên quan đến kết quả sản xuất trong kỳ nên chỉ có biến phí sản xuất là chi phí sản phẩm và định phí sản xuất, chi phí bán hàng, chi phí quản lý doanh nghiệp, chi phí tài chính đều là chi phí thời kỳ. Như vậy, biến phí sản xuất trong kỳ một phần ghi nhận vào giá vốn hàng bán (số lượng sản phẩm tiêu thụ x biến phí sản xuất đơn vị), một phần ghi nhận vào giá vốn sản phẩm tồn kho cuối kỳ (biến phí sản xuất của sản phẩm dở dang cuối kỳ, biến phí sản xuất của thành phẩm tồn kho cuối kỳ) và định phí sản xuất, chi phí bán hàng, chi phí quản lý doanh nghiệp, chi phí tài chính phát sinh trong kỳ được ghi nhận toàn bộ trên báo cáo kết quả kinh doanh.</w:t>
      </w:r>
    </w:p>
    <w:p w:rsidR="000232FA" w:rsidRPr="002841F6" w:rsidRDefault="000232FA" w:rsidP="00B57AE3">
      <w:pPr>
        <w:spacing w:after="0" w:line="360" w:lineRule="auto"/>
        <w:rPr>
          <w:rFonts w:ascii="Times New Roman" w:hAnsi="Times New Roman" w:cs="Times New Roman"/>
          <w:b/>
          <w:sz w:val="26"/>
          <w:szCs w:val="26"/>
          <w:u w:val="single"/>
        </w:rPr>
      </w:pPr>
      <w:r w:rsidRPr="002841F6">
        <w:rPr>
          <w:rFonts w:ascii="Times New Roman" w:hAnsi="Times New Roman" w:cs="Times New Roman"/>
          <w:b/>
          <w:sz w:val="26"/>
          <w:szCs w:val="26"/>
          <w:u w:val="single"/>
        </w:rPr>
        <w:t>Kết luận:</w:t>
      </w:r>
    </w:p>
    <w:p w:rsidR="00F95A01" w:rsidRPr="002841F6" w:rsidRDefault="00F95A01" w:rsidP="000232FA">
      <w:pPr>
        <w:spacing w:after="0" w:line="360" w:lineRule="auto"/>
        <w:ind w:left="360"/>
        <w:rPr>
          <w:rFonts w:ascii="Times New Roman" w:hAnsi="Times New Roman" w:cs="Times New Roman"/>
          <w:b/>
          <w:sz w:val="26"/>
          <w:szCs w:val="26"/>
        </w:rPr>
      </w:pPr>
      <w:r w:rsidRPr="002841F6">
        <w:rPr>
          <w:rStyle w:val="Strong"/>
          <w:rFonts w:ascii="Times New Roman" w:hAnsi="Times New Roman" w:cs="Times New Roman"/>
          <w:b w:val="0"/>
          <w:sz w:val="26"/>
          <w:szCs w:val="26"/>
          <w:bdr w:val="none" w:sz="0" w:space="0" w:color="auto" w:frame="1"/>
          <w:shd w:val="clear" w:color="auto" w:fill="FFFFFF"/>
        </w:rPr>
        <w:t>Nếu bảng cân đối kế toán là bảng tính rất quan trọng trong hệ thống tài chính thì bảng báo cáo thu nhập cũng quan trọng không kém vì nếu hiểu sâu về nó, nó giúp chúng ta hiểu sâu về một công ty</w:t>
      </w:r>
      <w:r w:rsidR="007641D9" w:rsidRPr="002841F6">
        <w:rPr>
          <w:rStyle w:val="Strong"/>
          <w:rFonts w:ascii="Times New Roman" w:hAnsi="Times New Roman" w:cs="Times New Roman"/>
          <w:b w:val="0"/>
          <w:sz w:val="26"/>
          <w:szCs w:val="26"/>
          <w:bdr w:val="none" w:sz="0" w:space="0" w:color="auto" w:frame="1"/>
          <w:shd w:val="clear" w:color="auto" w:fill="FFFFFF"/>
        </w:rPr>
        <w:t>. Việc chọn lựa phương pháp nào để lập báo cáo thu nhập tùy theo từng quan điểm của nhà quản lý và cũng từ các con số trên báo cáo thu  hập sẽ phần nào giúp cho các nhà quản lý ra các quyết định phù hợp với tình hình hoạt động kinh doanh của doanh nghiệp.</w:t>
      </w:r>
    </w:p>
    <w:p w:rsidR="000232FA" w:rsidRPr="002841F6" w:rsidRDefault="000232FA" w:rsidP="000232FA">
      <w:pPr>
        <w:spacing w:after="0" w:line="360" w:lineRule="auto"/>
        <w:ind w:left="360"/>
        <w:rPr>
          <w:rFonts w:ascii="Times New Roman" w:hAnsi="Times New Roman" w:cs="Times New Roman"/>
          <w:b/>
          <w:sz w:val="26"/>
          <w:szCs w:val="26"/>
        </w:rPr>
      </w:pPr>
      <w:r w:rsidRPr="002841F6">
        <w:rPr>
          <w:rFonts w:ascii="Times New Roman" w:hAnsi="Times New Roman" w:cs="Times New Roman"/>
          <w:b/>
          <w:sz w:val="26"/>
          <w:szCs w:val="26"/>
        </w:rPr>
        <w:t>Tài liệu tham khảo:</w:t>
      </w:r>
    </w:p>
    <w:p w:rsidR="007641D9" w:rsidRPr="003F6E94" w:rsidRDefault="007641D9" w:rsidP="003F6E94">
      <w:pPr>
        <w:pStyle w:val="ListParagraph"/>
        <w:numPr>
          <w:ilvl w:val="0"/>
          <w:numId w:val="27"/>
        </w:numPr>
        <w:spacing w:after="0" w:line="360" w:lineRule="auto"/>
        <w:rPr>
          <w:rFonts w:ascii="Times New Roman" w:hAnsi="Times New Roman" w:cs="Times New Roman"/>
          <w:sz w:val="26"/>
          <w:szCs w:val="26"/>
        </w:rPr>
      </w:pPr>
      <w:r w:rsidRPr="003F6E94">
        <w:rPr>
          <w:rFonts w:ascii="Times New Roman" w:hAnsi="Times New Roman" w:cs="Times New Roman"/>
          <w:sz w:val="26"/>
          <w:szCs w:val="26"/>
        </w:rPr>
        <w:t>Cost behavior and Cost-Volume-Profit analysis, Financial and Managerial Accounting, 10e,  Warren &amp; Reeve &amp; Duchac.</w:t>
      </w:r>
      <w:r w:rsidRPr="003F6E94">
        <w:rPr>
          <w:rFonts w:ascii="Times New Roman" w:hAnsi="Times New Roman" w:cs="Times New Roman"/>
          <w:sz w:val="26"/>
          <w:szCs w:val="26"/>
        </w:rPr>
        <w:br/>
      </w:r>
      <w:r w:rsidRPr="003F6E94">
        <w:rPr>
          <w:rFonts w:ascii="Times New Roman" w:hAnsi="Times New Roman" w:cs="Times New Roman"/>
          <w:sz w:val="26"/>
          <w:szCs w:val="26"/>
        </w:rPr>
        <w:lastRenderedPageBreak/>
        <w:t>2.  Variable Costing  for Management Analysis, Financial and Managerial Accounting, 10e,  Warren &amp; Reeve &amp; Duchac</w:t>
      </w:r>
      <w:r w:rsidR="00F04EA1">
        <w:rPr>
          <w:rFonts w:ascii="Times New Roman" w:hAnsi="Times New Roman" w:cs="Times New Roman"/>
          <w:sz w:val="26"/>
          <w:szCs w:val="26"/>
        </w:rPr>
        <w:t>.</w:t>
      </w:r>
    </w:p>
    <w:p w:rsidR="000232FA" w:rsidRPr="005D2A49" w:rsidRDefault="005D2A49" w:rsidP="005D2A49">
      <w:pPr>
        <w:pStyle w:val="ListParagraph"/>
        <w:spacing w:after="0" w:line="360" w:lineRule="auto"/>
        <w:rPr>
          <w:rFonts w:ascii="Times New Roman" w:hAnsi="Times New Roman" w:cs="Times New Roman"/>
          <w:sz w:val="26"/>
          <w:szCs w:val="26"/>
        </w:rPr>
      </w:pPr>
      <w:r>
        <w:rPr>
          <w:rFonts w:ascii="Times New Roman" w:hAnsi="Times New Roman" w:cs="Times New Roman"/>
          <w:sz w:val="26"/>
          <w:szCs w:val="26"/>
        </w:rPr>
        <w:t>3.</w:t>
      </w:r>
      <w:bookmarkStart w:id="0" w:name="_GoBack"/>
      <w:bookmarkEnd w:id="0"/>
      <w:r w:rsidR="00701DCB" w:rsidRPr="005D2A49">
        <w:rPr>
          <w:rFonts w:ascii="Times New Roman" w:hAnsi="Times New Roman" w:cs="Times New Roman"/>
          <w:sz w:val="26"/>
          <w:szCs w:val="26"/>
        </w:rPr>
        <w:fldChar w:fldCharType="begin"/>
      </w:r>
      <w:r w:rsidR="00F04EA1" w:rsidRPr="005D2A49">
        <w:rPr>
          <w:rFonts w:ascii="Times New Roman" w:hAnsi="Times New Roman" w:cs="Times New Roman"/>
          <w:sz w:val="26"/>
          <w:szCs w:val="26"/>
        </w:rPr>
        <w:instrText xml:space="preserve"> HYPERLINK "http://www.sav.gov.vn/749-1-ndt/lo%CC%A3i-nhua%CC%A3n-tren-ba%CC%81o-ca%CC%81o-ke%CC%81t-qua%CC%89-hoa%CC%A3t-do%CC%A3ng-kinh-doanh-va-nhung-cam-bay-do%CC%81i-vo%CC%81i-nha%CC%80-da%CC%80u-tu.sav" </w:instrText>
      </w:r>
      <w:r w:rsidR="00701DCB" w:rsidRPr="005D2A49">
        <w:rPr>
          <w:rFonts w:ascii="Times New Roman" w:hAnsi="Times New Roman" w:cs="Times New Roman"/>
          <w:sz w:val="26"/>
          <w:szCs w:val="26"/>
        </w:rPr>
        <w:fldChar w:fldCharType="separate"/>
      </w:r>
      <w:r w:rsidR="00F04EA1" w:rsidRPr="005D2A49">
        <w:rPr>
          <w:rStyle w:val="Hyperlink"/>
          <w:rFonts w:ascii="Times New Roman" w:hAnsi="Times New Roman" w:cs="Times New Roman"/>
          <w:color w:val="auto"/>
          <w:sz w:val="26"/>
          <w:szCs w:val="26"/>
        </w:rPr>
        <w:t>http://www.sav.gov.vn/749-1-ndt/lo%CC%A3i-nhua%CC%A3n-tren-ba%CC%81o-ca%CC%81o-ke%CC%81t-qua%CC%89-hoa%CC%A3t-do%CC%A3ng-kinh-doanh-va-nhung-cam-bay-do%CC%81i-vo%CC%81i-nha%CC%80-da%CC%80u-tu.sav</w:t>
      </w:r>
      <w:r w:rsidR="00701DCB" w:rsidRPr="005D2A49">
        <w:rPr>
          <w:rFonts w:ascii="Times New Roman" w:hAnsi="Times New Roman" w:cs="Times New Roman"/>
          <w:sz w:val="26"/>
          <w:szCs w:val="26"/>
        </w:rPr>
        <w:fldChar w:fldCharType="end"/>
      </w:r>
      <w:r w:rsidR="00F04EA1" w:rsidRPr="005D2A49">
        <w:rPr>
          <w:rFonts w:ascii="Times New Roman" w:hAnsi="Times New Roman" w:cs="Times New Roman"/>
          <w:sz w:val="26"/>
          <w:szCs w:val="26"/>
        </w:rPr>
        <w:t>, truy cập ngày 10 tháng 10 năm 2017.</w:t>
      </w:r>
    </w:p>
    <w:p w:rsidR="00B31DE8" w:rsidRPr="005D2A49" w:rsidRDefault="00B31DE8" w:rsidP="00FD7EBA">
      <w:pPr>
        <w:spacing w:after="0" w:line="240" w:lineRule="auto"/>
        <w:jc w:val="both"/>
        <w:textAlignment w:val="baseline"/>
        <w:rPr>
          <w:rFonts w:ascii="Times New Roman" w:eastAsia="Times New Roman" w:hAnsi="Times New Roman" w:cs="Times New Roman"/>
          <w:sz w:val="26"/>
          <w:szCs w:val="26"/>
        </w:rPr>
      </w:pPr>
    </w:p>
    <w:p w:rsidR="007B53CE" w:rsidRPr="002841F6" w:rsidRDefault="007B53CE" w:rsidP="00582AC4">
      <w:pPr>
        <w:rPr>
          <w:rFonts w:ascii="Times New Roman" w:hAnsi="Times New Roman" w:cs="Times New Roman"/>
          <w:sz w:val="26"/>
          <w:szCs w:val="26"/>
        </w:rPr>
      </w:pPr>
    </w:p>
    <w:sectPr w:rsidR="007B53CE" w:rsidRPr="002841F6" w:rsidSect="00E95C4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64A" w:rsidRDefault="009E264A" w:rsidP="0092397A">
      <w:pPr>
        <w:spacing w:after="0" w:line="240" w:lineRule="auto"/>
      </w:pPr>
      <w:r>
        <w:separator/>
      </w:r>
    </w:p>
  </w:endnote>
  <w:endnote w:type="continuationSeparator" w:id="1">
    <w:p w:rsidR="009E264A" w:rsidRDefault="009E264A" w:rsidP="00923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64A" w:rsidRDefault="009E264A" w:rsidP="0092397A">
      <w:pPr>
        <w:spacing w:after="0" w:line="240" w:lineRule="auto"/>
      </w:pPr>
      <w:r>
        <w:separator/>
      </w:r>
    </w:p>
  </w:footnote>
  <w:footnote w:type="continuationSeparator" w:id="1">
    <w:p w:rsidR="009E264A" w:rsidRDefault="009E264A" w:rsidP="009239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4"/>
    <w:lvl w:ilvl="0">
      <w:start w:val="1"/>
      <w:numFmt w:val="bullet"/>
      <w:lvlText w:val=""/>
      <w:lvlJc w:val="left"/>
      <w:pPr>
        <w:tabs>
          <w:tab w:val="num" w:pos="778"/>
        </w:tabs>
        <w:ind w:left="778" w:hanging="360"/>
      </w:pPr>
      <w:rPr>
        <w:rFonts w:ascii="Wingdings" w:hAnsi="Wingdings" w:cs="Times New Roman"/>
      </w:rPr>
    </w:lvl>
  </w:abstractNum>
  <w:abstractNum w:abstractNumId="1">
    <w:nsid w:val="09180B43"/>
    <w:multiLevelType w:val="hybridMultilevel"/>
    <w:tmpl w:val="6B6EE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B0BDC"/>
    <w:multiLevelType w:val="hybridMultilevel"/>
    <w:tmpl w:val="95B27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4359A6"/>
    <w:multiLevelType w:val="hybridMultilevel"/>
    <w:tmpl w:val="9E107A32"/>
    <w:lvl w:ilvl="0" w:tplc="82BA94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B1291F"/>
    <w:multiLevelType w:val="hybridMultilevel"/>
    <w:tmpl w:val="504E230A"/>
    <w:lvl w:ilvl="0" w:tplc="CCC2A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447B03"/>
    <w:multiLevelType w:val="hybridMultilevel"/>
    <w:tmpl w:val="028C1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E51E3"/>
    <w:multiLevelType w:val="hybridMultilevel"/>
    <w:tmpl w:val="C4C44D70"/>
    <w:lvl w:ilvl="0" w:tplc="FC503FF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433B0E"/>
    <w:multiLevelType w:val="hybridMultilevel"/>
    <w:tmpl w:val="78D29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6B1167"/>
    <w:multiLevelType w:val="hybridMultilevel"/>
    <w:tmpl w:val="FA6C8B70"/>
    <w:lvl w:ilvl="0" w:tplc="A9F6F33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nsid w:val="2ED1432A"/>
    <w:multiLevelType w:val="hybridMultilevel"/>
    <w:tmpl w:val="1B4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210494"/>
    <w:multiLevelType w:val="hybridMultilevel"/>
    <w:tmpl w:val="DC4CE2E8"/>
    <w:lvl w:ilvl="0" w:tplc="8752C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D4639F"/>
    <w:multiLevelType w:val="hybridMultilevel"/>
    <w:tmpl w:val="068468FE"/>
    <w:lvl w:ilvl="0" w:tplc="2FD66A5E">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146173"/>
    <w:multiLevelType w:val="hybridMultilevel"/>
    <w:tmpl w:val="47504950"/>
    <w:lvl w:ilvl="0" w:tplc="166EDB0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C74079"/>
    <w:multiLevelType w:val="multilevel"/>
    <w:tmpl w:val="4EFC6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4049748D"/>
    <w:multiLevelType w:val="hybridMultilevel"/>
    <w:tmpl w:val="FC34010A"/>
    <w:lvl w:ilvl="0" w:tplc="85FA4B6C">
      <w:start w:val="1"/>
      <w:numFmt w:val="decimal"/>
      <w:lvlText w:val="%1."/>
      <w:lvlJc w:val="left"/>
      <w:pPr>
        <w:ind w:left="1080" w:hanging="360"/>
      </w:pPr>
      <w:rPr>
        <w:rFonts w:hint="default"/>
        <w:color w:val="55555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F139F3"/>
    <w:multiLevelType w:val="hybridMultilevel"/>
    <w:tmpl w:val="D132F7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2718D2"/>
    <w:multiLevelType w:val="hybridMultilevel"/>
    <w:tmpl w:val="93301448"/>
    <w:lvl w:ilvl="0" w:tplc="9244B3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882388"/>
    <w:multiLevelType w:val="hybridMultilevel"/>
    <w:tmpl w:val="E81C03DC"/>
    <w:lvl w:ilvl="0" w:tplc="1138E46E">
      <w:start w:val="3"/>
      <w:numFmt w:val="bullet"/>
      <w:lvlText w:val="-"/>
      <w:lvlJc w:val="left"/>
      <w:pPr>
        <w:ind w:left="720" w:hanging="360"/>
      </w:pPr>
      <w:rPr>
        <w:rFonts w:ascii="Tahoma" w:eastAsia="SimSu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C746A1"/>
    <w:multiLevelType w:val="hybridMultilevel"/>
    <w:tmpl w:val="1CD09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50671E"/>
    <w:multiLevelType w:val="hybridMultilevel"/>
    <w:tmpl w:val="1B68D6E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8235AD"/>
    <w:multiLevelType w:val="hybridMultilevel"/>
    <w:tmpl w:val="CE3EC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6C5D87"/>
    <w:multiLevelType w:val="hybridMultilevel"/>
    <w:tmpl w:val="EB18A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D155E8"/>
    <w:multiLevelType w:val="hybridMultilevel"/>
    <w:tmpl w:val="2A8EE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C01275"/>
    <w:multiLevelType w:val="hybridMultilevel"/>
    <w:tmpl w:val="F18E912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5449FE"/>
    <w:multiLevelType w:val="hybridMultilevel"/>
    <w:tmpl w:val="EE221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126F2C"/>
    <w:multiLevelType w:val="hybridMultilevel"/>
    <w:tmpl w:val="55922112"/>
    <w:lvl w:ilvl="0" w:tplc="38509ED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FC45752"/>
    <w:multiLevelType w:val="hybridMultilevel"/>
    <w:tmpl w:val="704C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9"/>
  </w:num>
  <w:num w:numId="3">
    <w:abstractNumId w:val="4"/>
  </w:num>
  <w:num w:numId="4">
    <w:abstractNumId w:val="24"/>
  </w:num>
  <w:num w:numId="5">
    <w:abstractNumId w:val="22"/>
  </w:num>
  <w:num w:numId="6">
    <w:abstractNumId w:val="17"/>
  </w:num>
  <w:num w:numId="7">
    <w:abstractNumId w:val="0"/>
  </w:num>
  <w:num w:numId="8">
    <w:abstractNumId w:val="8"/>
  </w:num>
  <w:num w:numId="9">
    <w:abstractNumId w:val="23"/>
  </w:num>
  <w:num w:numId="10">
    <w:abstractNumId w:val="1"/>
  </w:num>
  <w:num w:numId="11">
    <w:abstractNumId w:val="5"/>
  </w:num>
  <w:num w:numId="12">
    <w:abstractNumId w:val="19"/>
  </w:num>
  <w:num w:numId="13">
    <w:abstractNumId w:val="14"/>
  </w:num>
  <w:num w:numId="14">
    <w:abstractNumId w:val="25"/>
  </w:num>
  <w:num w:numId="15">
    <w:abstractNumId w:val="10"/>
  </w:num>
  <w:num w:numId="16">
    <w:abstractNumId w:val="13"/>
  </w:num>
  <w:num w:numId="17">
    <w:abstractNumId w:val="16"/>
  </w:num>
  <w:num w:numId="18">
    <w:abstractNumId w:val="6"/>
  </w:num>
  <w:num w:numId="19">
    <w:abstractNumId w:val="15"/>
  </w:num>
  <w:num w:numId="20">
    <w:abstractNumId w:val="20"/>
  </w:num>
  <w:num w:numId="21">
    <w:abstractNumId w:val="2"/>
  </w:num>
  <w:num w:numId="22">
    <w:abstractNumId w:val="11"/>
  </w:num>
  <w:num w:numId="23">
    <w:abstractNumId w:val="21"/>
  </w:num>
  <w:num w:numId="24">
    <w:abstractNumId w:val="18"/>
  </w:num>
  <w:num w:numId="25">
    <w:abstractNumId w:val="12"/>
  </w:num>
  <w:num w:numId="26">
    <w:abstractNumId w:val="7"/>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D67B6"/>
    <w:rsid w:val="00000A49"/>
    <w:rsid w:val="00004F08"/>
    <w:rsid w:val="000073EF"/>
    <w:rsid w:val="000153F5"/>
    <w:rsid w:val="000232FA"/>
    <w:rsid w:val="000305C7"/>
    <w:rsid w:val="00030BF5"/>
    <w:rsid w:val="000321FF"/>
    <w:rsid w:val="00033A80"/>
    <w:rsid w:val="000528DA"/>
    <w:rsid w:val="00054303"/>
    <w:rsid w:val="00056157"/>
    <w:rsid w:val="000563A2"/>
    <w:rsid w:val="000867C6"/>
    <w:rsid w:val="0009015C"/>
    <w:rsid w:val="0009039D"/>
    <w:rsid w:val="000907C3"/>
    <w:rsid w:val="000A3ABD"/>
    <w:rsid w:val="000B208B"/>
    <w:rsid w:val="000B63AC"/>
    <w:rsid w:val="000C3FA4"/>
    <w:rsid w:val="000F701C"/>
    <w:rsid w:val="00101F14"/>
    <w:rsid w:val="0010756A"/>
    <w:rsid w:val="001164DC"/>
    <w:rsid w:val="001166CB"/>
    <w:rsid w:val="00125B0A"/>
    <w:rsid w:val="0012785E"/>
    <w:rsid w:val="001403B8"/>
    <w:rsid w:val="00141833"/>
    <w:rsid w:val="00142BAE"/>
    <w:rsid w:val="00154F52"/>
    <w:rsid w:val="00160648"/>
    <w:rsid w:val="0017165C"/>
    <w:rsid w:val="00177528"/>
    <w:rsid w:val="0018195F"/>
    <w:rsid w:val="001915EB"/>
    <w:rsid w:val="001B1CB1"/>
    <w:rsid w:val="001B1E59"/>
    <w:rsid w:val="001B4780"/>
    <w:rsid w:val="001B4F7A"/>
    <w:rsid w:val="001B78E7"/>
    <w:rsid w:val="001C6556"/>
    <w:rsid w:val="001D053A"/>
    <w:rsid w:val="001F326E"/>
    <w:rsid w:val="001F7B92"/>
    <w:rsid w:val="002046C7"/>
    <w:rsid w:val="002452F5"/>
    <w:rsid w:val="002507C0"/>
    <w:rsid w:val="00252858"/>
    <w:rsid w:val="002810D2"/>
    <w:rsid w:val="002841F6"/>
    <w:rsid w:val="002929AB"/>
    <w:rsid w:val="002A4545"/>
    <w:rsid w:val="002B0CBB"/>
    <w:rsid w:val="002B6485"/>
    <w:rsid w:val="002C29C7"/>
    <w:rsid w:val="002C6511"/>
    <w:rsid w:val="002E0F88"/>
    <w:rsid w:val="002E1F1A"/>
    <w:rsid w:val="002E3BB6"/>
    <w:rsid w:val="002E7E39"/>
    <w:rsid w:val="002F07B6"/>
    <w:rsid w:val="002F0988"/>
    <w:rsid w:val="002F18C4"/>
    <w:rsid w:val="00304891"/>
    <w:rsid w:val="003077B7"/>
    <w:rsid w:val="00313AC3"/>
    <w:rsid w:val="00313C8A"/>
    <w:rsid w:val="00326F2E"/>
    <w:rsid w:val="00331919"/>
    <w:rsid w:val="00340BAC"/>
    <w:rsid w:val="00346B5D"/>
    <w:rsid w:val="00346F79"/>
    <w:rsid w:val="00347C0A"/>
    <w:rsid w:val="00375CBD"/>
    <w:rsid w:val="00380EF1"/>
    <w:rsid w:val="00393779"/>
    <w:rsid w:val="003A376A"/>
    <w:rsid w:val="003A3FA4"/>
    <w:rsid w:val="003B6297"/>
    <w:rsid w:val="003D3901"/>
    <w:rsid w:val="003F04CB"/>
    <w:rsid w:val="003F3942"/>
    <w:rsid w:val="003F6E94"/>
    <w:rsid w:val="00401BB6"/>
    <w:rsid w:val="00412D7B"/>
    <w:rsid w:val="00430B89"/>
    <w:rsid w:val="00443C7F"/>
    <w:rsid w:val="004562DD"/>
    <w:rsid w:val="00470340"/>
    <w:rsid w:val="00473164"/>
    <w:rsid w:val="00480921"/>
    <w:rsid w:val="00481642"/>
    <w:rsid w:val="00484E86"/>
    <w:rsid w:val="00497A83"/>
    <w:rsid w:val="004A2B03"/>
    <w:rsid w:val="004A625F"/>
    <w:rsid w:val="004B076D"/>
    <w:rsid w:val="004E4C31"/>
    <w:rsid w:val="00507AEB"/>
    <w:rsid w:val="005100E5"/>
    <w:rsid w:val="00512372"/>
    <w:rsid w:val="0051343C"/>
    <w:rsid w:val="0052778A"/>
    <w:rsid w:val="00547BF4"/>
    <w:rsid w:val="00556ED8"/>
    <w:rsid w:val="005646B5"/>
    <w:rsid w:val="0056549D"/>
    <w:rsid w:val="00573383"/>
    <w:rsid w:val="00582AC4"/>
    <w:rsid w:val="005965AD"/>
    <w:rsid w:val="005A7045"/>
    <w:rsid w:val="005C46D9"/>
    <w:rsid w:val="005D2A49"/>
    <w:rsid w:val="005D67B6"/>
    <w:rsid w:val="005E30AC"/>
    <w:rsid w:val="005E4923"/>
    <w:rsid w:val="005F321D"/>
    <w:rsid w:val="006008A4"/>
    <w:rsid w:val="00611A29"/>
    <w:rsid w:val="006344C1"/>
    <w:rsid w:val="00637892"/>
    <w:rsid w:val="006467D2"/>
    <w:rsid w:val="00646836"/>
    <w:rsid w:val="0069332A"/>
    <w:rsid w:val="00694E81"/>
    <w:rsid w:val="00696D26"/>
    <w:rsid w:val="006B5FFC"/>
    <w:rsid w:val="006B6EB4"/>
    <w:rsid w:val="006C544A"/>
    <w:rsid w:val="006C771D"/>
    <w:rsid w:val="006D11B6"/>
    <w:rsid w:val="006D14D4"/>
    <w:rsid w:val="006E54D0"/>
    <w:rsid w:val="006F5D80"/>
    <w:rsid w:val="00701DCB"/>
    <w:rsid w:val="007110E7"/>
    <w:rsid w:val="007149ED"/>
    <w:rsid w:val="00722E8D"/>
    <w:rsid w:val="00725162"/>
    <w:rsid w:val="00735A94"/>
    <w:rsid w:val="0075042D"/>
    <w:rsid w:val="007514BF"/>
    <w:rsid w:val="007641D9"/>
    <w:rsid w:val="0076555C"/>
    <w:rsid w:val="00781E9F"/>
    <w:rsid w:val="00784F2B"/>
    <w:rsid w:val="00787994"/>
    <w:rsid w:val="007A1C9E"/>
    <w:rsid w:val="007B53CE"/>
    <w:rsid w:val="007D436F"/>
    <w:rsid w:val="007E5E16"/>
    <w:rsid w:val="007E61FD"/>
    <w:rsid w:val="007F4F1A"/>
    <w:rsid w:val="007F5176"/>
    <w:rsid w:val="00803252"/>
    <w:rsid w:val="00805FF5"/>
    <w:rsid w:val="008176A1"/>
    <w:rsid w:val="008302A7"/>
    <w:rsid w:val="00841711"/>
    <w:rsid w:val="00842463"/>
    <w:rsid w:val="00846BB6"/>
    <w:rsid w:val="00856385"/>
    <w:rsid w:val="00865493"/>
    <w:rsid w:val="00865699"/>
    <w:rsid w:val="00872AED"/>
    <w:rsid w:val="00881C47"/>
    <w:rsid w:val="008A4A55"/>
    <w:rsid w:val="008B0E3B"/>
    <w:rsid w:val="008C2590"/>
    <w:rsid w:val="008E732F"/>
    <w:rsid w:val="008F0B4A"/>
    <w:rsid w:val="00900230"/>
    <w:rsid w:val="009171A4"/>
    <w:rsid w:val="009179FB"/>
    <w:rsid w:val="0092397A"/>
    <w:rsid w:val="00942A99"/>
    <w:rsid w:val="00947C94"/>
    <w:rsid w:val="00951455"/>
    <w:rsid w:val="00951BA2"/>
    <w:rsid w:val="0095630D"/>
    <w:rsid w:val="00964831"/>
    <w:rsid w:val="00987214"/>
    <w:rsid w:val="0098742E"/>
    <w:rsid w:val="009B49AE"/>
    <w:rsid w:val="009C5CFA"/>
    <w:rsid w:val="009E264A"/>
    <w:rsid w:val="009E2DCC"/>
    <w:rsid w:val="00A25CD5"/>
    <w:rsid w:val="00A318EC"/>
    <w:rsid w:val="00A4602C"/>
    <w:rsid w:val="00A6353D"/>
    <w:rsid w:val="00A8184F"/>
    <w:rsid w:val="00A818C1"/>
    <w:rsid w:val="00AA29EC"/>
    <w:rsid w:val="00AA598D"/>
    <w:rsid w:val="00AE15BB"/>
    <w:rsid w:val="00AE7818"/>
    <w:rsid w:val="00AF28BF"/>
    <w:rsid w:val="00B2245C"/>
    <w:rsid w:val="00B2785D"/>
    <w:rsid w:val="00B31DE8"/>
    <w:rsid w:val="00B3682D"/>
    <w:rsid w:val="00B46B08"/>
    <w:rsid w:val="00B57AE3"/>
    <w:rsid w:val="00B57E88"/>
    <w:rsid w:val="00B60EA7"/>
    <w:rsid w:val="00B700D9"/>
    <w:rsid w:val="00B77264"/>
    <w:rsid w:val="00B922FF"/>
    <w:rsid w:val="00BA221E"/>
    <w:rsid w:val="00BB4499"/>
    <w:rsid w:val="00BF4316"/>
    <w:rsid w:val="00C05167"/>
    <w:rsid w:val="00C47C0F"/>
    <w:rsid w:val="00C518E3"/>
    <w:rsid w:val="00C60BD5"/>
    <w:rsid w:val="00C73ECE"/>
    <w:rsid w:val="00C7505D"/>
    <w:rsid w:val="00C82E04"/>
    <w:rsid w:val="00C85386"/>
    <w:rsid w:val="00C87193"/>
    <w:rsid w:val="00C92164"/>
    <w:rsid w:val="00CB5DFF"/>
    <w:rsid w:val="00CC1B56"/>
    <w:rsid w:val="00CD3112"/>
    <w:rsid w:val="00CD5745"/>
    <w:rsid w:val="00CE660F"/>
    <w:rsid w:val="00CF0B37"/>
    <w:rsid w:val="00CF2186"/>
    <w:rsid w:val="00D10AF2"/>
    <w:rsid w:val="00D13E2E"/>
    <w:rsid w:val="00D21E1E"/>
    <w:rsid w:val="00D26C8D"/>
    <w:rsid w:val="00D32527"/>
    <w:rsid w:val="00D37143"/>
    <w:rsid w:val="00D44739"/>
    <w:rsid w:val="00D56CB3"/>
    <w:rsid w:val="00D571D7"/>
    <w:rsid w:val="00D64A4C"/>
    <w:rsid w:val="00D80291"/>
    <w:rsid w:val="00D9054E"/>
    <w:rsid w:val="00DA3061"/>
    <w:rsid w:val="00DB58B0"/>
    <w:rsid w:val="00DC280A"/>
    <w:rsid w:val="00DD1963"/>
    <w:rsid w:val="00DD7CCD"/>
    <w:rsid w:val="00DE28ED"/>
    <w:rsid w:val="00DE3C7D"/>
    <w:rsid w:val="00DF5C71"/>
    <w:rsid w:val="00DF5D11"/>
    <w:rsid w:val="00E01285"/>
    <w:rsid w:val="00E0144F"/>
    <w:rsid w:val="00E10FAF"/>
    <w:rsid w:val="00E1203A"/>
    <w:rsid w:val="00E45517"/>
    <w:rsid w:val="00E5324C"/>
    <w:rsid w:val="00E7056C"/>
    <w:rsid w:val="00E718E9"/>
    <w:rsid w:val="00E752DB"/>
    <w:rsid w:val="00E76466"/>
    <w:rsid w:val="00E81268"/>
    <w:rsid w:val="00E91FE9"/>
    <w:rsid w:val="00E95420"/>
    <w:rsid w:val="00E95C4D"/>
    <w:rsid w:val="00EA5F60"/>
    <w:rsid w:val="00EB7958"/>
    <w:rsid w:val="00EC0E6A"/>
    <w:rsid w:val="00EF5435"/>
    <w:rsid w:val="00F03316"/>
    <w:rsid w:val="00F04EA1"/>
    <w:rsid w:val="00F06E53"/>
    <w:rsid w:val="00F251BC"/>
    <w:rsid w:val="00F2762B"/>
    <w:rsid w:val="00F544C2"/>
    <w:rsid w:val="00F5749A"/>
    <w:rsid w:val="00F90F40"/>
    <w:rsid w:val="00F95A01"/>
    <w:rsid w:val="00FB08A1"/>
    <w:rsid w:val="00FB7A8B"/>
    <w:rsid w:val="00FD3E12"/>
    <w:rsid w:val="00FD7EBA"/>
    <w:rsid w:val="00FE2AF3"/>
    <w:rsid w:val="00FE312B"/>
    <w:rsid w:val="00FE5493"/>
    <w:rsid w:val="00FE6D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C4D"/>
  </w:style>
  <w:style w:type="paragraph" w:styleId="Heading1">
    <w:name w:val="heading 1"/>
    <w:basedOn w:val="Normal"/>
    <w:link w:val="Heading1Char"/>
    <w:uiPriority w:val="9"/>
    <w:qFormat/>
    <w:rsid w:val="005123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648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3F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18"/>
    <w:pPr>
      <w:ind w:left="720"/>
      <w:contextualSpacing/>
    </w:pPr>
  </w:style>
  <w:style w:type="character" w:styleId="Hyperlink">
    <w:name w:val="Hyperlink"/>
    <w:basedOn w:val="DefaultParagraphFont"/>
    <w:uiPriority w:val="99"/>
    <w:unhideWhenUsed/>
    <w:rsid w:val="008A4A55"/>
    <w:rPr>
      <w:color w:val="0000FF" w:themeColor="hyperlink"/>
      <w:u w:val="single"/>
    </w:rPr>
  </w:style>
  <w:style w:type="character" w:styleId="CommentReference">
    <w:name w:val="annotation reference"/>
    <w:basedOn w:val="DefaultParagraphFont"/>
    <w:uiPriority w:val="99"/>
    <w:semiHidden/>
    <w:unhideWhenUsed/>
    <w:rsid w:val="001B78E7"/>
    <w:rPr>
      <w:sz w:val="16"/>
      <w:szCs w:val="16"/>
    </w:rPr>
  </w:style>
  <w:style w:type="paragraph" w:styleId="CommentText">
    <w:name w:val="annotation text"/>
    <w:basedOn w:val="Normal"/>
    <w:link w:val="CommentTextChar"/>
    <w:uiPriority w:val="99"/>
    <w:semiHidden/>
    <w:unhideWhenUsed/>
    <w:rsid w:val="001B78E7"/>
    <w:pPr>
      <w:spacing w:line="240" w:lineRule="auto"/>
    </w:pPr>
    <w:rPr>
      <w:sz w:val="20"/>
      <w:szCs w:val="20"/>
    </w:rPr>
  </w:style>
  <w:style w:type="character" w:customStyle="1" w:styleId="CommentTextChar">
    <w:name w:val="Comment Text Char"/>
    <w:basedOn w:val="DefaultParagraphFont"/>
    <w:link w:val="CommentText"/>
    <w:uiPriority w:val="99"/>
    <w:semiHidden/>
    <w:rsid w:val="001B78E7"/>
    <w:rPr>
      <w:sz w:val="20"/>
      <w:szCs w:val="20"/>
    </w:rPr>
  </w:style>
  <w:style w:type="paragraph" w:styleId="CommentSubject">
    <w:name w:val="annotation subject"/>
    <w:basedOn w:val="CommentText"/>
    <w:next w:val="CommentText"/>
    <w:link w:val="CommentSubjectChar"/>
    <w:uiPriority w:val="99"/>
    <w:semiHidden/>
    <w:unhideWhenUsed/>
    <w:rsid w:val="001B78E7"/>
    <w:rPr>
      <w:b/>
      <w:bCs/>
    </w:rPr>
  </w:style>
  <w:style w:type="character" w:customStyle="1" w:styleId="CommentSubjectChar">
    <w:name w:val="Comment Subject Char"/>
    <w:basedOn w:val="CommentTextChar"/>
    <w:link w:val="CommentSubject"/>
    <w:uiPriority w:val="99"/>
    <w:semiHidden/>
    <w:rsid w:val="001B78E7"/>
    <w:rPr>
      <w:b/>
      <w:bCs/>
      <w:sz w:val="20"/>
      <w:szCs w:val="20"/>
    </w:rPr>
  </w:style>
  <w:style w:type="paragraph" w:styleId="BalloonText">
    <w:name w:val="Balloon Text"/>
    <w:basedOn w:val="Normal"/>
    <w:link w:val="BalloonTextChar"/>
    <w:uiPriority w:val="99"/>
    <w:semiHidden/>
    <w:unhideWhenUsed/>
    <w:rsid w:val="001B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E7"/>
    <w:rPr>
      <w:rFonts w:ascii="Tahoma" w:hAnsi="Tahoma" w:cs="Tahoma"/>
      <w:sz w:val="16"/>
      <w:szCs w:val="16"/>
    </w:rPr>
  </w:style>
  <w:style w:type="character" w:styleId="Strong">
    <w:name w:val="Strong"/>
    <w:basedOn w:val="DefaultParagraphFont"/>
    <w:uiPriority w:val="22"/>
    <w:qFormat/>
    <w:rsid w:val="00512372"/>
    <w:rPr>
      <w:b/>
      <w:bCs/>
    </w:rPr>
  </w:style>
  <w:style w:type="character" w:customStyle="1" w:styleId="Heading1Char">
    <w:name w:val="Heading 1 Char"/>
    <w:basedOn w:val="DefaultParagraphFont"/>
    <w:link w:val="Heading1"/>
    <w:uiPriority w:val="9"/>
    <w:rsid w:val="00512372"/>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512372"/>
    <w:rPr>
      <w:color w:val="800080" w:themeColor="followedHyperlink"/>
      <w:u w:val="single"/>
    </w:rPr>
  </w:style>
  <w:style w:type="character" w:customStyle="1" w:styleId="Heading2Char">
    <w:name w:val="Heading 2 Char"/>
    <w:basedOn w:val="DefaultParagraphFont"/>
    <w:link w:val="Heading2"/>
    <w:uiPriority w:val="9"/>
    <w:rsid w:val="0096483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964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54F52"/>
  </w:style>
  <w:style w:type="paragraph" w:styleId="HTMLPreformatted">
    <w:name w:val="HTML Preformatted"/>
    <w:basedOn w:val="Normal"/>
    <w:link w:val="HTMLPreformattedChar"/>
    <w:uiPriority w:val="99"/>
    <w:semiHidden/>
    <w:unhideWhenUsed/>
    <w:rsid w:val="0072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5162"/>
    <w:rPr>
      <w:rFonts w:ascii="Courier New" w:eastAsia="Times New Roman" w:hAnsi="Courier New" w:cs="Courier New"/>
      <w:sz w:val="20"/>
      <w:szCs w:val="20"/>
    </w:rPr>
  </w:style>
  <w:style w:type="character" w:styleId="Emphasis">
    <w:name w:val="Emphasis"/>
    <w:basedOn w:val="DefaultParagraphFont"/>
    <w:uiPriority w:val="20"/>
    <w:qFormat/>
    <w:rsid w:val="007E5E16"/>
    <w:rPr>
      <w:i/>
      <w:iCs/>
    </w:rPr>
  </w:style>
  <w:style w:type="table" w:styleId="TableGrid">
    <w:name w:val="Table Grid"/>
    <w:basedOn w:val="TableNormal"/>
    <w:uiPriority w:val="59"/>
    <w:rsid w:val="00E455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0907C3"/>
  </w:style>
  <w:style w:type="character" w:customStyle="1" w:styleId="Heading3Char">
    <w:name w:val="Heading 3 Char"/>
    <w:basedOn w:val="DefaultParagraphFont"/>
    <w:link w:val="Heading3"/>
    <w:uiPriority w:val="9"/>
    <w:semiHidden/>
    <w:rsid w:val="000C3FA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923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97A"/>
  </w:style>
  <w:style w:type="paragraph" w:styleId="Footer">
    <w:name w:val="footer"/>
    <w:basedOn w:val="Normal"/>
    <w:link w:val="FooterChar"/>
    <w:uiPriority w:val="99"/>
    <w:unhideWhenUsed/>
    <w:rsid w:val="00923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9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18"/>
    <w:pPr>
      <w:ind w:left="720"/>
      <w:contextualSpacing/>
    </w:pPr>
  </w:style>
  <w:style w:type="character" w:styleId="Hyperlink">
    <w:name w:val="Hyperlink"/>
    <w:basedOn w:val="DefaultParagraphFont"/>
    <w:uiPriority w:val="99"/>
    <w:unhideWhenUsed/>
    <w:rsid w:val="008A4A5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2192466">
      <w:bodyDiv w:val="1"/>
      <w:marLeft w:val="0"/>
      <w:marRight w:val="0"/>
      <w:marTop w:val="0"/>
      <w:marBottom w:val="0"/>
      <w:divBdr>
        <w:top w:val="none" w:sz="0" w:space="0" w:color="auto"/>
        <w:left w:val="none" w:sz="0" w:space="0" w:color="auto"/>
        <w:bottom w:val="none" w:sz="0" w:space="0" w:color="auto"/>
        <w:right w:val="none" w:sz="0" w:space="0" w:color="auto"/>
      </w:divBdr>
    </w:div>
    <w:div w:id="111483063">
      <w:bodyDiv w:val="1"/>
      <w:marLeft w:val="0"/>
      <w:marRight w:val="0"/>
      <w:marTop w:val="0"/>
      <w:marBottom w:val="0"/>
      <w:divBdr>
        <w:top w:val="none" w:sz="0" w:space="0" w:color="auto"/>
        <w:left w:val="none" w:sz="0" w:space="0" w:color="auto"/>
        <w:bottom w:val="none" w:sz="0" w:space="0" w:color="auto"/>
        <w:right w:val="none" w:sz="0" w:space="0" w:color="auto"/>
      </w:divBdr>
    </w:div>
    <w:div w:id="140729522">
      <w:bodyDiv w:val="1"/>
      <w:marLeft w:val="0"/>
      <w:marRight w:val="0"/>
      <w:marTop w:val="0"/>
      <w:marBottom w:val="0"/>
      <w:divBdr>
        <w:top w:val="none" w:sz="0" w:space="0" w:color="auto"/>
        <w:left w:val="none" w:sz="0" w:space="0" w:color="auto"/>
        <w:bottom w:val="none" w:sz="0" w:space="0" w:color="auto"/>
        <w:right w:val="none" w:sz="0" w:space="0" w:color="auto"/>
      </w:divBdr>
    </w:div>
    <w:div w:id="300235252">
      <w:bodyDiv w:val="1"/>
      <w:marLeft w:val="0"/>
      <w:marRight w:val="0"/>
      <w:marTop w:val="0"/>
      <w:marBottom w:val="0"/>
      <w:divBdr>
        <w:top w:val="none" w:sz="0" w:space="0" w:color="auto"/>
        <w:left w:val="none" w:sz="0" w:space="0" w:color="auto"/>
        <w:bottom w:val="none" w:sz="0" w:space="0" w:color="auto"/>
        <w:right w:val="none" w:sz="0" w:space="0" w:color="auto"/>
      </w:divBdr>
    </w:div>
    <w:div w:id="321586637">
      <w:bodyDiv w:val="1"/>
      <w:marLeft w:val="0"/>
      <w:marRight w:val="0"/>
      <w:marTop w:val="0"/>
      <w:marBottom w:val="0"/>
      <w:divBdr>
        <w:top w:val="none" w:sz="0" w:space="0" w:color="auto"/>
        <w:left w:val="none" w:sz="0" w:space="0" w:color="auto"/>
        <w:bottom w:val="none" w:sz="0" w:space="0" w:color="auto"/>
        <w:right w:val="none" w:sz="0" w:space="0" w:color="auto"/>
      </w:divBdr>
      <w:divsChild>
        <w:div w:id="464273750">
          <w:marLeft w:val="336"/>
          <w:marRight w:val="0"/>
          <w:marTop w:val="120"/>
          <w:marBottom w:val="312"/>
          <w:divBdr>
            <w:top w:val="none" w:sz="0" w:space="0" w:color="auto"/>
            <w:left w:val="none" w:sz="0" w:space="0" w:color="auto"/>
            <w:bottom w:val="none" w:sz="0" w:space="0" w:color="auto"/>
            <w:right w:val="none" w:sz="0" w:space="0" w:color="auto"/>
          </w:divBdr>
          <w:divsChild>
            <w:div w:id="20873577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39222859">
      <w:bodyDiv w:val="1"/>
      <w:marLeft w:val="0"/>
      <w:marRight w:val="0"/>
      <w:marTop w:val="0"/>
      <w:marBottom w:val="0"/>
      <w:divBdr>
        <w:top w:val="none" w:sz="0" w:space="0" w:color="auto"/>
        <w:left w:val="none" w:sz="0" w:space="0" w:color="auto"/>
        <w:bottom w:val="none" w:sz="0" w:space="0" w:color="auto"/>
        <w:right w:val="none" w:sz="0" w:space="0" w:color="auto"/>
      </w:divBdr>
      <w:divsChild>
        <w:div w:id="456142395">
          <w:marLeft w:val="0"/>
          <w:marRight w:val="0"/>
          <w:marTop w:val="0"/>
          <w:marBottom w:val="0"/>
          <w:divBdr>
            <w:top w:val="none" w:sz="0" w:space="0" w:color="auto"/>
            <w:left w:val="none" w:sz="0" w:space="0" w:color="auto"/>
            <w:bottom w:val="none" w:sz="0" w:space="0" w:color="auto"/>
            <w:right w:val="none" w:sz="0" w:space="0" w:color="auto"/>
          </w:divBdr>
        </w:div>
      </w:divsChild>
    </w:div>
    <w:div w:id="462892883">
      <w:bodyDiv w:val="1"/>
      <w:marLeft w:val="0"/>
      <w:marRight w:val="0"/>
      <w:marTop w:val="0"/>
      <w:marBottom w:val="0"/>
      <w:divBdr>
        <w:top w:val="none" w:sz="0" w:space="0" w:color="auto"/>
        <w:left w:val="none" w:sz="0" w:space="0" w:color="auto"/>
        <w:bottom w:val="none" w:sz="0" w:space="0" w:color="auto"/>
        <w:right w:val="none" w:sz="0" w:space="0" w:color="auto"/>
      </w:divBdr>
    </w:div>
    <w:div w:id="707801596">
      <w:bodyDiv w:val="1"/>
      <w:marLeft w:val="0"/>
      <w:marRight w:val="0"/>
      <w:marTop w:val="0"/>
      <w:marBottom w:val="0"/>
      <w:divBdr>
        <w:top w:val="none" w:sz="0" w:space="0" w:color="auto"/>
        <w:left w:val="none" w:sz="0" w:space="0" w:color="auto"/>
        <w:bottom w:val="none" w:sz="0" w:space="0" w:color="auto"/>
        <w:right w:val="none" w:sz="0" w:space="0" w:color="auto"/>
      </w:divBdr>
    </w:div>
    <w:div w:id="785001970">
      <w:bodyDiv w:val="1"/>
      <w:marLeft w:val="0"/>
      <w:marRight w:val="0"/>
      <w:marTop w:val="0"/>
      <w:marBottom w:val="0"/>
      <w:divBdr>
        <w:top w:val="none" w:sz="0" w:space="0" w:color="auto"/>
        <w:left w:val="none" w:sz="0" w:space="0" w:color="auto"/>
        <w:bottom w:val="none" w:sz="0" w:space="0" w:color="auto"/>
        <w:right w:val="none" w:sz="0" w:space="0" w:color="auto"/>
      </w:divBdr>
    </w:div>
    <w:div w:id="886112665">
      <w:bodyDiv w:val="1"/>
      <w:marLeft w:val="0"/>
      <w:marRight w:val="0"/>
      <w:marTop w:val="0"/>
      <w:marBottom w:val="0"/>
      <w:divBdr>
        <w:top w:val="none" w:sz="0" w:space="0" w:color="auto"/>
        <w:left w:val="none" w:sz="0" w:space="0" w:color="auto"/>
        <w:bottom w:val="none" w:sz="0" w:space="0" w:color="auto"/>
        <w:right w:val="none" w:sz="0" w:space="0" w:color="auto"/>
      </w:divBdr>
    </w:div>
    <w:div w:id="912473583">
      <w:bodyDiv w:val="1"/>
      <w:marLeft w:val="0"/>
      <w:marRight w:val="0"/>
      <w:marTop w:val="0"/>
      <w:marBottom w:val="0"/>
      <w:divBdr>
        <w:top w:val="none" w:sz="0" w:space="0" w:color="auto"/>
        <w:left w:val="none" w:sz="0" w:space="0" w:color="auto"/>
        <w:bottom w:val="none" w:sz="0" w:space="0" w:color="auto"/>
        <w:right w:val="none" w:sz="0" w:space="0" w:color="auto"/>
      </w:divBdr>
    </w:div>
    <w:div w:id="1011177305">
      <w:bodyDiv w:val="1"/>
      <w:marLeft w:val="0"/>
      <w:marRight w:val="0"/>
      <w:marTop w:val="0"/>
      <w:marBottom w:val="0"/>
      <w:divBdr>
        <w:top w:val="none" w:sz="0" w:space="0" w:color="auto"/>
        <w:left w:val="none" w:sz="0" w:space="0" w:color="auto"/>
        <w:bottom w:val="none" w:sz="0" w:space="0" w:color="auto"/>
        <w:right w:val="none" w:sz="0" w:space="0" w:color="auto"/>
      </w:divBdr>
      <w:divsChild>
        <w:div w:id="705252505">
          <w:marLeft w:val="0"/>
          <w:marRight w:val="0"/>
          <w:marTop w:val="0"/>
          <w:marBottom w:val="0"/>
          <w:divBdr>
            <w:top w:val="none" w:sz="0" w:space="0" w:color="auto"/>
            <w:left w:val="none" w:sz="0" w:space="0" w:color="auto"/>
            <w:bottom w:val="none" w:sz="0" w:space="0" w:color="auto"/>
            <w:right w:val="none" w:sz="0" w:space="0" w:color="auto"/>
          </w:divBdr>
        </w:div>
        <w:div w:id="516389545">
          <w:marLeft w:val="0"/>
          <w:marRight w:val="0"/>
          <w:marTop w:val="0"/>
          <w:marBottom w:val="0"/>
          <w:divBdr>
            <w:top w:val="none" w:sz="0" w:space="0" w:color="auto"/>
            <w:left w:val="none" w:sz="0" w:space="0" w:color="auto"/>
            <w:bottom w:val="none" w:sz="0" w:space="0" w:color="auto"/>
            <w:right w:val="none" w:sz="0" w:space="0" w:color="auto"/>
          </w:divBdr>
        </w:div>
        <w:div w:id="1233007664">
          <w:marLeft w:val="0"/>
          <w:marRight w:val="0"/>
          <w:marTop w:val="0"/>
          <w:marBottom w:val="0"/>
          <w:divBdr>
            <w:top w:val="none" w:sz="0" w:space="0" w:color="auto"/>
            <w:left w:val="none" w:sz="0" w:space="0" w:color="auto"/>
            <w:bottom w:val="none" w:sz="0" w:space="0" w:color="auto"/>
            <w:right w:val="none" w:sz="0" w:space="0" w:color="auto"/>
          </w:divBdr>
        </w:div>
        <w:div w:id="695617708">
          <w:marLeft w:val="0"/>
          <w:marRight w:val="0"/>
          <w:marTop w:val="0"/>
          <w:marBottom w:val="0"/>
          <w:divBdr>
            <w:top w:val="none" w:sz="0" w:space="0" w:color="auto"/>
            <w:left w:val="none" w:sz="0" w:space="0" w:color="auto"/>
            <w:bottom w:val="none" w:sz="0" w:space="0" w:color="auto"/>
            <w:right w:val="none" w:sz="0" w:space="0" w:color="auto"/>
          </w:divBdr>
        </w:div>
        <w:div w:id="253129230">
          <w:marLeft w:val="0"/>
          <w:marRight w:val="0"/>
          <w:marTop w:val="0"/>
          <w:marBottom w:val="0"/>
          <w:divBdr>
            <w:top w:val="none" w:sz="0" w:space="0" w:color="auto"/>
            <w:left w:val="none" w:sz="0" w:space="0" w:color="auto"/>
            <w:bottom w:val="none" w:sz="0" w:space="0" w:color="auto"/>
            <w:right w:val="none" w:sz="0" w:space="0" w:color="auto"/>
          </w:divBdr>
        </w:div>
        <w:div w:id="678196989">
          <w:marLeft w:val="0"/>
          <w:marRight w:val="0"/>
          <w:marTop w:val="0"/>
          <w:marBottom w:val="0"/>
          <w:divBdr>
            <w:top w:val="none" w:sz="0" w:space="0" w:color="auto"/>
            <w:left w:val="none" w:sz="0" w:space="0" w:color="auto"/>
            <w:bottom w:val="none" w:sz="0" w:space="0" w:color="auto"/>
            <w:right w:val="none" w:sz="0" w:space="0" w:color="auto"/>
          </w:divBdr>
        </w:div>
        <w:div w:id="2008287263">
          <w:marLeft w:val="0"/>
          <w:marRight w:val="0"/>
          <w:marTop w:val="0"/>
          <w:marBottom w:val="0"/>
          <w:divBdr>
            <w:top w:val="none" w:sz="0" w:space="0" w:color="auto"/>
            <w:left w:val="none" w:sz="0" w:space="0" w:color="auto"/>
            <w:bottom w:val="none" w:sz="0" w:space="0" w:color="auto"/>
            <w:right w:val="none" w:sz="0" w:space="0" w:color="auto"/>
          </w:divBdr>
        </w:div>
        <w:div w:id="613708650">
          <w:marLeft w:val="0"/>
          <w:marRight w:val="0"/>
          <w:marTop w:val="0"/>
          <w:marBottom w:val="0"/>
          <w:divBdr>
            <w:top w:val="none" w:sz="0" w:space="0" w:color="auto"/>
            <w:left w:val="none" w:sz="0" w:space="0" w:color="auto"/>
            <w:bottom w:val="none" w:sz="0" w:space="0" w:color="auto"/>
            <w:right w:val="none" w:sz="0" w:space="0" w:color="auto"/>
          </w:divBdr>
        </w:div>
        <w:div w:id="1245257415">
          <w:marLeft w:val="0"/>
          <w:marRight w:val="0"/>
          <w:marTop w:val="0"/>
          <w:marBottom w:val="0"/>
          <w:divBdr>
            <w:top w:val="none" w:sz="0" w:space="0" w:color="auto"/>
            <w:left w:val="none" w:sz="0" w:space="0" w:color="auto"/>
            <w:bottom w:val="none" w:sz="0" w:space="0" w:color="auto"/>
            <w:right w:val="none" w:sz="0" w:space="0" w:color="auto"/>
          </w:divBdr>
        </w:div>
        <w:div w:id="1484657940">
          <w:marLeft w:val="0"/>
          <w:marRight w:val="0"/>
          <w:marTop w:val="0"/>
          <w:marBottom w:val="0"/>
          <w:divBdr>
            <w:top w:val="none" w:sz="0" w:space="0" w:color="auto"/>
            <w:left w:val="none" w:sz="0" w:space="0" w:color="auto"/>
            <w:bottom w:val="none" w:sz="0" w:space="0" w:color="auto"/>
            <w:right w:val="none" w:sz="0" w:space="0" w:color="auto"/>
          </w:divBdr>
        </w:div>
        <w:div w:id="785930980">
          <w:marLeft w:val="0"/>
          <w:marRight w:val="0"/>
          <w:marTop w:val="0"/>
          <w:marBottom w:val="0"/>
          <w:divBdr>
            <w:top w:val="none" w:sz="0" w:space="0" w:color="auto"/>
            <w:left w:val="none" w:sz="0" w:space="0" w:color="auto"/>
            <w:bottom w:val="none" w:sz="0" w:space="0" w:color="auto"/>
            <w:right w:val="none" w:sz="0" w:space="0" w:color="auto"/>
          </w:divBdr>
        </w:div>
        <w:div w:id="1940138125">
          <w:marLeft w:val="0"/>
          <w:marRight w:val="0"/>
          <w:marTop w:val="0"/>
          <w:marBottom w:val="0"/>
          <w:divBdr>
            <w:top w:val="none" w:sz="0" w:space="0" w:color="auto"/>
            <w:left w:val="none" w:sz="0" w:space="0" w:color="auto"/>
            <w:bottom w:val="none" w:sz="0" w:space="0" w:color="auto"/>
            <w:right w:val="none" w:sz="0" w:space="0" w:color="auto"/>
          </w:divBdr>
        </w:div>
        <w:div w:id="1082215184">
          <w:marLeft w:val="0"/>
          <w:marRight w:val="0"/>
          <w:marTop w:val="0"/>
          <w:marBottom w:val="0"/>
          <w:divBdr>
            <w:top w:val="none" w:sz="0" w:space="0" w:color="auto"/>
            <w:left w:val="none" w:sz="0" w:space="0" w:color="auto"/>
            <w:bottom w:val="none" w:sz="0" w:space="0" w:color="auto"/>
            <w:right w:val="none" w:sz="0" w:space="0" w:color="auto"/>
          </w:divBdr>
        </w:div>
        <w:div w:id="1378315538">
          <w:marLeft w:val="0"/>
          <w:marRight w:val="0"/>
          <w:marTop w:val="0"/>
          <w:marBottom w:val="0"/>
          <w:divBdr>
            <w:top w:val="none" w:sz="0" w:space="0" w:color="auto"/>
            <w:left w:val="none" w:sz="0" w:space="0" w:color="auto"/>
            <w:bottom w:val="none" w:sz="0" w:space="0" w:color="auto"/>
            <w:right w:val="none" w:sz="0" w:space="0" w:color="auto"/>
          </w:divBdr>
        </w:div>
        <w:div w:id="2107185249">
          <w:marLeft w:val="0"/>
          <w:marRight w:val="0"/>
          <w:marTop w:val="0"/>
          <w:marBottom w:val="0"/>
          <w:divBdr>
            <w:top w:val="none" w:sz="0" w:space="0" w:color="auto"/>
            <w:left w:val="none" w:sz="0" w:space="0" w:color="auto"/>
            <w:bottom w:val="none" w:sz="0" w:space="0" w:color="auto"/>
            <w:right w:val="none" w:sz="0" w:space="0" w:color="auto"/>
          </w:divBdr>
        </w:div>
        <w:div w:id="1392270769">
          <w:marLeft w:val="0"/>
          <w:marRight w:val="0"/>
          <w:marTop w:val="0"/>
          <w:marBottom w:val="0"/>
          <w:divBdr>
            <w:top w:val="none" w:sz="0" w:space="0" w:color="auto"/>
            <w:left w:val="none" w:sz="0" w:space="0" w:color="auto"/>
            <w:bottom w:val="none" w:sz="0" w:space="0" w:color="auto"/>
            <w:right w:val="none" w:sz="0" w:space="0" w:color="auto"/>
          </w:divBdr>
        </w:div>
        <w:div w:id="2134905215">
          <w:marLeft w:val="0"/>
          <w:marRight w:val="0"/>
          <w:marTop w:val="0"/>
          <w:marBottom w:val="0"/>
          <w:divBdr>
            <w:top w:val="none" w:sz="0" w:space="0" w:color="auto"/>
            <w:left w:val="none" w:sz="0" w:space="0" w:color="auto"/>
            <w:bottom w:val="none" w:sz="0" w:space="0" w:color="auto"/>
            <w:right w:val="none" w:sz="0" w:space="0" w:color="auto"/>
          </w:divBdr>
        </w:div>
        <w:div w:id="1074818057">
          <w:marLeft w:val="0"/>
          <w:marRight w:val="0"/>
          <w:marTop w:val="0"/>
          <w:marBottom w:val="0"/>
          <w:divBdr>
            <w:top w:val="none" w:sz="0" w:space="0" w:color="auto"/>
            <w:left w:val="none" w:sz="0" w:space="0" w:color="auto"/>
            <w:bottom w:val="none" w:sz="0" w:space="0" w:color="auto"/>
            <w:right w:val="none" w:sz="0" w:space="0" w:color="auto"/>
          </w:divBdr>
        </w:div>
        <w:div w:id="861628332">
          <w:marLeft w:val="0"/>
          <w:marRight w:val="0"/>
          <w:marTop w:val="0"/>
          <w:marBottom w:val="0"/>
          <w:divBdr>
            <w:top w:val="none" w:sz="0" w:space="0" w:color="auto"/>
            <w:left w:val="none" w:sz="0" w:space="0" w:color="auto"/>
            <w:bottom w:val="none" w:sz="0" w:space="0" w:color="auto"/>
            <w:right w:val="none" w:sz="0" w:space="0" w:color="auto"/>
          </w:divBdr>
        </w:div>
        <w:div w:id="1418986062">
          <w:marLeft w:val="0"/>
          <w:marRight w:val="0"/>
          <w:marTop w:val="0"/>
          <w:marBottom w:val="0"/>
          <w:divBdr>
            <w:top w:val="none" w:sz="0" w:space="0" w:color="auto"/>
            <w:left w:val="none" w:sz="0" w:space="0" w:color="auto"/>
            <w:bottom w:val="none" w:sz="0" w:space="0" w:color="auto"/>
            <w:right w:val="none" w:sz="0" w:space="0" w:color="auto"/>
          </w:divBdr>
        </w:div>
        <w:div w:id="2081441171">
          <w:marLeft w:val="0"/>
          <w:marRight w:val="0"/>
          <w:marTop w:val="0"/>
          <w:marBottom w:val="0"/>
          <w:divBdr>
            <w:top w:val="none" w:sz="0" w:space="0" w:color="auto"/>
            <w:left w:val="none" w:sz="0" w:space="0" w:color="auto"/>
            <w:bottom w:val="none" w:sz="0" w:space="0" w:color="auto"/>
            <w:right w:val="none" w:sz="0" w:space="0" w:color="auto"/>
          </w:divBdr>
        </w:div>
        <w:div w:id="951548671">
          <w:marLeft w:val="0"/>
          <w:marRight w:val="0"/>
          <w:marTop w:val="0"/>
          <w:marBottom w:val="0"/>
          <w:divBdr>
            <w:top w:val="none" w:sz="0" w:space="0" w:color="auto"/>
            <w:left w:val="none" w:sz="0" w:space="0" w:color="auto"/>
            <w:bottom w:val="none" w:sz="0" w:space="0" w:color="auto"/>
            <w:right w:val="none" w:sz="0" w:space="0" w:color="auto"/>
          </w:divBdr>
        </w:div>
        <w:div w:id="573970784">
          <w:marLeft w:val="0"/>
          <w:marRight w:val="0"/>
          <w:marTop w:val="0"/>
          <w:marBottom w:val="0"/>
          <w:divBdr>
            <w:top w:val="none" w:sz="0" w:space="0" w:color="auto"/>
            <w:left w:val="none" w:sz="0" w:space="0" w:color="auto"/>
            <w:bottom w:val="none" w:sz="0" w:space="0" w:color="auto"/>
            <w:right w:val="none" w:sz="0" w:space="0" w:color="auto"/>
          </w:divBdr>
        </w:div>
        <w:div w:id="135874897">
          <w:marLeft w:val="0"/>
          <w:marRight w:val="0"/>
          <w:marTop w:val="0"/>
          <w:marBottom w:val="0"/>
          <w:divBdr>
            <w:top w:val="none" w:sz="0" w:space="0" w:color="auto"/>
            <w:left w:val="none" w:sz="0" w:space="0" w:color="auto"/>
            <w:bottom w:val="none" w:sz="0" w:space="0" w:color="auto"/>
            <w:right w:val="none" w:sz="0" w:space="0" w:color="auto"/>
          </w:divBdr>
        </w:div>
        <w:div w:id="1211647451">
          <w:marLeft w:val="0"/>
          <w:marRight w:val="0"/>
          <w:marTop w:val="0"/>
          <w:marBottom w:val="0"/>
          <w:divBdr>
            <w:top w:val="none" w:sz="0" w:space="0" w:color="auto"/>
            <w:left w:val="none" w:sz="0" w:space="0" w:color="auto"/>
            <w:bottom w:val="none" w:sz="0" w:space="0" w:color="auto"/>
            <w:right w:val="none" w:sz="0" w:space="0" w:color="auto"/>
          </w:divBdr>
        </w:div>
        <w:div w:id="2113163163">
          <w:marLeft w:val="0"/>
          <w:marRight w:val="0"/>
          <w:marTop w:val="0"/>
          <w:marBottom w:val="0"/>
          <w:divBdr>
            <w:top w:val="none" w:sz="0" w:space="0" w:color="auto"/>
            <w:left w:val="none" w:sz="0" w:space="0" w:color="auto"/>
            <w:bottom w:val="none" w:sz="0" w:space="0" w:color="auto"/>
            <w:right w:val="none" w:sz="0" w:space="0" w:color="auto"/>
          </w:divBdr>
        </w:div>
        <w:div w:id="107892266">
          <w:marLeft w:val="0"/>
          <w:marRight w:val="0"/>
          <w:marTop w:val="0"/>
          <w:marBottom w:val="0"/>
          <w:divBdr>
            <w:top w:val="none" w:sz="0" w:space="0" w:color="auto"/>
            <w:left w:val="none" w:sz="0" w:space="0" w:color="auto"/>
            <w:bottom w:val="none" w:sz="0" w:space="0" w:color="auto"/>
            <w:right w:val="none" w:sz="0" w:space="0" w:color="auto"/>
          </w:divBdr>
        </w:div>
        <w:div w:id="1232350694">
          <w:marLeft w:val="0"/>
          <w:marRight w:val="0"/>
          <w:marTop w:val="0"/>
          <w:marBottom w:val="0"/>
          <w:divBdr>
            <w:top w:val="none" w:sz="0" w:space="0" w:color="auto"/>
            <w:left w:val="none" w:sz="0" w:space="0" w:color="auto"/>
            <w:bottom w:val="none" w:sz="0" w:space="0" w:color="auto"/>
            <w:right w:val="none" w:sz="0" w:space="0" w:color="auto"/>
          </w:divBdr>
        </w:div>
        <w:div w:id="1755203706">
          <w:marLeft w:val="0"/>
          <w:marRight w:val="0"/>
          <w:marTop w:val="0"/>
          <w:marBottom w:val="0"/>
          <w:divBdr>
            <w:top w:val="none" w:sz="0" w:space="0" w:color="auto"/>
            <w:left w:val="none" w:sz="0" w:space="0" w:color="auto"/>
            <w:bottom w:val="none" w:sz="0" w:space="0" w:color="auto"/>
            <w:right w:val="none" w:sz="0" w:space="0" w:color="auto"/>
          </w:divBdr>
        </w:div>
        <w:div w:id="498734416">
          <w:marLeft w:val="0"/>
          <w:marRight w:val="0"/>
          <w:marTop w:val="0"/>
          <w:marBottom w:val="0"/>
          <w:divBdr>
            <w:top w:val="none" w:sz="0" w:space="0" w:color="auto"/>
            <w:left w:val="none" w:sz="0" w:space="0" w:color="auto"/>
            <w:bottom w:val="none" w:sz="0" w:space="0" w:color="auto"/>
            <w:right w:val="none" w:sz="0" w:space="0" w:color="auto"/>
          </w:divBdr>
        </w:div>
        <w:div w:id="1032146790">
          <w:marLeft w:val="0"/>
          <w:marRight w:val="0"/>
          <w:marTop w:val="0"/>
          <w:marBottom w:val="0"/>
          <w:divBdr>
            <w:top w:val="none" w:sz="0" w:space="0" w:color="auto"/>
            <w:left w:val="none" w:sz="0" w:space="0" w:color="auto"/>
            <w:bottom w:val="none" w:sz="0" w:space="0" w:color="auto"/>
            <w:right w:val="none" w:sz="0" w:space="0" w:color="auto"/>
          </w:divBdr>
        </w:div>
        <w:div w:id="313024296">
          <w:marLeft w:val="0"/>
          <w:marRight w:val="0"/>
          <w:marTop w:val="0"/>
          <w:marBottom w:val="0"/>
          <w:divBdr>
            <w:top w:val="none" w:sz="0" w:space="0" w:color="auto"/>
            <w:left w:val="none" w:sz="0" w:space="0" w:color="auto"/>
            <w:bottom w:val="none" w:sz="0" w:space="0" w:color="auto"/>
            <w:right w:val="none" w:sz="0" w:space="0" w:color="auto"/>
          </w:divBdr>
        </w:div>
        <w:div w:id="597451586">
          <w:marLeft w:val="0"/>
          <w:marRight w:val="0"/>
          <w:marTop w:val="0"/>
          <w:marBottom w:val="0"/>
          <w:divBdr>
            <w:top w:val="none" w:sz="0" w:space="0" w:color="auto"/>
            <w:left w:val="none" w:sz="0" w:space="0" w:color="auto"/>
            <w:bottom w:val="none" w:sz="0" w:space="0" w:color="auto"/>
            <w:right w:val="none" w:sz="0" w:space="0" w:color="auto"/>
          </w:divBdr>
        </w:div>
        <w:div w:id="66727275">
          <w:marLeft w:val="0"/>
          <w:marRight w:val="0"/>
          <w:marTop w:val="0"/>
          <w:marBottom w:val="0"/>
          <w:divBdr>
            <w:top w:val="none" w:sz="0" w:space="0" w:color="auto"/>
            <w:left w:val="none" w:sz="0" w:space="0" w:color="auto"/>
            <w:bottom w:val="none" w:sz="0" w:space="0" w:color="auto"/>
            <w:right w:val="none" w:sz="0" w:space="0" w:color="auto"/>
          </w:divBdr>
        </w:div>
        <w:div w:id="1857039667">
          <w:marLeft w:val="0"/>
          <w:marRight w:val="0"/>
          <w:marTop w:val="0"/>
          <w:marBottom w:val="0"/>
          <w:divBdr>
            <w:top w:val="none" w:sz="0" w:space="0" w:color="auto"/>
            <w:left w:val="none" w:sz="0" w:space="0" w:color="auto"/>
            <w:bottom w:val="none" w:sz="0" w:space="0" w:color="auto"/>
            <w:right w:val="none" w:sz="0" w:space="0" w:color="auto"/>
          </w:divBdr>
        </w:div>
        <w:div w:id="367873578">
          <w:marLeft w:val="0"/>
          <w:marRight w:val="0"/>
          <w:marTop w:val="0"/>
          <w:marBottom w:val="0"/>
          <w:divBdr>
            <w:top w:val="none" w:sz="0" w:space="0" w:color="auto"/>
            <w:left w:val="none" w:sz="0" w:space="0" w:color="auto"/>
            <w:bottom w:val="none" w:sz="0" w:space="0" w:color="auto"/>
            <w:right w:val="none" w:sz="0" w:space="0" w:color="auto"/>
          </w:divBdr>
        </w:div>
        <w:div w:id="1129593463">
          <w:marLeft w:val="0"/>
          <w:marRight w:val="0"/>
          <w:marTop w:val="0"/>
          <w:marBottom w:val="0"/>
          <w:divBdr>
            <w:top w:val="none" w:sz="0" w:space="0" w:color="auto"/>
            <w:left w:val="none" w:sz="0" w:space="0" w:color="auto"/>
            <w:bottom w:val="none" w:sz="0" w:space="0" w:color="auto"/>
            <w:right w:val="none" w:sz="0" w:space="0" w:color="auto"/>
          </w:divBdr>
        </w:div>
        <w:div w:id="2027561782">
          <w:marLeft w:val="0"/>
          <w:marRight w:val="0"/>
          <w:marTop w:val="0"/>
          <w:marBottom w:val="0"/>
          <w:divBdr>
            <w:top w:val="none" w:sz="0" w:space="0" w:color="auto"/>
            <w:left w:val="none" w:sz="0" w:space="0" w:color="auto"/>
            <w:bottom w:val="none" w:sz="0" w:space="0" w:color="auto"/>
            <w:right w:val="none" w:sz="0" w:space="0" w:color="auto"/>
          </w:divBdr>
        </w:div>
        <w:div w:id="1652321082">
          <w:marLeft w:val="0"/>
          <w:marRight w:val="0"/>
          <w:marTop w:val="0"/>
          <w:marBottom w:val="0"/>
          <w:divBdr>
            <w:top w:val="none" w:sz="0" w:space="0" w:color="auto"/>
            <w:left w:val="none" w:sz="0" w:space="0" w:color="auto"/>
            <w:bottom w:val="none" w:sz="0" w:space="0" w:color="auto"/>
            <w:right w:val="none" w:sz="0" w:space="0" w:color="auto"/>
          </w:divBdr>
        </w:div>
        <w:div w:id="1191725934">
          <w:marLeft w:val="0"/>
          <w:marRight w:val="0"/>
          <w:marTop w:val="0"/>
          <w:marBottom w:val="0"/>
          <w:divBdr>
            <w:top w:val="none" w:sz="0" w:space="0" w:color="auto"/>
            <w:left w:val="none" w:sz="0" w:space="0" w:color="auto"/>
            <w:bottom w:val="none" w:sz="0" w:space="0" w:color="auto"/>
            <w:right w:val="none" w:sz="0" w:space="0" w:color="auto"/>
          </w:divBdr>
        </w:div>
        <w:div w:id="1671982006">
          <w:marLeft w:val="0"/>
          <w:marRight w:val="0"/>
          <w:marTop w:val="0"/>
          <w:marBottom w:val="0"/>
          <w:divBdr>
            <w:top w:val="none" w:sz="0" w:space="0" w:color="auto"/>
            <w:left w:val="none" w:sz="0" w:space="0" w:color="auto"/>
            <w:bottom w:val="none" w:sz="0" w:space="0" w:color="auto"/>
            <w:right w:val="none" w:sz="0" w:space="0" w:color="auto"/>
          </w:divBdr>
        </w:div>
        <w:div w:id="1126898815">
          <w:marLeft w:val="0"/>
          <w:marRight w:val="0"/>
          <w:marTop w:val="0"/>
          <w:marBottom w:val="0"/>
          <w:divBdr>
            <w:top w:val="none" w:sz="0" w:space="0" w:color="auto"/>
            <w:left w:val="none" w:sz="0" w:space="0" w:color="auto"/>
            <w:bottom w:val="none" w:sz="0" w:space="0" w:color="auto"/>
            <w:right w:val="none" w:sz="0" w:space="0" w:color="auto"/>
          </w:divBdr>
        </w:div>
        <w:div w:id="1081954012">
          <w:marLeft w:val="0"/>
          <w:marRight w:val="0"/>
          <w:marTop w:val="0"/>
          <w:marBottom w:val="0"/>
          <w:divBdr>
            <w:top w:val="none" w:sz="0" w:space="0" w:color="auto"/>
            <w:left w:val="none" w:sz="0" w:space="0" w:color="auto"/>
            <w:bottom w:val="none" w:sz="0" w:space="0" w:color="auto"/>
            <w:right w:val="none" w:sz="0" w:space="0" w:color="auto"/>
          </w:divBdr>
        </w:div>
        <w:div w:id="1677994911">
          <w:marLeft w:val="0"/>
          <w:marRight w:val="0"/>
          <w:marTop w:val="0"/>
          <w:marBottom w:val="0"/>
          <w:divBdr>
            <w:top w:val="none" w:sz="0" w:space="0" w:color="auto"/>
            <w:left w:val="none" w:sz="0" w:space="0" w:color="auto"/>
            <w:bottom w:val="none" w:sz="0" w:space="0" w:color="auto"/>
            <w:right w:val="none" w:sz="0" w:space="0" w:color="auto"/>
          </w:divBdr>
        </w:div>
        <w:div w:id="196938189">
          <w:marLeft w:val="0"/>
          <w:marRight w:val="0"/>
          <w:marTop w:val="0"/>
          <w:marBottom w:val="0"/>
          <w:divBdr>
            <w:top w:val="none" w:sz="0" w:space="0" w:color="auto"/>
            <w:left w:val="none" w:sz="0" w:space="0" w:color="auto"/>
            <w:bottom w:val="none" w:sz="0" w:space="0" w:color="auto"/>
            <w:right w:val="none" w:sz="0" w:space="0" w:color="auto"/>
          </w:divBdr>
        </w:div>
        <w:div w:id="2032871790">
          <w:marLeft w:val="0"/>
          <w:marRight w:val="0"/>
          <w:marTop w:val="0"/>
          <w:marBottom w:val="0"/>
          <w:divBdr>
            <w:top w:val="none" w:sz="0" w:space="0" w:color="auto"/>
            <w:left w:val="none" w:sz="0" w:space="0" w:color="auto"/>
            <w:bottom w:val="none" w:sz="0" w:space="0" w:color="auto"/>
            <w:right w:val="none" w:sz="0" w:space="0" w:color="auto"/>
          </w:divBdr>
        </w:div>
        <w:div w:id="1767461064">
          <w:marLeft w:val="0"/>
          <w:marRight w:val="0"/>
          <w:marTop w:val="0"/>
          <w:marBottom w:val="0"/>
          <w:divBdr>
            <w:top w:val="none" w:sz="0" w:space="0" w:color="auto"/>
            <w:left w:val="none" w:sz="0" w:space="0" w:color="auto"/>
            <w:bottom w:val="none" w:sz="0" w:space="0" w:color="auto"/>
            <w:right w:val="none" w:sz="0" w:space="0" w:color="auto"/>
          </w:divBdr>
        </w:div>
        <w:div w:id="947204656">
          <w:marLeft w:val="0"/>
          <w:marRight w:val="0"/>
          <w:marTop w:val="0"/>
          <w:marBottom w:val="0"/>
          <w:divBdr>
            <w:top w:val="none" w:sz="0" w:space="0" w:color="auto"/>
            <w:left w:val="none" w:sz="0" w:space="0" w:color="auto"/>
            <w:bottom w:val="none" w:sz="0" w:space="0" w:color="auto"/>
            <w:right w:val="none" w:sz="0" w:space="0" w:color="auto"/>
          </w:divBdr>
        </w:div>
        <w:div w:id="2095783626">
          <w:marLeft w:val="0"/>
          <w:marRight w:val="0"/>
          <w:marTop w:val="0"/>
          <w:marBottom w:val="0"/>
          <w:divBdr>
            <w:top w:val="none" w:sz="0" w:space="0" w:color="auto"/>
            <w:left w:val="none" w:sz="0" w:space="0" w:color="auto"/>
            <w:bottom w:val="none" w:sz="0" w:space="0" w:color="auto"/>
            <w:right w:val="none" w:sz="0" w:space="0" w:color="auto"/>
          </w:divBdr>
        </w:div>
        <w:div w:id="1167935770">
          <w:marLeft w:val="0"/>
          <w:marRight w:val="0"/>
          <w:marTop w:val="0"/>
          <w:marBottom w:val="0"/>
          <w:divBdr>
            <w:top w:val="none" w:sz="0" w:space="0" w:color="auto"/>
            <w:left w:val="none" w:sz="0" w:space="0" w:color="auto"/>
            <w:bottom w:val="none" w:sz="0" w:space="0" w:color="auto"/>
            <w:right w:val="none" w:sz="0" w:space="0" w:color="auto"/>
          </w:divBdr>
        </w:div>
        <w:div w:id="144588628">
          <w:marLeft w:val="0"/>
          <w:marRight w:val="0"/>
          <w:marTop w:val="0"/>
          <w:marBottom w:val="0"/>
          <w:divBdr>
            <w:top w:val="none" w:sz="0" w:space="0" w:color="auto"/>
            <w:left w:val="none" w:sz="0" w:space="0" w:color="auto"/>
            <w:bottom w:val="none" w:sz="0" w:space="0" w:color="auto"/>
            <w:right w:val="none" w:sz="0" w:space="0" w:color="auto"/>
          </w:divBdr>
        </w:div>
        <w:div w:id="102575600">
          <w:marLeft w:val="0"/>
          <w:marRight w:val="0"/>
          <w:marTop w:val="0"/>
          <w:marBottom w:val="0"/>
          <w:divBdr>
            <w:top w:val="none" w:sz="0" w:space="0" w:color="auto"/>
            <w:left w:val="none" w:sz="0" w:space="0" w:color="auto"/>
            <w:bottom w:val="none" w:sz="0" w:space="0" w:color="auto"/>
            <w:right w:val="none" w:sz="0" w:space="0" w:color="auto"/>
          </w:divBdr>
        </w:div>
        <w:div w:id="1631670950">
          <w:marLeft w:val="0"/>
          <w:marRight w:val="0"/>
          <w:marTop w:val="0"/>
          <w:marBottom w:val="0"/>
          <w:divBdr>
            <w:top w:val="none" w:sz="0" w:space="0" w:color="auto"/>
            <w:left w:val="none" w:sz="0" w:space="0" w:color="auto"/>
            <w:bottom w:val="none" w:sz="0" w:space="0" w:color="auto"/>
            <w:right w:val="none" w:sz="0" w:space="0" w:color="auto"/>
          </w:divBdr>
        </w:div>
      </w:divsChild>
    </w:div>
    <w:div w:id="1035042281">
      <w:bodyDiv w:val="1"/>
      <w:marLeft w:val="0"/>
      <w:marRight w:val="0"/>
      <w:marTop w:val="0"/>
      <w:marBottom w:val="0"/>
      <w:divBdr>
        <w:top w:val="none" w:sz="0" w:space="0" w:color="auto"/>
        <w:left w:val="none" w:sz="0" w:space="0" w:color="auto"/>
        <w:bottom w:val="none" w:sz="0" w:space="0" w:color="auto"/>
        <w:right w:val="none" w:sz="0" w:space="0" w:color="auto"/>
      </w:divBdr>
    </w:div>
    <w:div w:id="1118372507">
      <w:bodyDiv w:val="1"/>
      <w:marLeft w:val="0"/>
      <w:marRight w:val="0"/>
      <w:marTop w:val="0"/>
      <w:marBottom w:val="0"/>
      <w:divBdr>
        <w:top w:val="none" w:sz="0" w:space="0" w:color="auto"/>
        <w:left w:val="none" w:sz="0" w:space="0" w:color="auto"/>
        <w:bottom w:val="none" w:sz="0" w:space="0" w:color="auto"/>
        <w:right w:val="none" w:sz="0" w:space="0" w:color="auto"/>
      </w:divBdr>
      <w:divsChild>
        <w:div w:id="1425493117">
          <w:marLeft w:val="0"/>
          <w:marRight w:val="0"/>
          <w:marTop w:val="0"/>
          <w:marBottom w:val="300"/>
          <w:divBdr>
            <w:top w:val="none" w:sz="0" w:space="0" w:color="auto"/>
            <w:left w:val="none" w:sz="0" w:space="0" w:color="auto"/>
            <w:bottom w:val="none" w:sz="0" w:space="0" w:color="auto"/>
            <w:right w:val="none" w:sz="0" w:space="0" w:color="auto"/>
          </w:divBdr>
          <w:divsChild>
            <w:div w:id="120806952">
              <w:marLeft w:val="0"/>
              <w:marRight w:val="0"/>
              <w:marTop w:val="0"/>
              <w:marBottom w:val="0"/>
              <w:divBdr>
                <w:top w:val="none" w:sz="0" w:space="0" w:color="auto"/>
                <w:left w:val="none" w:sz="0" w:space="0" w:color="auto"/>
                <w:bottom w:val="none" w:sz="0" w:space="0" w:color="auto"/>
                <w:right w:val="none" w:sz="0" w:space="0" w:color="auto"/>
              </w:divBdr>
            </w:div>
          </w:divsChild>
        </w:div>
        <w:div w:id="1885098444">
          <w:marLeft w:val="0"/>
          <w:marRight w:val="0"/>
          <w:marTop w:val="0"/>
          <w:marBottom w:val="300"/>
          <w:divBdr>
            <w:top w:val="none" w:sz="0" w:space="0" w:color="auto"/>
            <w:left w:val="none" w:sz="0" w:space="0" w:color="auto"/>
            <w:bottom w:val="none" w:sz="0" w:space="0" w:color="auto"/>
            <w:right w:val="none" w:sz="0" w:space="0" w:color="auto"/>
          </w:divBdr>
          <w:divsChild>
            <w:div w:id="1848249205">
              <w:marLeft w:val="0"/>
              <w:marRight w:val="0"/>
              <w:marTop w:val="0"/>
              <w:marBottom w:val="0"/>
              <w:divBdr>
                <w:top w:val="single" w:sz="12" w:space="0" w:color="CACACA"/>
                <w:left w:val="none" w:sz="0" w:space="0" w:color="auto"/>
                <w:bottom w:val="single" w:sz="6" w:space="0" w:color="CACACA"/>
                <w:right w:val="none" w:sz="0" w:space="0" w:color="auto"/>
              </w:divBdr>
            </w:div>
            <w:div w:id="791754632">
              <w:marLeft w:val="0"/>
              <w:marRight w:val="0"/>
              <w:marTop w:val="0"/>
              <w:marBottom w:val="0"/>
              <w:divBdr>
                <w:top w:val="none" w:sz="0" w:space="0" w:color="auto"/>
                <w:left w:val="none" w:sz="0" w:space="0" w:color="auto"/>
                <w:bottom w:val="none" w:sz="0" w:space="0" w:color="auto"/>
                <w:right w:val="none" w:sz="0" w:space="0" w:color="auto"/>
              </w:divBdr>
            </w:div>
          </w:divsChild>
        </w:div>
        <w:div w:id="1322343404">
          <w:marLeft w:val="0"/>
          <w:marRight w:val="0"/>
          <w:marTop w:val="0"/>
          <w:marBottom w:val="300"/>
          <w:divBdr>
            <w:top w:val="none" w:sz="0" w:space="0" w:color="auto"/>
            <w:left w:val="none" w:sz="0" w:space="0" w:color="auto"/>
            <w:bottom w:val="none" w:sz="0" w:space="0" w:color="auto"/>
            <w:right w:val="none" w:sz="0" w:space="0" w:color="auto"/>
          </w:divBdr>
          <w:divsChild>
            <w:div w:id="430708608">
              <w:marLeft w:val="0"/>
              <w:marRight w:val="0"/>
              <w:marTop w:val="0"/>
              <w:marBottom w:val="0"/>
              <w:divBdr>
                <w:top w:val="single" w:sz="12" w:space="0" w:color="CACACA"/>
                <w:left w:val="none" w:sz="0" w:space="0" w:color="auto"/>
                <w:bottom w:val="single" w:sz="6" w:space="0" w:color="CACACA"/>
                <w:right w:val="none" w:sz="0" w:space="0" w:color="auto"/>
              </w:divBdr>
            </w:div>
            <w:div w:id="1330595623">
              <w:marLeft w:val="0"/>
              <w:marRight w:val="0"/>
              <w:marTop w:val="0"/>
              <w:marBottom w:val="0"/>
              <w:divBdr>
                <w:top w:val="none" w:sz="0" w:space="0" w:color="auto"/>
                <w:left w:val="none" w:sz="0" w:space="0" w:color="auto"/>
                <w:bottom w:val="none" w:sz="0" w:space="0" w:color="auto"/>
                <w:right w:val="none" w:sz="0" w:space="0" w:color="auto"/>
              </w:divBdr>
            </w:div>
          </w:divsChild>
        </w:div>
        <w:div w:id="994532107">
          <w:marLeft w:val="0"/>
          <w:marRight w:val="0"/>
          <w:marTop w:val="0"/>
          <w:marBottom w:val="300"/>
          <w:divBdr>
            <w:top w:val="none" w:sz="0" w:space="0" w:color="auto"/>
            <w:left w:val="none" w:sz="0" w:space="0" w:color="auto"/>
            <w:bottom w:val="none" w:sz="0" w:space="0" w:color="auto"/>
            <w:right w:val="none" w:sz="0" w:space="0" w:color="auto"/>
          </w:divBdr>
          <w:divsChild>
            <w:div w:id="443621440">
              <w:marLeft w:val="0"/>
              <w:marRight w:val="0"/>
              <w:marTop w:val="0"/>
              <w:marBottom w:val="150"/>
              <w:divBdr>
                <w:top w:val="none" w:sz="0" w:space="0" w:color="auto"/>
                <w:left w:val="single" w:sz="48" w:space="4" w:color="C3C3C3"/>
                <w:bottom w:val="single" w:sz="6" w:space="0" w:color="CACACA"/>
                <w:right w:val="none" w:sz="0" w:space="0" w:color="auto"/>
              </w:divBdr>
            </w:div>
            <w:div w:id="559295109">
              <w:marLeft w:val="0"/>
              <w:marRight w:val="0"/>
              <w:marTop w:val="0"/>
              <w:marBottom w:val="0"/>
              <w:divBdr>
                <w:top w:val="none" w:sz="0" w:space="0" w:color="auto"/>
                <w:left w:val="none" w:sz="0" w:space="0" w:color="auto"/>
                <w:bottom w:val="none" w:sz="0" w:space="0" w:color="auto"/>
                <w:right w:val="none" w:sz="0" w:space="0" w:color="auto"/>
              </w:divBdr>
              <w:divsChild>
                <w:div w:id="14662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37827">
          <w:marLeft w:val="0"/>
          <w:marRight w:val="0"/>
          <w:marTop w:val="0"/>
          <w:marBottom w:val="0"/>
          <w:divBdr>
            <w:top w:val="none" w:sz="0" w:space="0" w:color="auto"/>
            <w:left w:val="none" w:sz="0" w:space="0" w:color="auto"/>
            <w:bottom w:val="none" w:sz="0" w:space="0" w:color="auto"/>
            <w:right w:val="none" w:sz="0" w:space="0" w:color="auto"/>
          </w:divBdr>
          <w:divsChild>
            <w:div w:id="1406222268">
              <w:marLeft w:val="0"/>
              <w:marRight w:val="0"/>
              <w:marTop w:val="0"/>
              <w:marBottom w:val="150"/>
              <w:divBdr>
                <w:top w:val="none" w:sz="0" w:space="0" w:color="auto"/>
                <w:left w:val="none" w:sz="0" w:space="0" w:color="auto"/>
                <w:bottom w:val="none" w:sz="0" w:space="0" w:color="auto"/>
                <w:right w:val="none" w:sz="0" w:space="0" w:color="auto"/>
              </w:divBdr>
              <w:divsChild>
                <w:div w:id="1474181572">
                  <w:marLeft w:val="0"/>
                  <w:marRight w:val="0"/>
                  <w:marTop w:val="0"/>
                  <w:marBottom w:val="0"/>
                  <w:divBdr>
                    <w:top w:val="none" w:sz="0" w:space="0" w:color="auto"/>
                    <w:left w:val="none" w:sz="0" w:space="0" w:color="auto"/>
                    <w:bottom w:val="none" w:sz="0" w:space="0" w:color="auto"/>
                    <w:right w:val="none" w:sz="0" w:space="0" w:color="auto"/>
                  </w:divBdr>
                </w:div>
                <w:div w:id="1710104033">
                  <w:marLeft w:val="0"/>
                  <w:marRight w:val="0"/>
                  <w:marTop w:val="0"/>
                  <w:marBottom w:val="0"/>
                  <w:divBdr>
                    <w:top w:val="none" w:sz="0" w:space="0" w:color="auto"/>
                    <w:left w:val="none" w:sz="0" w:space="0" w:color="auto"/>
                    <w:bottom w:val="none" w:sz="0" w:space="0" w:color="auto"/>
                    <w:right w:val="none" w:sz="0" w:space="0" w:color="auto"/>
                  </w:divBdr>
                  <w:divsChild>
                    <w:div w:id="1933708596">
                      <w:marLeft w:val="0"/>
                      <w:marRight w:val="0"/>
                      <w:marTop w:val="75"/>
                      <w:marBottom w:val="75"/>
                      <w:divBdr>
                        <w:top w:val="none" w:sz="0" w:space="0" w:color="auto"/>
                        <w:left w:val="none" w:sz="0" w:space="0" w:color="auto"/>
                        <w:bottom w:val="none" w:sz="0" w:space="0" w:color="auto"/>
                        <w:right w:val="none" w:sz="0" w:space="0" w:color="auto"/>
                      </w:divBdr>
                      <w:divsChild>
                        <w:div w:id="1076585492">
                          <w:marLeft w:val="0"/>
                          <w:marRight w:val="0"/>
                          <w:marTop w:val="0"/>
                          <w:marBottom w:val="0"/>
                          <w:divBdr>
                            <w:top w:val="none" w:sz="0" w:space="0" w:color="auto"/>
                            <w:left w:val="none" w:sz="0" w:space="0" w:color="auto"/>
                            <w:bottom w:val="none" w:sz="0" w:space="0" w:color="auto"/>
                            <w:right w:val="none" w:sz="0" w:space="0" w:color="auto"/>
                          </w:divBdr>
                        </w:div>
                        <w:div w:id="976645854">
                          <w:marLeft w:val="0"/>
                          <w:marRight w:val="0"/>
                          <w:marTop w:val="75"/>
                          <w:marBottom w:val="0"/>
                          <w:divBdr>
                            <w:top w:val="none" w:sz="0" w:space="0" w:color="auto"/>
                            <w:left w:val="none" w:sz="0" w:space="0" w:color="auto"/>
                            <w:bottom w:val="none" w:sz="0" w:space="0" w:color="auto"/>
                            <w:right w:val="none" w:sz="0" w:space="0" w:color="auto"/>
                          </w:divBdr>
                        </w:div>
                      </w:divsChild>
                    </w:div>
                    <w:div w:id="881408114">
                      <w:marLeft w:val="0"/>
                      <w:marRight w:val="0"/>
                      <w:marTop w:val="150"/>
                      <w:marBottom w:val="150"/>
                      <w:divBdr>
                        <w:top w:val="none" w:sz="0" w:space="0" w:color="auto"/>
                        <w:left w:val="none" w:sz="0" w:space="0" w:color="auto"/>
                        <w:bottom w:val="none" w:sz="0" w:space="0" w:color="auto"/>
                        <w:right w:val="none" w:sz="0" w:space="0" w:color="auto"/>
                      </w:divBdr>
                      <w:divsChild>
                        <w:div w:id="1008213846">
                          <w:marLeft w:val="0"/>
                          <w:marRight w:val="0"/>
                          <w:marTop w:val="0"/>
                          <w:marBottom w:val="0"/>
                          <w:divBdr>
                            <w:top w:val="none" w:sz="0" w:space="0" w:color="auto"/>
                            <w:left w:val="none" w:sz="0" w:space="0" w:color="auto"/>
                            <w:bottom w:val="none" w:sz="0" w:space="0" w:color="auto"/>
                            <w:right w:val="none" w:sz="0" w:space="0" w:color="auto"/>
                          </w:divBdr>
                        </w:div>
                      </w:divsChild>
                    </w:div>
                    <w:div w:id="1835803719">
                      <w:marLeft w:val="0"/>
                      <w:marRight w:val="0"/>
                      <w:marTop w:val="0"/>
                      <w:marBottom w:val="0"/>
                      <w:divBdr>
                        <w:top w:val="single" w:sz="6" w:space="0" w:color="CCCCCC"/>
                        <w:left w:val="single" w:sz="6" w:space="0" w:color="CCCCCC"/>
                        <w:bottom w:val="single" w:sz="6" w:space="0" w:color="CCCCCC"/>
                        <w:right w:val="single" w:sz="6" w:space="0" w:color="CCCCCC"/>
                      </w:divBdr>
                      <w:divsChild>
                        <w:div w:id="1955400207">
                          <w:marLeft w:val="0"/>
                          <w:marRight w:val="0"/>
                          <w:marTop w:val="0"/>
                          <w:marBottom w:val="0"/>
                          <w:divBdr>
                            <w:top w:val="none" w:sz="0" w:space="0" w:color="auto"/>
                            <w:left w:val="none" w:sz="0" w:space="0" w:color="auto"/>
                            <w:bottom w:val="none" w:sz="0" w:space="0" w:color="auto"/>
                            <w:right w:val="none" w:sz="0" w:space="0" w:color="auto"/>
                          </w:divBdr>
                        </w:div>
                      </w:divsChild>
                    </w:div>
                    <w:div w:id="12465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969475">
      <w:bodyDiv w:val="1"/>
      <w:marLeft w:val="0"/>
      <w:marRight w:val="0"/>
      <w:marTop w:val="0"/>
      <w:marBottom w:val="0"/>
      <w:divBdr>
        <w:top w:val="none" w:sz="0" w:space="0" w:color="auto"/>
        <w:left w:val="none" w:sz="0" w:space="0" w:color="auto"/>
        <w:bottom w:val="none" w:sz="0" w:space="0" w:color="auto"/>
        <w:right w:val="none" w:sz="0" w:space="0" w:color="auto"/>
      </w:divBdr>
    </w:div>
    <w:div w:id="1235509479">
      <w:bodyDiv w:val="1"/>
      <w:marLeft w:val="0"/>
      <w:marRight w:val="0"/>
      <w:marTop w:val="0"/>
      <w:marBottom w:val="0"/>
      <w:divBdr>
        <w:top w:val="none" w:sz="0" w:space="0" w:color="auto"/>
        <w:left w:val="none" w:sz="0" w:space="0" w:color="auto"/>
        <w:bottom w:val="none" w:sz="0" w:space="0" w:color="auto"/>
        <w:right w:val="none" w:sz="0" w:space="0" w:color="auto"/>
      </w:divBdr>
      <w:divsChild>
        <w:div w:id="406390299">
          <w:marLeft w:val="0"/>
          <w:marRight w:val="0"/>
          <w:marTop w:val="0"/>
          <w:marBottom w:val="0"/>
          <w:divBdr>
            <w:top w:val="none" w:sz="0" w:space="0" w:color="auto"/>
            <w:left w:val="none" w:sz="0" w:space="0" w:color="auto"/>
            <w:bottom w:val="none" w:sz="0" w:space="0" w:color="auto"/>
            <w:right w:val="none" w:sz="0" w:space="0" w:color="auto"/>
          </w:divBdr>
        </w:div>
        <w:div w:id="1156072509">
          <w:marLeft w:val="0"/>
          <w:marRight w:val="0"/>
          <w:marTop w:val="0"/>
          <w:marBottom w:val="0"/>
          <w:divBdr>
            <w:top w:val="none" w:sz="0" w:space="0" w:color="auto"/>
            <w:left w:val="none" w:sz="0" w:space="0" w:color="auto"/>
            <w:bottom w:val="none" w:sz="0" w:space="0" w:color="auto"/>
            <w:right w:val="none" w:sz="0" w:space="0" w:color="auto"/>
          </w:divBdr>
        </w:div>
        <w:div w:id="1773547406">
          <w:marLeft w:val="0"/>
          <w:marRight w:val="0"/>
          <w:marTop w:val="0"/>
          <w:marBottom w:val="0"/>
          <w:divBdr>
            <w:top w:val="none" w:sz="0" w:space="0" w:color="auto"/>
            <w:left w:val="none" w:sz="0" w:space="0" w:color="auto"/>
            <w:bottom w:val="none" w:sz="0" w:space="0" w:color="auto"/>
            <w:right w:val="none" w:sz="0" w:space="0" w:color="auto"/>
          </w:divBdr>
        </w:div>
        <w:div w:id="1649548792">
          <w:marLeft w:val="0"/>
          <w:marRight w:val="0"/>
          <w:marTop w:val="0"/>
          <w:marBottom w:val="0"/>
          <w:divBdr>
            <w:top w:val="none" w:sz="0" w:space="0" w:color="auto"/>
            <w:left w:val="none" w:sz="0" w:space="0" w:color="auto"/>
            <w:bottom w:val="none" w:sz="0" w:space="0" w:color="auto"/>
            <w:right w:val="none" w:sz="0" w:space="0" w:color="auto"/>
          </w:divBdr>
        </w:div>
        <w:div w:id="1397390439">
          <w:marLeft w:val="0"/>
          <w:marRight w:val="0"/>
          <w:marTop w:val="0"/>
          <w:marBottom w:val="0"/>
          <w:divBdr>
            <w:top w:val="none" w:sz="0" w:space="0" w:color="auto"/>
            <w:left w:val="none" w:sz="0" w:space="0" w:color="auto"/>
            <w:bottom w:val="none" w:sz="0" w:space="0" w:color="auto"/>
            <w:right w:val="none" w:sz="0" w:space="0" w:color="auto"/>
          </w:divBdr>
        </w:div>
        <w:div w:id="702748121">
          <w:marLeft w:val="0"/>
          <w:marRight w:val="0"/>
          <w:marTop w:val="0"/>
          <w:marBottom w:val="0"/>
          <w:divBdr>
            <w:top w:val="none" w:sz="0" w:space="0" w:color="auto"/>
            <w:left w:val="none" w:sz="0" w:space="0" w:color="auto"/>
            <w:bottom w:val="none" w:sz="0" w:space="0" w:color="auto"/>
            <w:right w:val="none" w:sz="0" w:space="0" w:color="auto"/>
          </w:divBdr>
        </w:div>
        <w:div w:id="628634120">
          <w:marLeft w:val="0"/>
          <w:marRight w:val="0"/>
          <w:marTop w:val="0"/>
          <w:marBottom w:val="0"/>
          <w:divBdr>
            <w:top w:val="none" w:sz="0" w:space="0" w:color="auto"/>
            <w:left w:val="none" w:sz="0" w:space="0" w:color="auto"/>
            <w:bottom w:val="none" w:sz="0" w:space="0" w:color="auto"/>
            <w:right w:val="none" w:sz="0" w:space="0" w:color="auto"/>
          </w:divBdr>
        </w:div>
        <w:div w:id="1926259510">
          <w:marLeft w:val="0"/>
          <w:marRight w:val="0"/>
          <w:marTop w:val="0"/>
          <w:marBottom w:val="0"/>
          <w:divBdr>
            <w:top w:val="none" w:sz="0" w:space="0" w:color="auto"/>
            <w:left w:val="none" w:sz="0" w:space="0" w:color="auto"/>
            <w:bottom w:val="none" w:sz="0" w:space="0" w:color="auto"/>
            <w:right w:val="none" w:sz="0" w:space="0" w:color="auto"/>
          </w:divBdr>
        </w:div>
        <w:div w:id="922495616">
          <w:marLeft w:val="0"/>
          <w:marRight w:val="0"/>
          <w:marTop w:val="0"/>
          <w:marBottom w:val="0"/>
          <w:divBdr>
            <w:top w:val="none" w:sz="0" w:space="0" w:color="auto"/>
            <w:left w:val="none" w:sz="0" w:space="0" w:color="auto"/>
            <w:bottom w:val="none" w:sz="0" w:space="0" w:color="auto"/>
            <w:right w:val="none" w:sz="0" w:space="0" w:color="auto"/>
          </w:divBdr>
        </w:div>
        <w:div w:id="277220581">
          <w:marLeft w:val="0"/>
          <w:marRight w:val="0"/>
          <w:marTop w:val="0"/>
          <w:marBottom w:val="0"/>
          <w:divBdr>
            <w:top w:val="none" w:sz="0" w:space="0" w:color="auto"/>
            <w:left w:val="none" w:sz="0" w:space="0" w:color="auto"/>
            <w:bottom w:val="none" w:sz="0" w:space="0" w:color="auto"/>
            <w:right w:val="none" w:sz="0" w:space="0" w:color="auto"/>
          </w:divBdr>
        </w:div>
        <w:div w:id="1262564445">
          <w:marLeft w:val="0"/>
          <w:marRight w:val="0"/>
          <w:marTop w:val="0"/>
          <w:marBottom w:val="0"/>
          <w:divBdr>
            <w:top w:val="none" w:sz="0" w:space="0" w:color="auto"/>
            <w:left w:val="none" w:sz="0" w:space="0" w:color="auto"/>
            <w:bottom w:val="none" w:sz="0" w:space="0" w:color="auto"/>
            <w:right w:val="none" w:sz="0" w:space="0" w:color="auto"/>
          </w:divBdr>
        </w:div>
        <w:div w:id="1588729602">
          <w:marLeft w:val="0"/>
          <w:marRight w:val="0"/>
          <w:marTop w:val="0"/>
          <w:marBottom w:val="0"/>
          <w:divBdr>
            <w:top w:val="none" w:sz="0" w:space="0" w:color="auto"/>
            <w:left w:val="none" w:sz="0" w:space="0" w:color="auto"/>
            <w:bottom w:val="none" w:sz="0" w:space="0" w:color="auto"/>
            <w:right w:val="none" w:sz="0" w:space="0" w:color="auto"/>
          </w:divBdr>
        </w:div>
        <w:div w:id="681277188">
          <w:marLeft w:val="0"/>
          <w:marRight w:val="0"/>
          <w:marTop w:val="0"/>
          <w:marBottom w:val="0"/>
          <w:divBdr>
            <w:top w:val="none" w:sz="0" w:space="0" w:color="auto"/>
            <w:left w:val="none" w:sz="0" w:space="0" w:color="auto"/>
            <w:bottom w:val="none" w:sz="0" w:space="0" w:color="auto"/>
            <w:right w:val="none" w:sz="0" w:space="0" w:color="auto"/>
          </w:divBdr>
        </w:div>
        <w:div w:id="1952544153">
          <w:marLeft w:val="0"/>
          <w:marRight w:val="0"/>
          <w:marTop w:val="0"/>
          <w:marBottom w:val="0"/>
          <w:divBdr>
            <w:top w:val="none" w:sz="0" w:space="0" w:color="auto"/>
            <w:left w:val="none" w:sz="0" w:space="0" w:color="auto"/>
            <w:bottom w:val="none" w:sz="0" w:space="0" w:color="auto"/>
            <w:right w:val="none" w:sz="0" w:space="0" w:color="auto"/>
          </w:divBdr>
        </w:div>
        <w:div w:id="665136579">
          <w:marLeft w:val="0"/>
          <w:marRight w:val="0"/>
          <w:marTop w:val="0"/>
          <w:marBottom w:val="0"/>
          <w:divBdr>
            <w:top w:val="none" w:sz="0" w:space="0" w:color="auto"/>
            <w:left w:val="none" w:sz="0" w:space="0" w:color="auto"/>
            <w:bottom w:val="none" w:sz="0" w:space="0" w:color="auto"/>
            <w:right w:val="none" w:sz="0" w:space="0" w:color="auto"/>
          </w:divBdr>
        </w:div>
        <w:div w:id="741488642">
          <w:marLeft w:val="0"/>
          <w:marRight w:val="0"/>
          <w:marTop w:val="0"/>
          <w:marBottom w:val="0"/>
          <w:divBdr>
            <w:top w:val="none" w:sz="0" w:space="0" w:color="auto"/>
            <w:left w:val="none" w:sz="0" w:space="0" w:color="auto"/>
            <w:bottom w:val="none" w:sz="0" w:space="0" w:color="auto"/>
            <w:right w:val="none" w:sz="0" w:space="0" w:color="auto"/>
          </w:divBdr>
        </w:div>
        <w:div w:id="844519753">
          <w:marLeft w:val="0"/>
          <w:marRight w:val="0"/>
          <w:marTop w:val="0"/>
          <w:marBottom w:val="0"/>
          <w:divBdr>
            <w:top w:val="none" w:sz="0" w:space="0" w:color="auto"/>
            <w:left w:val="none" w:sz="0" w:space="0" w:color="auto"/>
            <w:bottom w:val="none" w:sz="0" w:space="0" w:color="auto"/>
            <w:right w:val="none" w:sz="0" w:space="0" w:color="auto"/>
          </w:divBdr>
        </w:div>
        <w:div w:id="2060008454">
          <w:marLeft w:val="0"/>
          <w:marRight w:val="0"/>
          <w:marTop w:val="0"/>
          <w:marBottom w:val="0"/>
          <w:divBdr>
            <w:top w:val="none" w:sz="0" w:space="0" w:color="auto"/>
            <w:left w:val="none" w:sz="0" w:space="0" w:color="auto"/>
            <w:bottom w:val="none" w:sz="0" w:space="0" w:color="auto"/>
            <w:right w:val="none" w:sz="0" w:space="0" w:color="auto"/>
          </w:divBdr>
        </w:div>
        <w:div w:id="1408841864">
          <w:marLeft w:val="0"/>
          <w:marRight w:val="0"/>
          <w:marTop w:val="0"/>
          <w:marBottom w:val="0"/>
          <w:divBdr>
            <w:top w:val="none" w:sz="0" w:space="0" w:color="auto"/>
            <w:left w:val="none" w:sz="0" w:space="0" w:color="auto"/>
            <w:bottom w:val="none" w:sz="0" w:space="0" w:color="auto"/>
            <w:right w:val="none" w:sz="0" w:space="0" w:color="auto"/>
          </w:divBdr>
        </w:div>
        <w:div w:id="1631979577">
          <w:marLeft w:val="0"/>
          <w:marRight w:val="0"/>
          <w:marTop w:val="0"/>
          <w:marBottom w:val="0"/>
          <w:divBdr>
            <w:top w:val="none" w:sz="0" w:space="0" w:color="auto"/>
            <w:left w:val="none" w:sz="0" w:space="0" w:color="auto"/>
            <w:bottom w:val="none" w:sz="0" w:space="0" w:color="auto"/>
            <w:right w:val="none" w:sz="0" w:space="0" w:color="auto"/>
          </w:divBdr>
        </w:div>
        <w:div w:id="2113936196">
          <w:marLeft w:val="0"/>
          <w:marRight w:val="0"/>
          <w:marTop w:val="0"/>
          <w:marBottom w:val="0"/>
          <w:divBdr>
            <w:top w:val="none" w:sz="0" w:space="0" w:color="auto"/>
            <w:left w:val="none" w:sz="0" w:space="0" w:color="auto"/>
            <w:bottom w:val="none" w:sz="0" w:space="0" w:color="auto"/>
            <w:right w:val="none" w:sz="0" w:space="0" w:color="auto"/>
          </w:divBdr>
        </w:div>
        <w:div w:id="229310563">
          <w:marLeft w:val="0"/>
          <w:marRight w:val="0"/>
          <w:marTop w:val="0"/>
          <w:marBottom w:val="0"/>
          <w:divBdr>
            <w:top w:val="none" w:sz="0" w:space="0" w:color="auto"/>
            <w:left w:val="none" w:sz="0" w:space="0" w:color="auto"/>
            <w:bottom w:val="none" w:sz="0" w:space="0" w:color="auto"/>
            <w:right w:val="none" w:sz="0" w:space="0" w:color="auto"/>
          </w:divBdr>
        </w:div>
        <w:div w:id="1830167944">
          <w:marLeft w:val="0"/>
          <w:marRight w:val="0"/>
          <w:marTop w:val="0"/>
          <w:marBottom w:val="0"/>
          <w:divBdr>
            <w:top w:val="none" w:sz="0" w:space="0" w:color="auto"/>
            <w:left w:val="none" w:sz="0" w:space="0" w:color="auto"/>
            <w:bottom w:val="none" w:sz="0" w:space="0" w:color="auto"/>
            <w:right w:val="none" w:sz="0" w:space="0" w:color="auto"/>
          </w:divBdr>
        </w:div>
        <w:div w:id="1693215618">
          <w:marLeft w:val="0"/>
          <w:marRight w:val="0"/>
          <w:marTop w:val="0"/>
          <w:marBottom w:val="0"/>
          <w:divBdr>
            <w:top w:val="none" w:sz="0" w:space="0" w:color="auto"/>
            <w:left w:val="none" w:sz="0" w:space="0" w:color="auto"/>
            <w:bottom w:val="none" w:sz="0" w:space="0" w:color="auto"/>
            <w:right w:val="none" w:sz="0" w:space="0" w:color="auto"/>
          </w:divBdr>
        </w:div>
        <w:div w:id="322314465">
          <w:marLeft w:val="0"/>
          <w:marRight w:val="0"/>
          <w:marTop w:val="0"/>
          <w:marBottom w:val="0"/>
          <w:divBdr>
            <w:top w:val="none" w:sz="0" w:space="0" w:color="auto"/>
            <w:left w:val="none" w:sz="0" w:space="0" w:color="auto"/>
            <w:bottom w:val="none" w:sz="0" w:space="0" w:color="auto"/>
            <w:right w:val="none" w:sz="0" w:space="0" w:color="auto"/>
          </w:divBdr>
        </w:div>
        <w:div w:id="1917200095">
          <w:marLeft w:val="0"/>
          <w:marRight w:val="0"/>
          <w:marTop w:val="0"/>
          <w:marBottom w:val="0"/>
          <w:divBdr>
            <w:top w:val="none" w:sz="0" w:space="0" w:color="auto"/>
            <w:left w:val="none" w:sz="0" w:space="0" w:color="auto"/>
            <w:bottom w:val="none" w:sz="0" w:space="0" w:color="auto"/>
            <w:right w:val="none" w:sz="0" w:space="0" w:color="auto"/>
          </w:divBdr>
        </w:div>
        <w:div w:id="1366491526">
          <w:marLeft w:val="0"/>
          <w:marRight w:val="0"/>
          <w:marTop w:val="0"/>
          <w:marBottom w:val="0"/>
          <w:divBdr>
            <w:top w:val="none" w:sz="0" w:space="0" w:color="auto"/>
            <w:left w:val="none" w:sz="0" w:space="0" w:color="auto"/>
            <w:bottom w:val="none" w:sz="0" w:space="0" w:color="auto"/>
            <w:right w:val="none" w:sz="0" w:space="0" w:color="auto"/>
          </w:divBdr>
        </w:div>
        <w:div w:id="1896358517">
          <w:marLeft w:val="0"/>
          <w:marRight w:val="0"/>
          <w:marTop w:val="0"/>
          <w:marBottom w:val="0"/>
          <w:divBdr>
            <w:top w:val="none" w:sz="0" w:space="0" w:color="auto"/>
            <w:left w:val="none" w:sz="0" w:space="0" w:color="auto"/>
            <w:bottom w:val="none" w:sz="0" w:space="0" w:color="auto"/>
            <w:right w:val="none" w:sz="0" w:space="0" w:color="auto"/>
          </w:divBdr>
        </w:div>
        <w:div w:id="2060588732">
          <w:marLeft w:val="0"/>
          <w:marRight w:val="0"/>
          <w:marTop w:val="0"/>
          <w:marBottom w:val="0"/>
          <w:divBdr>
            <w:top w:val="none" w:sz="0" w:space="0" w:color="auto"/>
            <w:left w:val="none" w:sz="0" w:space="0" w:color="auto"/>
            <w:bottom w:val="none" w:sz="0" w:space="0" w:color="auto"/>
            <w:right w:val="none" w:sz="0" w:space="0" w:color="auto"/>
          </w:divBdr>
        </w:div>
        <w:div w:id="897859678">
          <w:marLeft w:val="0"/>
          <w:marRight w:val="0"/>
          <w:marTop w:val="0"/>
          <w:marBottom w:val="0"/>
          <w:divBdr>
            <w:top w:val="none" w:sz="0" w:space="0" w:color="auto"/>
            <w:left w:val="none" w:sz="0" w:space="0" w:color="auto"/>
            <w:bottom w:val="none" w:sz="0" w:space="0" w:color="auto"/>
            <w:right w:val="none" w:sz="0" w:space="0" w:color="auto"/>
          </w:divBdr>
        </w:div>
        <w:div w:id="1606843547">
          <w:marLeft w:val="0"/>
          <w:marRight w:val="0"/>
          <w:marTop w:val="0"/>
          <w:marBottom w:val="0"/>
          <w:divBdr>
            <w:top w:val="none" w:sz="0" w:space="0" w:color="auto"/>
            <w:left w:val="none" w:sz="0" w:space="0" w:color="auto"/>
            <w:bottom w:val="none" w:sz="0" w:space="0" w:color="auto"/>
            <w:right w:val="none" w:sz="0" w:space="0" w:color="auto"/>
          </w:divBdr>
        </w:div>
        <w:div w:id="1955356498">
          <w:marLeft w:val="0"/>
          <w:marRight w:val="0"/>
          <w:marTop w:val="0"/>
          <w:marBottom w:val="0"/>
          <w:divBdr>
            <w:top w:val="none" w:sz="0" w:space="0" w:color="auto"/>
            <w:left w:val="none" w:sz="0" w:space="0" w:color="auto"/>
            <w:bottom w:val="none" w:sz="0" w:space="0" w:color="auto"/>
            <w:right w:val="none" w:sz="0" w:space="0" w:color="auto"/>
          </w:divBdr>
        </w:div>
        <w:div w:id="1800684624">
          <w:marLeft w:val="0"/>
          <w:marRight w:val="0"/>
          <w:marTop w:val="0"/>
          <w:marBottom w:val="0"/>
          <w:divBdr>
            <w:top w:val="none" w:sz="0" w:space="0" w:color="auto"/>
            <w:left w:val="none" w:sz="0" w:space="0" w:color="auto"/>
            <w:bottom w:val="none" w:sz="0" w:space="0" w:color="auto"/>
            <w:right w:val="none" w:sz="0" w:space="0" w:color="auto"/>
          </w:divBdr>
        </w:div>
        <w:div w:id="1419131398">
          <w:marLeft w:val="0"/>
          <w:marRight w:val="0"/>
          <w:marTop w:val="0"/>
          <w:marBottom w:val="0"/>
          <w:divBdr>
            <w:top w:val="none" w:sz="0" w:space="0" w:color="auto"/>
            <w:left w:val="none" w:sz="0" w:space="0" w:color="auto"/>
            <w:bottom w:val="none" w:sz="0" w:space="0" w:color="auto"/>
            <w:right w:val="none" w:sz="0" w:space="0" w:color="auto"/>
          </w:divBdr>
        </w:div>
        <w:div w:id="2127503361">
          <w:marLeft w:val="0"/>
          <w:marRight w:val="0"/>
          <w:marTop w:val="0"/>
          <w:marBottom w:val="0"/>
          <w:divBdr>
            <w:top w:val="none" w:sz="0" w:space="0" w:color="auto"/>
            <w:left w:val="none" w:sz="0" w:space="0" w:color="auto"/>
            <w:bottom w:val="none" w:sz="0" w:space="0" w:color="auto"/>
            <w:right w:val="none" w:sz="0" w:space="0" w:color="auto"/>
          </w:divBdr>
        </w:div>
        <w:div w:id="1163206409">
          <w:marLeft w:val="0"/>
          <w:marRight w:val="0"/>
          <w:marTop w:val="0"/>
          <w:marBottom w:val="0"/>
          <w:divBdr>
            <w:top w:val="none" w:sz="0" w:space="0" w:color="auto"/>
            <w:left w:val="none" w:sz="0" w:space="0" w:color="auto"/>
            <w:bottom w:val="none" w:sz="0" w:space="0" w:color="auto"/>
            <w:right w:val="none" w:sz="0" w:space="0" w:color="auto"/>
          </w:divBdr>
        </w:div>
        <w:div w:id="837311268">
          <w:marLeft w:val="0"/>
          <w:marRight w:val="0"/>
          <w:marTop w:val="0"/>
          <w:marBottom w:val="0"/>
          <w:divBdr>
            <w:top w:val="none" w:sz="0" w:space="0" w:color="auto"/>
            <w:left w:val="none" w:sz="0" w:space="0" w:color="auto"/>
            <w:bottom w:val="none" w:sz="0" w:space="0" w:color="auto"/>
            <w:right w:val="none" w:sz="0" w:space="0" w:color="auto"/>
          </w:divBdr>
        </w:div>
        <w:div w:id="245042752">
          <w:marLeft w:val="0"/>
          <w:marRight w:val="0"/>
          <w:marTop w:val="0"/>
          <w:marBottom w:val="0"/>
          <w:divBdr>
            <w:top w:val="none" w:sz="0" w:space="0" w:color="auto"/>
            <w:left w:val="none" w:sz="0" w:space="0" w:color="auto"/>
            <w:bottom w:val="none" w:sz="0" w:space="0" w:color="auto"/>
            <w:right w:val="none" w:sz="0" w:space="0" w:color="auto"/>
          </w:divBdr>
        </w:div>
        <w:div w:id="779568475">
          <w:marLeft w:val="0"/>
          <w:marRight w:val="0"/>
          <w:marTop w:val="0"/>
          <w:marBottom w:val="0"/>
          <w:divBdr>
            <w:top w:val="none" w:sz="0" w:space="0" w:color="auto"/>
            <w:left w:val="none" w:sz="0" w:space="0" w:color="auto"/>
            <w:bottom w:val="none" w:sz="0" w:space="0" w:color="auto"/>
            <w:right w:val="none" w:sz="0" w:space="0" w:color="auto"/>
          </w:divBdr>
        </w:div>
        <w:div w:id="1132751020">
          <w:marLeft w:val="0"/>
          <w:marRight w:val="0"/>
          <w:marTop w:val="0"/>
          <w:marBottom w:val="0"/>
          <w:divBdr>
            <w:top w:val="none" w:sz="0" w:space="0" w:color="auto"/>
            <w:left w:val="none" w:sz="0" w:space="0" w:color="auto"/>
            <w:bottom w:val="none" w:sz="0" w:space="0" w:color="auto"/>
            <w:right w:val="none" w:sz="0" w:space="0" w:color="auto"/>
          </w:divBdr>
        </w:div>
        <w:div w:id="1190605091">
          <w:marLeft w:val="0"/>
          <w:marRight w:val="0"/>
          <w:marTop w:val="0"/>
          <w:marBottom w:val="0"/>
          <w:divBdr>
            <w:top w:val="none" w:sz="0" w:space="0" w:color="auto"/>
            <w:left w:val="none" w:sz="0" w:space="0" w:color="auto"/>
            <w:bottom w:val="none" w:sz="0" w:space="0" w:color="auto"/>
            <w:right w:val="none" w:sz="0" w:space="0" w:color="auto"/>
          </w:divBdr>
        </w:div>
        <w:div w:id="379131159">
          <w:marLeft w:val="0"/>
          <w:marRight w:val="0"/>
          <w:marTop w:val="0"/>
          <w:marBottom w:val="0"/>
          <w:divBdr>
            <w:top w:val="none" w:sz="0" w:space="0" w:color="auto"/>
            <w:left w:val="none" w:sz="0" w:space="0" w:color="auto"/>
            <w:bottom w:val="none" w:sz="0" w:space="0" w:color="auto"/>
            <w:right w:val="none" w:sz="0" w:space="0" w:color="auto"/>
          </w:divBdr>
        </w:div>
        <w:div w:id="686560993">
          <w:marLeft w:val="0"/>
          <w:marRight w:val="0"/>
          <w:marTop w:val="0"/>
          <w:marBottom w:val="0"/>
          <w:divBdr>
            <w:top w:val="none" w:sz="0" w:space="0" w:color="auto"/>
            <w:left w:val="none" w:sz="0" w:space="0" w:color="auto"/>
            <w:bottom w:val="none" w:sz="0" w:space="0" w:color="auto"/>
            <w:right w:val="none" w:sz="0" w:space="0" w:color="auto"/>
          </w:divBdr>
        </w:div>
        <w:div w:id="1140615368">
          <w:marLeft w:val="0"/>
          <w:marRight w:val="0"/>
          <w:marTop w:val="0"/>
          <w:marBottom w:val="0"/>
          <w:divBdr>
            <w:top w:val="none" w:sz="0" w:space="0" w:color="auto"/>
            <w:left w:val="none" w:sz="0" w:space="0" w:color="auto"/>
            <w:bottom w:val="none" w:sz="0" w:space="0" w:color="auto"/>
            <w:right w:val="none" w:sz="0" w:space="0" w:color="auto"/>
          </w:divBdr>
        </w:div>
        <w:div w:id="1939285817">
          <w:marLeft w:val="0"/>
          <w:marRight w:val="0"/>
          <w:marTop w:val="0"/>
          <w:marBottom w:val="0"/>
          <w:divBdr>
            <w:top w:val="none" w:sz="0" w:space="0" w:color="auto"/>
            <w:left w:val="none" w:sz="0" w:space="0" w:color="auto"/>
            <w:bottom w:val="none" w:sz="0" w:space="0" w:color="auto"/>
            <w:right w:val="none" w:sz="0" w:space="0" w:color="auto"/>
          </w:divBdr>
        </w:div>
        <w:div w:id="1028988667">
          <w:marLeft w:val="0"/>
          <w:marRight w:val="0"/>
          <w:marTop w:val="0"/>
          <w:marBottom w:val="0"/>
          <w:divBdr>
            <w:top w:val="none" w:sz="0" w:space="0" w:color="auto"/>
            <w:left w:val="none" w:sz="0" w:space="0" w:color="auto"/>
            <w:bottom w:val="none" w:sz="0" w:space="0" w:color="auto"/>
            <w:right w:val="none" w:sz="0" w:space="0" w:color="auto"/>
          </w:divBdr>
        </w:div>
        <w:div w:id="272713413">
          <w:marLeft w:val="0"/>
          <w:marRight w:val="0"/>
          <w:marTop w:val="0"/>
          <w:marBottom w:val="0"/>
          <w:divBdr>
            <w:top w:val="none" w:sz="0" w:space="0" w:color="auto"/>
            <w:left w:val="none" w:sz="0" w:space="0" w:color="auto"/>
            <w:bottom w:val="none" w:sz="0" w:space="0" w:color="auto"/>
            <w:right w:val="none" w:sz="0" w:space="0" w:color="auto"/>
          </w:divBdr>
        </w:div>
        <w:div w:id="467599618">
          <w:marLeft w:val="0"/>
          <w:marRight w:val="0"/>
          <w:marTop w:val="0"/>
          <w:marBottom w:val="0"/>
          <w:divBdr>
            <w:top w:val="none" w:sz="0" w:space="0" w:color="auto"/>
            <w:left w:val="none" w:sz="0" w:space="0" w:color="auto"/>
            <w:bottom w:val="none" w:sz="0" w:space="0" w:color="auto"/>
            <w:right w:val="none" w:sz="0" w:space="0" w:color="auto"/>
          </w:divBdr>
        </w:div>
        <w:div w:id="1046829543">
          <w:marLeft w:val="0"/>
          <w:marRight w:val="0"/>
          <w:marTop w:val="0"/>
          <w:marBottom w:val="0"/>
          <w:divBdr>
            <w:top w:val="none" w:sz="0" w:space="0" w:color="auto"/>
            <w:left w:val="none" w:sz="0" w:space="0" w:color="auto"/>
            <w:bottom w:val="none" w:sz="0" w:space="0" w:color="auto"/>
            <w:right w:val="none" w:sz="0" w:space="0" w:color="auto"/>
          </w:divBdr>
        </w:div>
        <w:div w:id="325864639">
          <w:marLeft w:val="0"/>
          <w:marRight w:val="0"/>
          <w:marTop w:val="0"/>
          <w:marBottom w:val="0"/>
          <w:divBdr>
            <w:top w:val="none" w:sz="0" w:space="0" w:color="auto"/>
            <w:left w:val="none" w:sz="0" w:space="0" w:color="auto"/>
            <w:bottom w:val="none" w:sz="0" w:space="0" w:color="auto"/>
            <w:right w:val="none" w:sz="0" w:space="0" w:color="auto"/>
          </w:divBdr>
        </w:div>
        <w:div w:id="1297567377">
          <w:marLeft w:val="0"/>
          <w:marRight w:val="0"/>
          <w:marTop w:val="0"/>
          <w:marBottom w:val="0"/>
          <w:divBdr>
            <w:top w:val="none" w:sz="0" w:space="0" w:color="auto"/>
            <w:left w:val="none" w:sz="0" w:space="0" w:color="auto"/>
            <w:bottom w:val="none" w:sz="0" w:space="0" w:color="auto"/>
            <w:right w:val="none" w:sz="0" w:space="0" w:color="auto"/>
          </w:divBdr>
        </w:div>
        <w:div w:id="656685511">
          <w:marLeft w:val="0"/>
          <w:marRight w:val="0"/>
          <w:marTop w:val="0"/>
          <w:marBottom w:val="0"/>
          <w:divBdr>
            <w:top w:val="none" w:sz="0" w:space="0" w:color="auto"/>
            <w:left w:val="none" w:sz="0" w:space="0" w:color="auto"/>
            <w:bottom w:val="none" w:sz="0" w:space="0" w:color="auto"/>
            <w:right w:val="none" w:sz="0" w:space="0" w:color="auto"/>
          </w:divBdr>
        </w:div>
        <w:div w:id="349256229">
          <w:marLeft w:val="0"/>
          <w:marRight w:val="0"/>
          <w:marTop w:val="0"/>
          <w:marBottom w:val="0"/>
          <w:divBdr>
            <w:top w:val="none" w:sz="0" w:space="0" w:color="auto"/>
            <w:left w:val="none" w:sz="0" w:space="0" w:color="auto"/>
            <w:bottom w:val="none" w:sz="0" w:space="0" w:color="auto"/>
            <w:right w:val="none" w:sz="0" w:space="0" w:color="auto"/>
          </w:divBdr>
        </w:div>
      </w:divsChild>
    </w:div>
    <w:div w:id="1439060564">
      <w:bodyDiv w:val="1"/>
      <w:marLeft w:val="0"/>
      <w:marRight w:val="0"/>
      <w:marTop w:val="0"/>
      <w:marBottom w:val="0"/>
      <w:divBdr>
        <w:top w:val="none" w:sz="0" w:space="0" w:color="auto"/>
        <w:left w:val="none" w:sz="0" w:space="0" w:color="auto"/>
        <w:bottom w:val="none" w:sz="0" w:space="0" w:color="auto"/>
        <w:right w:val="none" w:sz="0" w:space="0" w:color="auto"/>
      </w:divBdr>
    </w:div>
    <w:div w:id="1532382223">
      <w:bodyDiv w:val="1"/>
      <w:marLeft w:val="0"/>
      <w:marRight w:val="0"/>
      <w:marTop w:val="0"/>
      <w:marBottom w:val="0"/>
      <w:divBdr>
        <w:top w:val="none" w:sz="0" w:space="0" w:color="auto"/>
        <w:left w:val="none" w:sz="0" w:space="0" w:color="auto"/>
        <w:bottom w:val="none" w:sz="0" w:space="0" w:color="auto"/>
        <w:right w:val="none" w:sz="0" w:space="0" w:color="auto"/>
      </w:divBdr>
    </w:div>
    <w:div w:id="1607156757">
      <w:bodyDiv w:val="1"/>
      <w:marLeft w:val="0"/>
      <w:marRight w:val="0"/>
      <w:marTop w:val="0"/>
      <w:marBottom w:val="0"/>
      <w:divBdr>
        <w:top w:val="none" w:sz="0" w:space="0" w:color="auto"/>
        <w:left w:val="none" w:sz="0" w:space="0" w:color="auto"/>
        <w:bottom w:val="none" w:sz="0" w:space="0" w:color="auto"/>
        <w:right w:val="none" w:sz="0" w:space="0" w:color="auto"/>
      </w:divBdr>
    </w:div>
    <w:div w:id="1854957806">
      <w:bodyDiv w:val="1"/>
      <w:marLeft w:val="0"/>
      <w:marRight w:val="0"/>
      <w:marTop w:val="0"/>
      <w:marBottom w:val="0"/>
      <w:divBdr>
        <w:top w:val="none" w:sz="0" w:space="0" w:color="auto"/>
        <w:left w:val="none" w:sz="0" w:space="0" w:color="auto"/>
        <w:bottom w:val="none" w:sz="0" w:space="0" w:color="auto"/>
        <w:right w:val="none" w:sz="0" w:space="0" w:color="auto"/>
      </w:divBdr>
    </w:div>
    <w:div w:id="1904557432">
      <w:bodyDiv w:val="1"/>
      <w:marLeft w:val="0"/>
      <w:marRight w:val="0"/>
      <w:marTop w:val="0"/>
      <w:marBottom w:val="0"/>
      <w:divBdr>
        <w:top w:val="none" w:sz="0" w:space="0" w:color="auto"/>
        <w:left w:val="none" w:sz="0" w:space="0" w:color="auto"/>
        <w:bottom w:val="none" w:sz="0" w:space="0" w:color="auto"/>
        <w:right w:val="none" w:sz="0" w:space="0" w:color="auto"/>
      </w:divBdr>
      <w:divsChild>
        <w:div w:id="119610189">
          <w:marLeft w:val="0"/>
          <w:marRight w:val="0"/>
          <w:marTop w:val="0"/>
          <w:marBottom w:val="0"/>
          <w:divBdr>
            <w:top w:val="none" w:sz="0" w:space="0" w:color="auto"/>
            <w:left w:val="none" w:sz="0" w:space="0" w:color="auto"/>
            <w:bottom w:val="none" w:sz="0" w:space="0" w:color="auto"/>
            <w:right w:val="none" w:sz="0" w:space="0" w:color="auto"/>
          </w:divBdr>
          <w:divsChild>
            <w:div w:id="1362977993">
              <w:marLeft w:val="0"/>
              <w:marRight w:val="0"/>
              <w:marTop w:val="0"/>
              <w:marBottom w:val="0"/>
              <w:divBdr>
                <w:top w:val="none" w:sz="0" w:space="0" w:color="auto"/>
                <w:left w:val="none" w:sz="0" w:space="0" w:color="auto"/>
                <w:bottom w:val="none" w:sz="0" w:space="0" w:color="auto"/>
                <w:right w:val="none" w:sz="0" w:space="0" w:color="auto"/>
              </w:divBdr>
              <w:divsChild>
                <w:div w:id="6342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90555">
      <w:bodyDiv w:val="1"/>
      <w:marLeft w:val="0"/>
      <w:marRight w:val="0"/>
      <w:marTop w:val="0"/>
      <w:marBottom w:val="0"/>
      <w:divBdr>
        <w:top w:val="none" w:sz="0" w:space="0" w:color="auto"/>
        <w:left w:val="none" w:sz="0" w:space="0" w:color="auto"/>
        <w:bottom w:val="none" w:sz="0" w:space="0" w:color="auto"/>
        <w:right w:val="none" w:sz="0" w:space="0" w:color="auto"/>
      </w:divBdr>
    </w:div>
    <w:div w:id="2033336874">
      <w:bodyDiv w:val="1"/>
      <w:marLeft w:val="0"/>
      <w:marRight w:val="0"/>
      <w:marTop w:val="0"/>
      <w:marBottom w:val="0"/>
      <w:divBdr>
        <w:top w:val="none" w:sz="0" w:space="0" w:color="auto"/>
        <w:left w:val="none" w:sz="0" w:space="0" w:color="auto"/>
        <w:bottom w:val="none" w:sz="0" w:space="0" w:color="auto"/>
        <w:right w:val="none" w:sz="0" w:space="0" w:color="auto"/>
      </w:divBdr>
    </w:div>
    <w:div w:id="2044086993">
      <w:bodyDiv w:val="1"/>
      <w:marLeft w:val="0"/>
      <w:marRight w:val="0"/>
      <w:marTop w:val="0"/>
      <w:marBottom w:val="0"/>
      <w:divBdr>
        <w:top w:val="none" w:sz="0" w:space="0" w:color="auto"/>
        <w:left w:val="none" w:sz="0" w:space="0" w:color="auto"/>
        <w:bottom w:val="none" w:sz="0" w:space="0" w:color="auto"/>
        <w:right w:val="none" w:sz="0" w:space="0" w:color="auto"/>
      </w:divBdr>
    </w:div>
    <w:div w:id="2044481884">
      <w:bodyDiv w:val="1"/>
      <w:marLeft w:val="0"/>
      <w:marRight w:val="0"/>
      <w:marTop w:val="0"/>
      <w:marBottom w:val="0"/>
      <w:divBdr>
        <w:top w:val="none" w:sz="0" w:space="0" w:color="auto"/>
        <w:left w:val="none" w:sz="0" w:space="0" w:color="auto"/>
        <w:bottom w:val="none" w:sz="0" w:space="0" w:color="auto"/>
        <w:right w:val="none" w:sz="0" w:space="0" w:color="auto"/>
      </w:divBdr>
    </w:div>
    <w:div w:id="20983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7C699-AFBB-4A07-98E5-C8017F7D2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PC</cp:lastModifiedBy>
  <cp:revision>2</cp:revision>
  <dcterms:created xsi:type="dcterms:W3CDTF">2017-10-20T08:10:00Z</dcterms:created>
  <dcterms:modified xsi:type="dcterms:W3CDTF">2017-10-20T08:10:00Z</dcterms:modified>
</cp:coreProperties>
</file>