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B162" w14:textId="5EA9E619" w:rsidR="007F2928" w:rsidRPr="00216944" w:rsidRDefault="00216944" w:rsidP="00216944">
      <w:pPr>
        <w:jc w:val="center"/>
        <w:rPr>
          <w:rFonts w:ascii="Times New Roman" w:hAnsi="Times New Roman" w:cs="Times New Roman"/>
          <w:b/>
          <w:bCs/>
          <w:sz w:val="26"/>
          <w:szCs w:val="26"/>
        </w:rPr>
      </w:pPr>
      <w:bookmarkStart w:id="0" w:name="_GoBack"/>
      <w:r w:rsidRPr="00216944">
        <w:rPr>
          <w:rFonts w:ascii="Times New Roman" w:hAnsi="Times New Roman" w:cs="Times New Roman"/>
          <w:b/>
          <w:bCs/>
          <w:sz w:val="26"/>
          <w:szCs w:val="26"/>
        </w:rPr>
        <w:t>MỘT SỐ HẠN CHẾ TRONG PHÂN TÍCH BÁO CÁO TÀI CHÍNH</w:t>
      </w:r>
    </w:p>
    <w:p w14:paraId="1D2CFA18" w14:textId="3AE15823" w:rsidR="00216944" w:rsidRPr="00216944" w:rsidRDefault="00216944" w:rsidP="00216944">
      <w:pPr>
        <w:jc w:val="center"/>
        <w:rPr>
          <w:rFonts w:ascii="Times New Roman" w:hAnsi="Times New Roman" w:cs="Times New Roman"/>
          <w:b/>
          <w:bCs/>
          <w:sz w:val="26"/>
          <w:szCs w:val="26"/>
        </w:rPr>
      </w:pPr>
      <w:r w:rsidRPr="00216944">
        <w:rPr>
          <w:rFonts w:ascii="Times New Roman" w:hAnsi="Times New Roman" w:cs="Times New Roman"/>
          <w:b/>
          <w:bCs/>
          <w:sz w:val="26"/>
          <w:szCs w:val="26"/>
        </w:rPr>
        <w:t>Th.S Đinh Thị Thu Hiền</w:t>
      </w:r>
    </w:p>
    <w:p w14:paraId="71FEFFD8" w14:textId="2AD21B2E" w:rsidR="00216944" w:rsidRDefault="00247761" w:rsidP="00247761">
      <w:pPr>
        <w:jc w:val="both"/>
        <w:rPr>
          <w:rFonts w:ascii="Times New Roman" w:hAnsi="Times New Roman" w:cs="Times New Roman"/>
          <w:sz w:val="26"/>
          <w:szCs w:val="26"/>
        </w:rPr>
      </w:pPr>
      <w:r>
        <w:rPr>
          <w:rFonts w:ascii="Times New Roman" w:hAnsi="Times New Roman" w:cs="Times New Roman"/>
          <w:sz w:val="26"/>
          <w:szCs w:val="26"/>
        </w:rPr>
        <w:t xml:space="preserve">Phân tích BCTC là công cụ thật sự hữu hiệu cho các Nhà quản trị doanh nghiệp trong việc đánh giá, ra quyết định về thông tin tài chính nào đó trong thời kỳ hội nhập. Sự tồn tại của công cụ phân tích đươc đánh giá là phù hợp với tình hình thực tế của nền kinh tế có sự pha trộn với kinh tế thế giới, đáp ứng nhu cầu sử dụng thông tin của nhiều đối tượng quan tâm đến tình hình tài chính, hoạt động kinh doanh. Bên cạnh những ưu điểm đạt được còn có nhiều hạn chế cần thiết phải khắc phục trong qua trình phân tích báo cáo tài chính. Bài viết đề cập đến một số hạn chế trong quá trình phân tích báo cáo tài chính và các biện pháp khắc phục. </w:t>
      </w:r>
    </w:p>
    <w:p w14:paraId="6D1046B6" w14:textId="0142F879" w:rsidR="008C49F0" w:rsidRDefault="008C49F0" w:rsidP="00247761">
      <w:pPr>
        <w:jc w:val="both"/>
        <w:rPr>
          <w:rFonts w:ascii="Times New Roman" w:hAnsi="Times New Roman" w:cs="Times New Roman"/>
          <w:sz w:val="26"/>
          <w:szCs w:val="26"/>
        </w:rPr>
      </w:pPr>
      <w:r>
        <w:rPr>
          <w:rFonts w:ascii="Times New Roman" w:hAnsi="Times New Roman" w:cs="Times New Roman"/>
          <w:sz w:val="26"/>
          <w:szCs w:val="26"/>
        </w:rPr>
        <w:t xml:space="preserve">Khi nền kinh tế Việt nam chuyển từ thời kỳ bao cấp sang nền kinh tế xã hội chủ nghĩa thì công tác ghi chép sổ sách, số liệu trở nên phức tạp và quan trọng hơn, công việc của kế toán viên cũng trở nên quan trọng hơn bởi hoạt động của các doanh nghiệp mang tính tự thân vận động, lúc này nhu cầu sử dụng thông tin càng nhiều, số lượng giao dịch càng lớn, việc ra quyết định kinh doanh trở nên cấp thiết, rủi ro kinh doanh càng cao, ảnh hưởng nhiều đến vấn đề tồn tại và phát triển bền vững. Do đó, công cụ phân tích tài chính ra đời nhằm giải quyết các vấn đề tồn tại đó. Phân tích tài chinh được xem là công cụ hữu hiệu cho hoạt động của doanh nghiệp nhờ vào việc sử dụng các phương pháp phân tích thích hợp để làm rõ thông tin tài chính nào đó ở kỳ hiện tại so với các kỳ trong quá khứ, nhằm đánh giá, nhận xét đưa ra ý kiến nhằm đáp ứng nhu cầu đọc và sử dụng thông tin của các đối tượng quan tâm và phục vụ cho việc ra quyết định của Nhà quản trị doanh nghiệp. Do đó, vấn đề quan trọng trong phân tích báo cáo tài chính đó là làm sao để xử lý thông tin và đáp ứng nhu cầu quan tâm một cách nhanh nhất, phù hợp và có ý nghĩa nhất. </w:t>
      </w:r>
    </w:p>
    <w:bookmarkEnd w:id="0"/>
    <w:p w14:paraId="0142F23B" w14:textId="165C7BD5" w:rsidR="001B6166" w:rsidRPr="001B6166" w:rsidRDefault="001B6166" w:rsidP="00247761">
      <w:pPr>
        <w:jc w:val="both"/>
        <w:rPr>
          <w:rFonts w:ascii="Times New Roman" w:hAnsi="Times New Roman" w:cs="Times New Roman"/>
          <w:b/>
          <w:bCs/>
          <w:sz w:val="26"/>
          <w:szCs w:val="26"/>
        </w:rPr>
      </w:pPr>
      <w:r w:rsidRPr="001B6166">
        <w:rPr>
          <w:rFonts w:ascii="Times New Roman" w:hAnsi="Times New Roman" w:cs="Times New Roman"/>
          <w:b/>
          <w:bCs/>
          <w:sz w:val="26"/>
          <w:szCs w:val="26"/>
        </w:rPr>
        <w:t>Khái quát về phân tích báo cáo tài chính</w:t>
      </w:r>
    </w:p>
    <w:p w14:paraId="71DC99D5" w14:textId="44FAFEFE" w:rsidR="008C49F0" w:rsidRDefault="001B6166" w:rsidP="00247761">
      <w:pPr>
        <w:jc w:val="both"/>
        <w:rPr>
          <w:rFonts w:ascii="Times New Roman" w:hAnsi="Times New Roman" w:cs="Times New Roman"/>
          <w:sz w:val="26"/>
          <w:szCs w:val="26"/>
        </w:rPr>
      </w:pPr>
      <w:r>
        <w:rPr>
          <w:rFonts w:ascii="Times New Roman" w:hAnsi="Times New Roman" w:cs="Times New Roman"/>
          <w:sz w:val="26"/>
          <w:szCs w:val="26"/>
        </w:rPr>
        <w:t xml:space="preserve">Phân tích báo cáo tài chính sử dụng nguồn số liệu chủ yếu là báo cáo tài chính, cụ thể 4 báo cáo; Báo cáo tình hình tài chính, báo cáo kết quả kinh doanh, báo cáo lưu chuyển tiền tệ và thuyết minh báo cáo tài chính. Tùy thuộc vào mục đích sử dụng thông tin tài chính mà sử dụng cac phương pháp phân tích phù hợp. Thông thường, trong phân tích báo cáo tài chính thường sử dụng các phương pháp như phương pháp so sánh, phương pháp loại trừ, phương pháp phân tích tương quan, sử dụng mô hình phân tích tài chính… mỗi phương pháp hướng đến mục đích khác nhau, tuy nhiên điểm mạnh của các phương pháp là tương đối dễ thực hiện, không mất nhiều thời gian. </w:t>
      </w:r>
    </w:p>
    <w:p w14:paraId="6C151E94" w14:textId="1D055E02" w:rsidR="001B6166" w:rsidRDefault="001B6166" w:rsidP="00247761">
      <w:pPr>
        <w:jc w:val="both"/>
        <w:rPr>
          <w:rFonts w:ascii="Times New Roman" w:hAnsi="Times New Roman" w:cs="Times New Roman"/>
          <w:sz w:val="26"/>
          <w:szCs w:val="26"/>
        </w:rPr>
      </w:pPr>
      <w:r>
        <w:rPr>
          <w:rFonts w:ascii="Times New Roman" w:hAnsi="Times New Roman" w:cs="Times New Roman"/>
          <w:sz w:val="26"/>
          <w:szCs w:val="26"/>
        </w:rPr>
        <w:t>Mỗi doanh nghiệp đều có những đánh giá về số liệu trên báo cáo tài chính dựa trên nhiều nội dung phân tích, tuy nhiên có thể gộp lại thành một số nội dung cơ bản sau:</w:t>
      </w:r>
    </w:p>
    <w:p w14:paraId="0DDDF618" w14:textId="58573C9A" w:rsidR="00F7364F" w:rsidRDefault="001B6166" w:rsidP="001B6166">
      <w:pPr>
        <w:jc w:val="both"/>
        <w:rPr>
          <w:rFonts w:ascii="Times New Roman" w:hAnsi="Times New Roman" w:cs="Times New Roman"/>
          <w:sz w:val="26"/>
          <w:szCs w:val="26"/>
        </w:rPr>
      </w:pPr>
      <w:r w:rsidRPr="001B6166">
        <w:rPr>
          <w:rFonts w:ascii="Times New Roman" w:hAnsi="Times New Roman" w:cs="Times New Roman"/>
          <w:sz w:val="26"/>
          <w:szCs w:val="26"/>
        </w:rPr>
        <w:t>-</w:t>
      </w:r>
      <w:r>
        <w:rPr>
          <w:rFonts w:ascii="Times New Roman" w:hAnsi="Times New Roman" w:cs="Times New Roman"/>
          <w:sz w:val="26"/>
          <w:szCs w:val="26"/>
        </w:rPr>
        <w:t xml:space="preserve"> </w:t>
      </w:r>
      <w:r w:rsidRPr="001B6166">
        <w:rPr>
          <w:rFonts w:ascii="Times New Roman" w:hAnsi="Times New Roman" w:cs="Times New Roman"/>
          <w:sz w:val="26"/>
          <w:szCs w:val="26"/>
        </w:rPr>
        <w:t xml:space="preserve">Phân tích về cấu trúc tài chính: </w:t>
      </w:r>
      <w:r w:rsidR="00F7364F">
        <w:rPr>
          <w:rFonts w:ascii="Times New Roman" w:hAnsi="Times New Roman" w:cs="Times New Roman"/>
          <w:sz w:val="26"/>
          <w:szCs w:val="26"/>
        </w:rPr>
        <w:t xml:space="preserve">cấu trúc tài chính là khái niệm nhằm đánh giá về tình hính sử dụng vốn và huy động vốn của doanh nghiệp. Muc tiêu lớn khi phân tích nhằm đánh giá </w:t>
      </w:r>
      <w:r w:rsidR="00F7364F">
        <w:rPr>
          <w:rFonts w:ascii="Times New Roman" w:hAnsi="Times New Roman" w:cs="Times New Roman"/>
          <w:sz w:val="26"/>
          <w:szCs w:val="26"/>
        </w:rPr>
        <w:lastRenderedPageBreak/>
        <w:t>tình hình tài chính của doanh nghiệp, hoạt động sử dụng từ vốn chủ sở hữu hay từ nợ phải trả, cân bằng tài chính được đánh giá như thế nào thông qua tình hình tài chính, có thể là bền vững, tương đối bền vừng và kém bền vững. Do đó, phương pháp thực hiện là so sánh ngang và dọc nhằm đánh giá toàn bộ tình hình tài chính của doanh nghiệp</w:t>
      </w:r>
      <w:r w:rsidR="00436F7A">
        <w:rPr>
          <w:rFonts w:ascii="Times New Roman" w:hAnsi="Times New Roman" w:cs="Times New Roman"/>
          <w:sz w:val="26"/>
          <w:szCs w:val="26"/>
        </w:rPr>
        <w:t>, nguồn thông tin được sử dụng là các chỉ tiêu thuộc Báo cáo tình hình tài chính.</w:t>
      </w:r>
      <w:r w:rsidR="00F7364F">
        <w:rPr>
          <w:rFonts w:ascii="Times New Roman" w:hAnsi="Times New Roman" w:cs="Times New Roman"/>
          <w:sz w:val="26"/>
          <w:szCs w:val="26"/>
        </w:rPr>
        <w:t xml:space="preserve"> Thông qua những con số là kết quả của qua trình phân tích, các đối tượng quan tâm có những đánh giá, nhận xét và các biện pháp phù hợp. </w:t>
      </w:r>
    </w:p>
    <w:p w14:paraId="71F43EB3" w14:textId="6794EA22" w:rsidR="001B6166" w:rsidRDefault="00F7364F" w:rsidP="001B6166">
      <w:pPr>
        <w:jc w:val="both"/>
        <w:rPr>
          <w:rFonts w:ascii="Times New Roman" w:hAnsi="Times New Roman" w:cs="Times New Roman"/>
          <w:sz w:val="26"/>
          <w:szCs w:val="26"/>
        </w:rPr>
      </w:pPr>
      <w:r>
        <w:rPr>
          <w:rFonts w:ascii="Times New Roman" w:hAnsi="Times New Roman" w:cs="Times New Roman"/>
          <w:sz w:val="26"/>
          <w:szCs w:val="26"/>
        </w:rPr>
        <w:t xml:space="preserve">- Phân tích về hiệu quả hoạt động kinh doanh:  </w:t>
      </w:r>
      <w:r w:rsidR="00436F7A">
        <w:rPr>
          <w:rFonts w:ascii="Times New Roman" w:hAnsi="Times New Roman" w:cs="Times New Roman"/>
          <w:sz w:val="26"/>
          <w:szCs w:val="26"/>
        </w:rPr>
        <w:t xml:space="preserve">Hiệu quả hoạt động kinh doanh được đánh giá dựa trên hiệu quả từ việc sử dụng các yếu tố đầu vào cụ thể là các chỉ tiêu thuộc tài sản và nguồn vốn. Nếu hiệu quả càng cao thì có hiệu quả trong sử dụng các yếu tố đầu vào và ngược lại. Mục tiêu lớn khi phân tích là nhằm đánh giá hiệu quả trong việc sử dụng các yếu tố đầu vào, từ đó đánh giá kết quả kinh doanh của doanh nghiệp tốt hay không tốt, sử dụng hợp lý hay không hợp lý các yếu tố nguồn lực. Để thực hiện mục tiêu này thông thường sử dụng nguồn số liệu về báo cáo tình hình tài chính và báo cáo kết quả kinh doanh, với sự đa dạng trong việc kết hợp các phương pháp phân tích như phương pháp so sánh, phương pháp loại trừ và mô hình phân tích tài chính Dupont.. Kết quả của quá trình phân tích giúp doanh nghiệp nhìn nhận những điểm đạt được và những điểm còn tồn đọng trong quá trình kinh doanh… </w:t>
      </w:r>
    </w:p>
    <w:p w14:paraId="56E70366" w14:textId="0149CD9F" w:rsidR="00436F7A" w:rsidRDefault="00436F7A" w:rsidP="001B6166">
      <w:pPr>
        <w:jc w:val="both"/>
        <w:rPr>
          <w:rFonts w:ascii="Times New Roman" w:hAnsi="Times New Roman" w:cs="Times New Roman"/>
          <w:sz w:val="26"/>
          <w:szCs w:val="26"/>
        </w:rPr>
      </w:pPr>
      <w:r>
        <w:rPr>
          <w:rFonts w:ascii="Times New Roman" w:hAnsi="Times New Roman" w:cs="Times New Roman"/>
          <w:sz w:val="26"/>
          <w:szCs w:val="26"/>
        </w:rPr>
        <w:t>-</w:t>
      </w:r>
      <w:r w:rsidR="00F97670">
        <w:rPr>
          <w:rFonts w:ascii="Times New Roman" w:hAnsi="Times New Roman" w:cs="Times New Roman"/>
          <w:sz w:val="26"/>
          <w:szCs w:val="26"/>
        </w:rPr>
        <w:t xml:space="preserve">Phân tích về rủi ro kinh doanh: Rủi ro là vấn đề luôn tồn tại tiểm ẩn trong mọi hoạt động kinh doanh, nếu lĩnh vực càng phức tạp mức rủi ro càng cao và ngược lại. Công cụ phân tích tài chính giúp cho doanh nghiệp phát hiện nhiều rủi ro thông qua các chỉ tiêu phân tích đặc trưng. </w:t>
      </w:r>
    </w:p>
    <w:p w14:paraId="0761FCA5" w14:textId="28047D9D" w:rsidR="00F97670" w:rsidRDefault="00F97670" w:rsidP="001B6166">
      <w:pPr>
        <w:jc w:val="both"/>
        <w:rPr>
          <w:rFonts w:ascii="Times New Roman" w:hAnsi="Times New Roman" w:cs="Times New Roman"/>
          <w:sz w:val="26"/>
          <w:szCs w:val="26"/>
        </w:rPr>
      </w:pPr>
      <w:r>
        <w:rPr>
          <w:rFonts w:ascii="Times New Roman" w:hAnsi="Times New Roman" w:cs="Times New Roman"/>
          <w:sz w:val="26"/>
          <w:szCs w:val="26"/>
        </w:rPr>
        <w:t xml:space="preserve">- Định giá doanh nghiệp: </w:t>
      </w:r>
      <w:r w:rsidR="002F50F1">
        <w:rPr>
          <w:rFonts w:ascii="Times New Roman" w:hAnsi="Times New Roman" w:cs="Times New Roman"/>
          <w:sz w:val="26"/>
          <w:szCs w:val="26"/>
        </w:rPr>
        <w:t xml:space="preserve">đây là nội dung phân tích thường ít được sử dụng, thông thường chỉ xảy ra với những doanh nghiệp có quy mô, chuẩn bị cổ phần hóa…định giá nhằm xác định giá trị của doanh nghiệp tại thời điểm nhất định. Bằng nhiều phương pháp phân tích giúp doanh nghiệp biết rõ giá trị của doanh nghiệp mình, từ đó có những phương án thích hợp. </w:t>
      </w:r>
    </w:p>
    <w:p w14:paraId="4F53C946" w14:textId="0D925A69" w:rsidR="002F50F1" w:rsidRDefault="002F50F1" w:rsidP="001B6166">
      <w:pPr>
        <w:jc w:val="both"/>
        <w:rPr>
          <w:rFonts w:ascii="Times New Roman" w:hAnsi="Times New Roman" w:cs="Times New Roman"/>
          <w:sz w:val="26"/>
          <w:szCs w:val="26"/>
        </w:rPr>
      </w:pPr>
      <w:r>
        <w:rPr>
          <w:rFonts w:ascii="Times New Roman" w:hAnsi="Times New Roman" w:cs="Times New Roman"/>
          <w:sz w:val="26"/>
          <w:szCs w:val="26"/>
        </w:rPr>
        <w:t>Trong 4 nội dung phân tích cơ bản đều có những hạn chế tồn tại ảnh hưởng đến việc tính toán cũng như nhận định. Cụ thể như sau:</w:t>
      </w:r>
    </w:p>
    <w:p w14:paraId="42A32E82" w14:textId="5590138F" w:rsidR="002F50F1" w:rsidRPr="002F50F1" w:rsidRDefault="002F50F1" w:rsidP="001B6166">
      <w:pPr>
        <w:jc w:val="both"/>
        <w:rPr>
          <w:rFonts w:ascii="Times New Roman" w:hAnsi="Times New Roman" w:cs="Times New Roman"/>
          <w:b/>
          <w:bCs/>
          <w:sz w:val="26"/>
          <w:szCs w:val="26"/>
        </w:rPr>
      </w:pPr>
      <w:r w:rsidRPr="002F50F1">
        <w:rPr>
          <w:rFonts w:ascii="Times New Roman" w:hAnsi="Times New Roman" w:cs="Times New Roman"/>
          <w:b/>
          <w:bCs/>
          <w:sz w:val="26"/>
          <w:szCs w:val="26"/>
        </w:rPr>
        <w:t>Hạn chế trong phân tích tài chính</w:t>
      </w:r>
    </w:p>
    <w:p w14:paraId="2DC18838" w14:textId="7F08F7A5" w:rsidR="002F50F1" w:rsidRDefault="002F50F1" w:rsidP="001B6166">
      <w:pPr>
        <w:jc w:val="both"/>
        <w:rPr>
          <w:rFonts w:ascii="Times New Roman" w:hAnsi="Times New Roman" w:cs="Times New Roman"/>
          <w:sz w:val="26"/>
          <w:szCs w:val="26"/>
        </w:rPr>
      </w:pPr>
      <w:r>
        <w:rPr>
          <w:rFonts w:ascii="Times New Roman" w:hAnsi="Times New Roman" w:cs="Times New Roman"/>
          <w:sz w:val="26"/>
          <w:szCs w:val="26"/>
        </w:rPr>
        <w:t>-Hầu hết quy trình phân tích chưa được quan tâm, thời gian thực hiện cũng như đội ngũ phân tích còn hạn chế, chưa nhiều kinh nghiệm</w:t>
      </w:r>
    </w:p>
    <w:p w14:paraId="16116B55" w14:textId="2A520447" w:rsidR="002F50F1" w:rsidRDefault="002F50F1" w:rsidP="001B6166">
      <w:pPr>
        <w:jc w:val="both"/>
        <w:rPr>
          <w:rFonts w:ascii="Times New Roman" w:hAnsi="Times New Roman" w:cs="Times New Roman"/>
          <w:sz w:val="26"/>
          <w:szCs w:val="26"/>
        </w:rPr>
      </w:pPr>
      <w:r>
        <w:rPr>
          <w:rFonts w:ascii="Times New Roman" w:hAnsi="Times New Roman" w:cs="Times New Roman"/>
          <w:sz w:val="26"/>
          <w:szCs w:val="26"/>
        </w:rPr>
        <w:t xml:space="preserve">- Nguồn thông tin sử dụng trong phân tích mới tập trung chủ yếu vào báo cáo tài chính, đặc biệt là tập trung vào 2 báo cáo là báo cáo tình hình tài chính và báo cáo kết quả kinh doanh, các báo cáo khác như lưu chuyển tiền tệ và thuyết minh hầu như chưa được khai thác sử dụng. </w:t>
      </w:r>
    </w:p>
    <w:p w14:paraId="277AD144" w14:textId="64595A9A" w:rsidR="002F50F1" w:rsidRDefault="002F50F1" w:rsidP="001B6166">
      <w:pPr>
        <w:jc w:val="both"/>
        <w:rPr>
          <w:rFonts w:ascii="Times New Roman" w:hAnsi="Times New Roman" w:cs="Times New Roman"/>
          <w:sz w:val="26"/>
          <w:szCs w:val="26"/>
        </w:rPr>
      </w:pPr>
      <w:r>
        <w:rPr>
          <w:rFonts w:ascii="Times New Roman" w:hAnsi="Times New Roman" w:cs="Times New Roman"/>
          <w:sz w:val="26"/>
          <w:szCs w:val="26"/>
        </w:rPr>
        <w:t>-Hầu hết các báo cáo nội bộ không được sử dụng trong nội dung phân tích cơ bản. Điều này làm cho việc đánh giá, nhận định đôi khi còn ở mặt tổng quát, chưa phân tích sâu vào các nguyên nhân tác động</w:t>
      </w:r>
      <w:r w:rsidR="00560A0E">
        <w:rPr>
          <w:rFonts w:ascii="Times New Roman" w:hAnsi="Times New Roman" w:cs="Times New Roman"/>
          <w:sz w:val="26"/>
          <w:szCs w:val="26"/>
        </w:rPr>
        <w:t>.</w:t>
      </w:r>
    </w:p>
    <w:p w14:paraId="38BBA156" w14:textId="52F5B3CA" w:rsidR="002F50F1" w:rsidRDefault="002F50F1" w:rsidP="001B6166">
      <w:pPr>
        <w:jc w:val="both"/>
        <w:rPr>
          <w:rFonts w:ascii="Times New Roman" w:hAnsi="Times New Roman" w:cs="Times New Roman"/>
          <w:sz w:val="26"/>
          <w:szCs w:val="26"/>
        </w:rPr>
      </w:pPr>
      <w:r>
        <w:rPr>
          <w:rFonts w:ascii="Times New Roman" w:hAnsi="Times New Roman" w:cs="Times New Roman"/>
          <w:sz w:val="26"/>
          <w:szCs w:val="26"/>
        </w:rPr>
        <w:t xml:space="preserve">- Các doanh nghiệp có quy mô nhỏ và vừa không thực hiện </w:t>
      </w:r>
      <w:r w:rsidR="00560A0E">
        <w:rPr>
          <w:rFonts w:ascii="Times New Roman" w:hAnsi="Times New Roman" w:cs="Times New Roman"/>
          <w:sz w:val="26"/>
          <w:szCs w:val="26"/>
        </w:rPr>
        <w:t>công tác phân tích tài chính do không đáp ứng nhu cầu của nhà quản trị doanh nghiệp, tuy nhiên trong môi trường hội nhập thì việc đẩy mạnh hoạt động kinh doanh, phát triển bền vững thì cần có sự thay đổi quan niệm về công tác phân tích tài chính.</w:t>
      </w:r>
    </w:p>
    <w:p w14:paraId="06E6DA12" w14:textId="36FF312A" w:rsidR="00560A0E" w:rsidRDefault="00560A0E" w:rsidP="001B6166">
      <w:pPr>
        <w:jc w:val="both"/>
        <w:rPr>
          <w:rFonts w:ascii="Times New Roman" w:hAnsi="Times New Roman" w:cs="Times New Roman"/>
          <w:sz w:val="26"/>
          <w:szCs w:val="26"/>
        </w:rPr>
      </w:pPr>
      <w:r>
        <w:rPr>
          <w:rFonts w:ascii="Times New Roman" w:hAnsi="Times New Roman" w:cs="Times New Roman"/>
          <w:sz w:val="26"/>
          <w:szCs w:val="26"/>
        </w:rPr>
        <w:t>- Hầu hết các doanh nghiệp đều không có dữ liệu về trung bình ngành để so sánh, do đó việc đánh giá vị thế của các doanh nghiệp cùng ngành không phát huy được tác dụng.</w:t>
      </w:r>
    </w:p>
    <w:p w14:paraId="770DD77F" w14:textId="3C608FD4" w:rsidR="00560A0E" w:rsidRDefault="00560A0E" w:rsidP="001B6166">
      <w:pPr>
        <w:jc w:val="both"/>
        <w:rPr>
          <w:rFonts w:ascii="Times New Roman" w:hAnsi="Times New Roman" w:cs="Times New Roman"/>
          <w:sz w:val="26"/>
          <w:szCs w:val="26"/>
        </w:rPr>
      </w:pPr>
      <w:r>
        <w:rPr>
          <w:rFonts w:ascii="Times New Roman" w:hAnsi="Times New Roman" w:cs="Times New Roman"/>
          <w:sz w:val="26"/>
          <w:szCs w:val="26"/>
        </w:rPr>
        <w:t xml:space="preserve">- Đôi khi kết quả của quá trình phân tích chưa chính xác, không đáp ứng được yêu cầu của các đối tượng quan tâm do chất lượng về nguồn số liệu không trung thực, khách quan và không hợp lý. Đôi khi số liệu trên báo cáo tài chính được phù phép nhằm đối phó với các cơ quan chức năng, do đó không thể sử dụng trong quá trình phân tích. </w:t>
      </w:r>
    </w:p>
    <w:p w14:paraId="5F7A8E2E" w14:textId="23635955" w:rsidR="00560A0E" w:rsidRPr="000801DF" w:rsidRDefault="00560A0E" w:rsidP="001B6166">
      <w:pPr>
        <w:jc w:val="both"/>
        <w:rPr>
          <w:rFonts w:ascii="Times New Roman" w:hAnsi="Times New Roman" w:cs="Times New Roman"/>
          <w:b/>
          <w:bCs/>
          <w:sz w:val="26"/>
          <w:szCs w:val="26"/>
        </w:rPr>
      </w:pPr>
      <w:r w:rsidRPr="000801DF">
        <w:rPr>
          <w:rFonts w:ascii="Times New Roman" w:hAnsi="Times New Roman" w:cs="Times New Roman"/>
          <w:b/>
          <w:bCs/>
          <w:sz w:val="26"/>
          <w:szCs w:val="26"/>
        </w:rPr>
        <w:t>Biện pháp</w:t>
      </w:r>
    </w:p>
    <w:p w14:paraId="3566D863" w14:textId="6D23E863" w:rsidR="00560A0E" w:rsidRDefault="00560A0E" w:rsidP="001B6166">
      <w:pPr>
        <w:jc w:val="both"/>
        <w:rPr>
          <w:rFonts w:ascii="Times New Roman" w:hAnsi="Times New Roman" w:cs="Times New Roman"/>
          <w:sz w:val="26"/>
          <w:szCs w:val="26"/>
        </w:rPr>
      </w:pPr>
      <w:r>
        <w:rPr>
          <w:rFonts w:ascii="Times New Roman" w:hAnsi="Times New Roman" w:cs="Times New Roman"/>
          <w:sz w:val="26"/>
          <w:szCs w:val="26"/>
        </w:rPr>
        <w:t>Trước những hạn chế còn tồn tại, cần có những giải pháp nhằm hoàn thiện hơn và có ý nghĩa hơn trong quá trình phân tích. Cụ thể như sau</w:t>
      </w:r>
    </w:p>
    <w:p w14:paraId="15970226" w14:textId="6B0301D4" w:rsidR="00560A0E" w:rsidRDefault="000801DF" w:rsidP="000801DF">
      <w:pPr>
        <w:jc w:val="both"/>
        <w:rPr>
          <w:rFonts w:ascii="Times New Roman" w:hAnsi="Times New Roman" w:cs="Times New Roman"/>
          <w:sz w:val="26"/>
          <w:szCs w:val="26"/>
        </w:rPr>
      </w:pPr>
      <w:r>
        <w:rPr>
          <w:rFonts w:ascii="Times New Roman" w:hAnsi="Times New Roman" w:cs="Times New Roman"/>
          <w:sz w:val="26"/>
          <w:szCs w:val="26"/>
        </w:rPr>
        <w:t>-Nên đa dạng nội dung phân tích, kéo dài thời gian phân tích  nhằm phân tích đánh giá cụ thể hơn sâu sắc hơn về nội dung phân tích nào đó, giúp quá trình phân tích có ý nghĩa và có hiệu quả cao</w:t>
      </w:r>
    </w:p>
    <w:p w14:paraId="6D6A23B7" w14:textId="04A3758C" w:rsidR="000801DF" w:rsidRDefault="000801DF" w:rsidP="000801DF">
      <w:pPr>
        <w:jc w:val="both"/>
        <w:rPr>
          <w:rFonts w:ascii="Times New Roman" w:hAnsi="Times New Roman" w:cs="Times New Roman"/>
          <w:sz w:val="26"/>
          <w:szCs w:val="26"/>
        </w:rPr>
      </w:pPr>
      <w:r>
        <w:rPr>
          <w:rFonts w:ascii="Times New Roman" w:hAnsi="Times New Roman" w:cs="Times New Roman"/>
          <w:sz w:val="26"/>
          <w:szCs w:val="26"/>
        </w:rPr>
        <w:t>-Nguồn số liệu sử dụng cần được đảm bảo trung thực, khách quan, số liệu nên được kiểm toán. Cần có sự kết hợp giữa báo cáo tài chính và báo cáo nội bộ nhằm xác minh về nguyên nhân phù hợp</w:t>
      </w:r>
    </w:p>
    <w:p w14:paraId="0DE130E9" w14:textId="3326D275" w:rsidR="000801DF" w:rsidRDefault="000801DF" w:rsidP="000801DF">
      <w:pPr>
        <w:jc w:val="both"/>
        <w:rPr>
          <w:rFonts w:ascii="Times New Roman" w:hAnsi="Times New Roman" w:cs="Times New Roman"/>
          <w:sz w:val="26"/>
          <w:szCs w:val="26"/>
        </w:rPr>
      </w:pPr>
      <w:r>
        <w:rPr>
          <w:rFonts w:ascii="Times New Roman" w:hAnsi="Times New Roman" w:cs="Times New Roman"/>
          <w:sz w:val="26"/>
          <w:szCs w:val="26"/>
        </w:rPr>
        <w:t xml:space="preserve">-Cần phân tích thêm các chỉ tiêu thuộc báo cáo lưu chuyển tiền tệ hoặc các chỉ tiêu thuộc thuyết minh báo cáo tài chính để quá trình phân tích được hoàn thiện hơn. </w:t>
      </w:r>
    </w:p>
    <w:p w14:paraId="7364B03D" w14:textId="27671693" w:rsidR="000801DF" w:rsidRDefault="000801DF" w:rsidP="000801DF">
      <w:pPr>
        <w:jc w:val="both"/>
        <w:rPr>
          <w:rFonts w:ascii="Times New Roman" w:hAnsi="Times New Roman" w:cs="Times New Roman"/>
          <w:sz w:val="26"/>
          <w:szCs w:val="26"/>
        </w:rPr>
      </w:pPr>
      <w:r>
        <w:rPr>
          <w:rFonts w:ascii="Times New Roman" w:hAnsi="Times New Roman" w:cs="Times New Roman"/>
          <w:sz w:val="26"/>
          <w:szCs w:val="26"/>
        </w:rPr>
        <w:t>Tài liệu tham khảo:</w:t>
      </w:r>
    </w:p>
    <w:p w14:paraId="28A3DF81" w14:textId="77777777" w:rsidR="000801DF" w:rsidRDefault="000801DF" w:rsidP="000801DF">
      <w:pPr>
        <w:pStyle w:val="ListParagraph"/>
        <w:numPr>
          <w:ilvl w:val="0"/>
          <w:numId w:val="4"/>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Đ</w:t>
      </w:r>
      <w:r>
        <w:rPr>
          <w:rFonts w:ascii="Times New Roman" w:hAnsi="Times New Roman" w:cs="Times New Roman"/>
          <w:sz w:val="26"/>
          <w:szCs w:val="26"/>
          <w:lang w:val="vi-VN"/>
        </w:rPr>
        <w:t>ại học kinh tế TP HC</w:t>
      </w:r>
      <w:r>
        <w:rPr>
          <w:rFonts w:ascii="Times New Roman" w:hAnsi="Times New Roman" w:cs="Times New Roman"/>
          <w:sz w:val="26"/>
          <w:szCs w:val="26"/>
        </w:rPr>
        <w:t>M</w:t>
      </w:r>
      <w:r>
        <w:rPr>
          <w:rFonts w:ascii="Times New Roman" w:hAnsi="Times New Roman" w:cs="Times New Roman"/>
          <w:sz w:val="26"/>
          <w:szCs w:val="26"/>
          <w:lang w:val="vi-VN"/>
        </w:rPr>
        <w:t xml:space="preserve"> </w:t>
      </w:r>
    </w:p>
    <w:p w14:paraId="31C2111C" w14:textId="77777777" w:rsidR="000801DF" w:rsidRPr="00703E82" w:rsidRDefault="000801DF" w:rsidP="000801DF">
      <w:pPr>
        <w:pStyle w:val="ListParagraph"/>
        <w:numPr>
          <w:ilvl w:val="0"/>
          <w:numId w:val="4"/>
        </w:numPr>
        <w:spacing w:after="0" w:line="240" w:lineRule="auto"/>
        <w:jc w:val="both"/>
        <w:rPr>
          <w:rFonts w:ascii="Times New Roman" w:hAnsi="Times New Roman" w:cs="Times New Roman"/>
          <w:color w:val="262626"/>
          <w:sz w:val="26"/>
          <w:szCs w:val="26"/>
        </w:rPr>
      </w:pPr>
      <w:r w:rsidRPr="00703E82">
        <w:rPr>
          <w:rFonts w:ascii="Times New Roman" w:hAnsi="Times New Roman" w:cs="Times New Roman"/>
          <w:color w:val="262626"/>
          <w:sz w:val="26"/>
          <w:szCs w:val="26"/>
        </w:rPr>
        <w:t xml:space="preserve">Nguyễn Năng Phúc (2009), </w:t>
      </w:r>
      <w:r w:rsidRPr="00703E82">
        <w:rPr>
          <w:rFonts w:ascii="Times New Roman" w:hAnsi="Times New Roman" w:cs="Times New Roman"/>
          <w:i/>
          <w:iCs/>
          <w:color w:val="262626"/>
          <w:sz w:val="26"/>
          <w:szCs w:val="26"/>
        </w:rPr>
        <w:t>Phân tích Báo cáo tài chính</w:t>
      </w:r>
      <w:r w:rsidRPr="00703E82">
        <w:rPr>
          <w:rFonts w:ascii="Times New Roman" w:hAnsi="Times New Roman" w:cs="Times New Roman"/>
          <w:color w:val="262626"/>
          <w:sz w:val="26"/>
          <w:szCs w:val="26"/>
        </w:rPr>
        <w:t>, NXB Thống Kê</w:t>
      </w:r>
    </w:p>
    <w:p w14:paraId="7D173051" w14:textId="77777777" w:rsidR="000801DF" w:rsidRPr="00703E82" w:rsidRDefault="000801DF" w:rsidP="000801DF">
      <w:pPr>
        <w:pStyle w:val="ListParagraph"/>
        <w:numPr>
          <w:ilvl w:val="0"/>
          <w:numId w:val="4"/>
        </w:numPr>
        <w:spacing w:after="0" w:line="240" w:lineRule="auto"/>
        <w:jc w:val="both"/>
        <w:rPr>
          <w:rFonts w:ascii="Times New Roman" w:hAnsi="Times New Roman" w:cs="Times New Roman"/>
          <w:b/>
          <w:sz w:val="26"/>
          <w:szCs w:val="26"/>
          <w:lang w:val="vi-VN"/>
        </w:rPr>
      </w:pPr>
      <w:r w:rsidRPr="00703E82">
        <w:rPr>
          <w:rFonts w:ascii="Times New Roman" w:hAnsi="Times New Roman" w:cs="Times New Roman"/>
          <w:color w:val="262626"/>
          <w:sz w:val="26"/>
          <w:szCs w:val="26"/>
        </w:rPr>
        <w:t xml:space="preserve">Phan Đức Dũng (2010), </w:t>
      </w:r>
      <w:r w:rsidRPr="00703E82">
        <w:rPr>
          <w:rFonts w:ascii="Times New Roman" w:hAnsi="Times New Roman" w:cs="Times New Roman"/>
          <w:i/>
          <w:iCs/>
          <w:color w:val="262626"/>
          <w:sz w:val="26"/>
          <w:szCs w:val="26"/>
        </w:rPr>
        <w:t>Phân tích Hoạt động kinh doanh</w:t>
      </w:r>
      <w:r w:rsidRPr="00703E82">
        <w:rPr>
          <w:rFonts w:ascii="Times New Roman" w:hAnsi="Times New Roman" w:cs="Times New Roman"/>
          <w:color w:val="262626"/>
          <w:sz w:val="26"/>
          <w:szCs w:val="26"/>
        </w:rPr>
        <w:t>, NXB tài chính</w:t>
      </w:r>
    </w:p>
    <w:p w14:paraId="7DA588C3" w14:textId="77777777" w:rsidR="000801DF" w:rsidRPr="0047029D" w:rsidRDefault="000801DF" w:rsidP="000801DF">
      <w:pPr>
        <w:jc w:val="both"/>
        <w:rPr>
          <w:rFonts w:ascii="Times New Roman" w:hAnsi="Times New Roman" w:cs="Times New Roman"/>
          <w:sz w:val="26"/>
          <w:szCs w:val="26"/>
        </w:rPr>
      </w:pPr>
    </w:p>
    <w:p w14:paraId="38D9D92C" w14:textId="302168DE" w:rsidR="000801DF" w:rsidRPr="000801DF" w:rsidRDefault="000801DF" w:rsidP="000801DF">
      <w:pPr>
        <w:jc w:val="both"/>
        <w:rPr>
          <w:rFonts w:ascii="Times New Roman" w:hAnsi="Times New Roman" w:cs="Times New Roman"/>
          <w:sz w:val="26"/>
          <w:szCs w:val="26"/>
        </w:rPr>
      </w:pPr>
    </w:p>
    <w:sectPr w:rsidR="000801DF" w:rsidRPr="00080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ADB"/>
    <w:multiLevelType w:val="hybridMultilevel"/>
    <w:tmpl w:val="2FF8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32A9C"/>
    <w:multiLevelType w:val="hybridMultilevel"/>
    <w:tmpl w:val="7D524382"/>
    <w:lvl w:ilvl="0" w:tplc="644AC4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909B5"/>
    <w:multiLevelType w:val="hybridMultilevel"/>
    <w:tmpl w:val="52480FB0"/>
    <w:lvl w:ilvl="0" w:tplc="C28C2F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44"/>
    <w:rsid w:val="000801DF"/>
    <w:rsid w:val="001B6166"/>
    <w:rsid w:val="00216944"/>
    <w:rsid w:val="00247761"/>
    <w:rsid w:val="002F50F1"/>
    <w:rsid w:val="00436F7A"/>
    <w:rsid w:val="00560A0E"/>
    <w:rsid w:val="007929E1"/>
    <w:rsid w:val="007F2928"/>
    <w:rsid w:val="008C49F0"/>
    <w:rsid w:val="00F7364F"/>
    <w:rsid w:val="00F9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97B9"/>
  <w15:chartTrackingRefBased/>
  <w15:docId w15:val="{73B2EE54-4144-4EAF-A98F-1082808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1119</Words>
  <Characters>6379</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NL NHÂN</cp:lastModifiedBy>
  <cp:revision>5</cp:revision>
  <dcterms:created xsi:type="dcterms:W3CDTF">2020-11-10T07:50:00Z</dcterms:created>
  <dcterms:modified xsi:type="dcterms:W3CDTF">2020-11-18T02:18:00Z</dcterms:modified>
</cp:coreProperties>
</file>