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FB1F" w14:textId="4F77AF35" w:rsidR="00843FAF" w:rsidRDefault="007F71F8">
      <w:r>
        <w:t>fsfssfsfs</w:t>
      </w:r>
    </w:p>
    <w:sectPr w:rsidR="00843FAF" w:rsidSect="0081140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51"/>
    <w:rsid w:val="001B3E70"/>
    <w:rsid w:val="007F71F8"/>
    <w:rsid w:val="0081140F"/>
    <w:rsid w:val="00843FAF"/>
    <w:rsid w:val="00E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0620"/>
  <w15:chartTrackingRefBased/>
  <w15:docId w15:val="{5AB42DA3-3076-4F70-BECC-2BD66F89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 Dam van</dc:creator>
  <cp:keywords/>
  <dc:description/>
  <cp:lastModifiedBy>Thuc Dam van</cp:lastModifiedBy>
  <cp:revision>3</cp:revision>
  <dcterms:created xsi:type="dcterms:W3CDTF">2025-12-15T03:44:00Z</dcterms:created>
  <dcterms:modified xsi:type="dcterms:W3CDTF">2025-12-15T03:44:00Z</dcterms:modified>
</cp:coreProperties>
</file>