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CA" w:rsidRPr="00D935CA" w:rsidRDefault="00D935CA" w:rsidP="00D935CA">
      <w:pPr>
        <w:spacing w:line="360" w:lineRule="auto"/>
        <w:ind w:firstLine="426"/>
        <w:jc w:val="center"/>
        <w:rPr>
          <w:b/>
          <w:sz w:val="26"/>
          <w:szCs w:val="26"/>
          <w:lang w:val="en-US"/>
        </w:rPr>
      </w:pPr>
      <w:r w:rsidRPr="00D935CA">
        <w:rPr>
          <w:b/>
          <w:sz w:val="26"/>
          <w:szCs w:val="26"/>
          <w:lang w:val="en-US"/>
        </w:rPr>
        <w:t>PH</w:t>
      </w:r>
      <w:bookmarkStart w:id="0" w:name="_GoBack"/>
      <w:bookmarkEnd w:id="0"/>
      <w:r w:rsidRPr="00D935CA">
        <w:rPr>
          <w:b/>
          <w:sz w:val="26"/>
          <w:szCs w:val="26"/>
          <w:lang w:val="en-US"/>
        </w:rPr>
        <w:t>ƯƠNG PHÁP ĐO LƯỜNG RỦI RO CÔNG TY</w:t>
      </w:r>
    </w:p>
    <w:p w:rsidR="00D935CA" w:rsidRPr="00D935CA" w:rsidRDefault="00D935CA" w:rsidP="00D935CA">
      <w:pPr>
        <w:spacing w:line="360" w:lineRule="auto"/>
        <w:ind w:firstLine="426"/>
        <w:jc w:val="both"/>
        <w:rPr>
          <w:sz w:val="26"/>
          <w:szCs w:val="26"/>
        </w:rPr>
      </w:pPr>
      <w:r w:rsidRPr="00D935CA">
        <w:rPr>
          <w:sz w:val="26"/>
          <w:szCs w:val="26"/>
        </w:rPr>
        <w:t xml:space="preserve">Rủi ro được đề cập ở đây là khả năng xảy ra khác biệt giữa lợi nhuận thực tế so với lợi nhuận kỳ vọng. Để đo lường rủi ro người ta dùng phân phối xác suất với hai chỉ tiêu đo lường phổ biến là độ lệch chuẩn và hệ số biến thiên. </w:t>
      </w:r>
    </w:p>
    <w:p w:rsidR="00D935CA" w:rsidRPr="00D935CA" w:rsidRDefault="00D935CA" w:rsidP="00D935CA">
      <w:pPr>
        <w:spacing w:line="360" w:lineRule="auto"/>
        <w:ind w:firstLine="426"/>
        <w:jc w:val="both"/>
        <w:rPr>
          <w:i/>
          <w:sz w:val="26"/>
          <w:szCs w:val="26"/>
        </w:rPr>
      </w:pPr>
      <w:r w:rsidRPr="00D935CA">
        <w:rPr>
          <w:i/>
          <w:sz w:val="26"/>
          <w:szCs w:val="26"/>
        </w:rPr>
        <w:t>Lợi nhuận kỳ vọng và độ lệch chuẩn</w:t>
      </w:r>
    </w:p>
    <w:p w:rsidR="00D935CA" w:rsidRPr="00D935CA" w:rsidRDefault="00D935CA" w:rsidP="00D935CA">
      <w:pPr>
        <w:spacing w:line="360" w:lineRule="auto"/>
        <w:ind w:firstLine="426"/>
        <w:jc w:val="both"/>
        <w:rPr>
          <w:sz w:val="26"/>
          <w:szCs w:val="26"/>
        </w:rPr>
      </w:pPr>
      <w:r w:rsidRPr="00D935CA">
        <w:rPr>
          <w:sz w:val="26"/>
          <w:szCs w:val="26"/>
        </w:rPr>
        <w:t>Lợi nhuận kỳ vọng, ký hiệu là E(R) được định nghĩa như sau:</w:t>
      </w:r>
    </w:p>
    <w:p w:rsidR="00D935CA" w:rsidRPr="00D935CA" w:rsidRDefault="00D935CA" w:rsidP="00D935CA">
      <w:pPr>
        <w:spacing w:line="360" w:lineRule="auto"/>
        <w:ind w:firstLine="567"/>
        <w:jc w:val="center"/>
        <w:rPr>
          <w:sz w:val="26"/>
          <w:szCs w:val="26"/>
        </w:rPr>
      </w:pPr>
      <w:r w:rsidRPr="00D935CA">
        <w:rPr>
          <w:position w:val="-28"/>
          <w:sz w:val="26"/>
          <w:szCs w:val="26"/>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4" o:title=""/>
          </v:shape>
          <o:OLEObject Type="Embed" ProgID="Equation.3" ShapeID="_x0000_i1025" DrawAspect="Content" ObjectID="_1501390349" r:id="rId5"/>
        </w:object>
      </w:r>
      <w:r w:rsidRPr="00D935CA">
        <w:rPr>
          <w:sz w:val="26"/>
          <w:szCs w:val="26"/>
        </w:rPr>
        <w:t xml:space="preserve">    ( ∑P</w:t>
      </w:r>
      <w:r w:rsidRPr="00D935CA">
        <w:rPr>
          <w:sz w:val="26"/>
          <w:szCs w:val="26"/>
          <w:vertAlign w:val="subscript"/>
        </w:rPr>
        <w:t>i</w:t>
      </w:r>
      <w:r w:rsidRPr="00D935CA">
        <w:rPr>
          <w:sz w:val="26"/>
          <w:szCs w:val="26"/>
        </w:rPr>
        <w:t xml:space="preserve"> = 1 )</w:t>
      </w:r>
    </w:p>
    <w:p w:rsidR="00D935CA" w:rsidRPr="00D935CA" w:rsidRDefault="00D935CA" w:rsidP="00D935CA">
      <w:pPr>
        <w:spacing w:line="360" w:lineRule="auto"/>
        <w:ind w:firstLine="567"/>
        <w:jc w:val="both"/>
        <w:rPr>
          <w:sz w:val="26"/>
          <w:szCs w:val="26"/>
        </w:rPr>
      </w:pPr>
      <w:r w:rsidRPr="00D935CA">
        <w:rPr>
          <w:sz w:val="26"/>
          <w:szCs w:val="26"/>
        </w:rPr>
        <w:t>R</w:t>
      </w:r>
      <w:r w:rsidRPr="00D935CA">
        <w:rPr>
          <w:sz w:val="26"/>
          <w:szCs w:val="26"/>
          <w:vertAlign w:val="subscript"/>
        </w:rPr>
        <w:t>i</w:t>
      </w:r>
      <w:r w:rsidRPr="00D935CA">
        <w:rPr>
          <w:sz w:val="26"/>
          <w:szCs w:val="26"/>
        </w:rPr>
        <w:t>: lợi nhuận ứng với biến cố i</w:t>
      </w:r>
    </w:p>
    <w:p w:rsidR="00D935CA" w:rsidRPr="00D935CA" w:rsidRDefault="00D935CA" w:rsidP="00D935CA">
      <w:pPr>
        <w:spacing w:line="360" w:lineRule="auto"/>
        <w:ind w:firstLine="567"/>
        <w:jc w:val="both"/>
        <w:rPr>
          <w:sz w:val="26"/>
          <w:szCs w:val="26"/>
        </w:rPr>
      </w:pPr>
      <w:r w:rsidRPr="00D935CA">
        <w:rPr>
          <w:sz w:val="26"/>
          <w:szCs w:val="26"/>
        </w:rPr>
        <w:t>P</w:t>
      </w:r>
      <w:r w:rsidRPr="00D935CA">
        <w:rPr>
          <w:sz w:val="26"/>
          <w:szCs w:val="26"/>
          <w:vertAlign w:val="subscript"/>
        </w:rPr>
        <w:t>i</w:t>
      </w:r>
      <w:r w:rsidRPr="00D935CA">
        <w:rPr>
          <w:sz w:val="26"/>
          <w:szCs w:val="26"/>
        </w:rPr>
        <w:t>: xác suất xảy ra biến cố i</w:t>
      </w:r>
    </w:p>
    <w:p w:rsidR="00D935CA" w:rsidRPr="00D935CA" w:rsidRDefault="00D935CA" w:rsidP="00D935CA">
      <w:pPr>
        <w:spacing w:line="360" w:lineRule="auto"/>
        <w:ind w:firstLine="567"/>
        <w:jc w:val="both"/>
        <w:rPr>
          <w:sz w:val="26"/>
          <w:szCs w:val="26"/>
        </w:rPr>
      </w:pPr>
      <w:r w:rsidRPr="00D935CA">
        <w:rPr>
          <w:sz w:val="26"/>
          <w:szCs w:val="26"/>
        </w:rPr>
        <w:t>n: số biến cố có thể xảy ra</w:t>
      </w:r>
    </w:p>
    <w:p w:rsidR="00D935CA" w:rsidRPr="00D935CA" w:rsidRDefault="00D935CA" w:rsidP="00D935CA">
      <w:pPr>
        <w:spacing w:line="360" w:lineRule="auto"/>
        <w:ind w:firstLine="426"/>
        <w:jc w:val="both"/>
        <w:rPr>
          <w:sz w:val="26"/>
          <w:szCs w:val="26"/>
        </w:rPr>
      </w:pPr>
      <w:r w:rsidRPr="00D935CA">
        <w:rPr>
          <w:sz w:val="26"/>
          <w:szCs w:val="26"/>
        </w:rPr>
        <w:t>Như vậy, lợi nhuận kỳ vọng là trung bình gia quyền của các lợi nhuận có thể xảy ra với trọng số chính là xác suất xảy ra.</w:t>
      </w:r>
    </w:p>
    <w:p w:rsidR="00D935CA" w:rsidRPr="00D935CA" w:rsidRDefault="00D935CA" w:rsidP="00D935CA">
      <w:pPr>
        <w:spacing w:line="360" w:lineRule="auto"/>
        <w:ind w:firstLine="426"/>
        <w:jc w:val="both"/>
        <w:rPr>
          <w:sz w:val="26"/>
          <w:szCs w:val="26"/>
        </w:rPr>
      </w:pPr>
      <w:r w:rsidRPr="00D935CA">
        <w:rPr>
          <w:sz w:val="26"/>
          <w:szCs w:val="26"/>
        </w:rPr>
        <w:t>Để đo lường độ phân tán hay sai biệt giữa lợi nhuận thực tế so với lợi nhuận kỳ vọng, người ta dùng độ lệch chuẩn (</w:t>
      </w:r>
      <w:r w:rsidRPr="00D935CA">
        <w:rPr>
          <w:sz w:val="26"/>
          <w:szCs w:val="26"/>
        </w:rPr>
        <w:sym w:font="Symbol" w:char="F073"/>
      </w:r>
      <w:r w:rsidRPr="00D935CA">
        <w:rPr>
          <w:sz w:val="26"/>
          <w:szCs w:val="26"/>
        </w:rPr>
        <w:t>). Độ lệch chuẩn chính là căn bậc hai của phương sai:</w:t>
      </w:r>
    </w:p>
    <w:p w:rsidR="00D935CA" w:rsidRPr="00D935CA" w:rsidRDefault="00D935CA" w:rsidP="00D935CA">
      <w:pPr>
        <w:spacing w:line="360" w:lineRule="auto"/>
        <w:ind w:firstLine="567"/>
        <w:jc w:val="center"/>
        <w:rPr>
          <w:sz w:val="26"/>
          <w:szCs w:val="26"/>
        </w:rPr>
      </w:pPr>
      <w:r w:rsidRPr="00D935CA">
        <w:rPr>
          <w:position w:val="-30"/>
          <w:sz w:val="26"/>
          <w:szCs w:val="26"/>
        </w:rPr>
        <w:object w:dxaOrig="2520" w:dyaOrig="760">
          <v:shape id="_x0000_i1026" type="#_x0000_t75" style="width:126pt;height:38.25pt" o:ole="">
            <v:imagedata r:id="rId6" o:title=""/>
          </v:shape>
          <o:OLEObject Type="Embed" ProgID="Equation.3" ShapeID="_x0000_i1026" DrawAspect="Content" ObjectID="_1501390350" r:id="rId7"/>
        </w:object>
      </w:r>
    </w:p>
    <w:p w:rsidR="00D935CA" w:rsidRPr="00D935CA" w:rsidRDefault="00D935CA" w:rsidP="00D935CA">
      <w:pPr>
        <w:spacing w:line="360" w:lineRule="auto"/>
        <w:ind w:firstLine="360"/>
        <w:jc w:val="both"/>
        <w:rPr>
          <w:sz w:val="26"/>
          <w:szCs w:val="26"/>
        </w:rPr>
      </w:pPr>
      <w:r w:rsidRPr="00D935CA">
        <w:rPr>
          <w:sz w:val="26"/>
          <w:szCs w:val="26"/>
        </w:rPr>
        <w:t xml:space="preserve">Nếu chúng ta chỉ có dữ liệu về </w:t>
      </w:r>
      <w:proofErr w:type="spellStart"/>
      <w:r w:rsidRPr="00D935CA">
        <w:rPr>
          <w:sz w:val="26"/>
          <w:szCs w:val="26"/>
        </w:rPr>
        <w:t>tỷ</w:t>
      </w:r>
      <w:proofErr w:type="spellEnd"/>
      <w:r w:rsidRPr="00D935CA">
        <w:rPr>
          <w:sz w:val="26"/>
          <w:szCs w:val="26"/>
        </w:rPr>
        <w:t xml:space="preserve"> suất lợi nhuận trong một số giai đoạn đã qua, độ lệch chuẩn của </w:t>
      </w:r>
      <w:proofErr w:type="spellStart"/>
      <w:r w:rsidRPr="00D935CA">
        <w:rPr>
          <w:sz w:val="26"/>
          <w:szCs w:val="26"/>
        </w:rPr>
        <w:t>tỷ</w:t>
      </w:r>
      <w:proofErr w:type="spellEnd"/>
      <w:r w:rsidRPr="00D935CA">
        <w:rPr>
          <w:sz w:val="26"/>
          <w:szCs w:val="26"/>
        </w:rPr>
        <w:t xml:space="preserve"> suất lợi nhuận sẽ được tính theo công thức sau : </w:t>
      </w:r>
    </w:p>
    <w:p w:rsidR="00D935CA" w:rsidRPr="00D935CA" w:rsidRDefault="00D935CA" w:rsidP="00D935CA">
      <w:pPr>
        <w:spacing w:line="360" w:lineRule="auto"/>
        <w:ind w:firstLine="360"/>
        <w:jc w:val="center"/>
        <w:rPr>
          <w:sz w:val="26"/>
          <w:szCs w:val="26"/>
        </w:rPr>
      </w:pPr>
      <w:r w:rsidRPr="00D935CA">
        <w:rPr>
          <w:position w:val="-24"/>
          <w:sz w:val="26"/>
          <w:szCs w:val="26"/>
        </w:rPr>
        <w:object w:dxaOrig="2299" w:dyaOrig="1080">
          <v:shape id="_x0000_i1027" type="#_x0000_t75" style="width:114.75pt;height:54pt" o:ole="">
            <v:imagedata r:id="rId8" o:title=""/>
          </v:shape>
          <o:OLEObject Type="Embed" ProgID="Equation.3" ShapeID="_x0000_i1027" DrawAspect="Content" ObjectID="_1501390351" r:id="rId9"/>
        </w:object>
      </w:r>
    </w:p>
    <w:p w:rsidR="00D935CA" w:rsidRPr="00D935CA" w:rsidRDefault="00D935CA" w:rsidP="00D935CA">
      <w:pPr>
        <w:spacing w:line="360" w:lineRule="auto"/>
        <w:ind w:firstLine="360"/>
        <w:jc w:val="both"/>
        <w:rPr>
          <w:sz w:val="26"/>
          <w:szCs w:val="26"/>
        </w:rPr>
      </w:pPr>
      <w:r w:rsidRPr="00D935CA">
        <w:rPr>
          <w:sz w:val="26"/>
          <w:szCs w:val="26"/>
        </w:rPr>
        <w:t xml:space="preserve">Trong đó: </w:t>
      </w:r>
      <w:proofErr w:type="spellStart"/>
      <w:r w:rsidRPr="00D935CA">
        <w:rPr>
          <w:sz w:val="26"/>
          <w:szCs w:val="26"/>
        </w:rPr>
        <w:t>r</w:t>
      </w:r>
      <w:r w:rsidRPr="00D935CA">
        <w:rPr>
          <w:sz w:val="26"/>
          <w:szCs w:val="26"/>
          <w:vertAlign w:val="subscript"/>
        </w:rPr>
        <w:t>t</w:t>
      </w:r>
      <w:proofErr w:type="spellEnd"/>
      <w:r w:rsidRPr="00D935CA">
        <w:rPr>
          <w:sz w:val="26"/>
          <w:szCs w:val="26"/>
        </w:rPr>
        <w:t xml:space="preserve"> là </w:t>
      </w:r>
      <w:proofErr w:type="spellStart"/>
      <w:r w:rsidRPr="00D935CA">
        <w:rPr>
          <w:sz w:val="26"/>
          <w:szCs w:val="26"/>
        </w:rPr>
        <w:t>tỷ</w:t>
      </w:r>
      <w:proofErr w:type="spellEnd"/>
      <w:r w:rsidRPr="00D935CA">
        <w:rPr>
          <w:sz w:val="26"/>
          <w:szCs w:val="26"/>
        </w:rPr>
        <w:t xml:space="preserve"> suất lợi nhuận thực tế của kỳ t và </w:t>
      </w:r>
      <w:proofErr w:type="spellStart"/>
      <w:r w:rsidRPr="00D935CA">
        <w:rPr>
          <w:sz w:val="26"/>
          <w:szCs w:val="26"/>
        </w:rPr>
        <w:t>r</w:t>
      </w:r>
      <w:r w:rsidRPr="00D935CA">
        <w:rPr>
          <w:sz w:val="26"/>
          <w:szCs w:val="26"/>
          <w:vertAlign w:val="subscript"/>
        </w:rPr>
        <w:t>Avg</w:t>
      </w:r>
      <w:proofErr w:type="spellEnd"/>
      <w:r w:rsidRPr="00D935CA">
        <w:rPr>
          <w:sz w:val="26"/>
          <w:szCs w:val="26"/>
        </w:rPr>
        <w:t xml:space="preserve"> là </w:t>
      </w:r>
      <w:proofErr w:type="spellStart"/>
      <w:r w:rsidRPr="00D935CA">
        <w:rPr>
          <w:sz w:val="26"/>
          <w:szCs w:val="26"/>
        </w:rPr>
        <w:t>tỷ</w:t>
      </w:r>
      <w:proofErr w:type="spellEnd"/>
      <w:r w:rsidRPr="00D935CA">
        <w:rPr>
          <w:sz w:val="26"/>
          <w:szCs w:val="26"/>
        </w:rPr>
        <w:t xml:space="preserve"> suất lợi nhuận bình quân trong n kỳ qua. </w:t>
      </w:r>
    </w:p>
    <w:p w:rsidR="00D935CA" w:rsidRPr="00D935CA" w:rsidRDefault="00D935CA" w:rsidP="00D935CA">
      <w:pPr>
        <w:spacing w:line="360" w:lineRule="auto"/>
        <w:ind w:firstLine="360"/>
        <w:jc w:val="both"/>
        <w:rPr>
          <w:i/>
          <w:sz w:val="26"/>
          <w:szCs w:val="26"/>
        </w:rPr>
      </w:pPr>
      <w:r w:rsidRPr="00D935CA">
        <w:rPr>
          <w:i/>
          <w:sz w:val="26"/>
          <w:szCs w:val="26"/>
        </w:rPr>
        <w:t xml:space="preserve">Hệ số biến thiên </w:t>
      </w:r>
    </w:p>
    <w:p w:rsidR="00D935CA" w:rsidRPr="00D935CA" w:rsidRDefault="00D935CA" w:rsidP="00D935CA">
      <w:pPr>
        <w:spacing w:line="360" w:lineRule="auto"/>
        <w:ind w:firstLine="360"/>
        <w:jc w:val="both"/>
        <w:rPr>
          <w:sz w:val="26"/>
          <w:szCs w:val="26"/>
        </w:rPr>
      </w:pPr>
      <w:r w:rsidRPr="00D935CA">
        <w:rPr>
          <w:sz w:val="26"/>
          <w:szCs w:val="26"/>
        </w:rPr>
        <w:lastRenderedPageBreak/>
        <w:t>Độ lệch chuẩn đôi khi cho chúng ta những kết luận không chính xác khi so sánh rủi ro nếu như quy mô lợi nhuận kỳ vọng khác nhau. Để khắc phục tình trạng này, chúng ta dùng chỉ tiêu hệ số biến thiên:</w:t>
      </w:r>
    </w:p>
    <w:p w:rsidR="00D935CA" w:rsidRPr="00D935CA" w:rsidRDefault="00D935CA" w:rsidP="00D935CA">
      <w:pPr>
        <w:spacing w:line="360" w:lineRule="auto"/>
        <w:ind w:firstLine="567"/>
        <w:jc w:val="center"/>
        <w:rPr>
          <w:sz w:val="26"/>
          <w:szCs w:val="26"/>
        </w:rPr>
      </w:pPr>
      <w:r w:rsidRPr="00D935CA">
        <w:rPr>
          <w:position w:val="-28"/>
          <w:sz w:val="26"/>
          <w:szCs w:val="26"/>
        </w:rPr>
        <w:object w:dxaOrig="1200" w:dyaOrig="660">
          <v:shape id="_x0000_i1028" type="#_x0000_t75" style="width:60pt;height:33pt" o:ole="">
            <v:imagedata r:id="rId10" o:title=""/>
          </v:shape>
          <o:OLEObject Type="Embed" ProgID="Equation.3" ShapeID="_x0000_i1028" DrawAspect="Content" ObjectID="_1501390352" r:id="rId11"/>
        </w:object>
      </w:r>
    </w:p>
    <w:p w:rsidR="00951FB3" w:rsidRPr="00D935CA" w:rsidRDefault="00D935CA" w:rsidP="00D935CA">
      <w:pPr>
        <w:spacing w:line="360" w:lineRule="auto"/>
        <w:ind w:firstLine="426"/>
        <w:jc w:val="both"/>
        <w:rPr>
          <w:sz w:val="26"/>
          <w:szCs w:val="26"/>
        </w:rPr>
      </w:pPr>
      <w:r w:rsidRPr="00D935CA">
        <w:rPr>
          <w:sz w:val="26"/>
          <w:szCs w:val="26"/>
        </w:rPr>
        <w:t xml:space="preserve">Rủi ro của công ty thường là rủi ro biến động lợi nhuận trên vốn cổ phần kết hợp với rủi ro mất khả năng chi trả phát sinh do công ty sử dụng đòn bẩy. Khi công ty gia tăng </w:t>
      </w:r>
      <w:proofErr w:type="spellStart"/>
      <w:r w:rsidRPr="00D935CA">
        <w:rPr>
          <w:sz w:val="26"/>
          <w:szCs w:val="26"/>
        </w:rPr>
        <w:t>tỷ</w:t>
      </w:r>
      <w:proofErr w:type="spellEnd"/>
      <w:r w:rsidRPr="00D935CA">
        <w:rPr>
          <w:sz w:val="26"/>
          <w:szCs w:val="26"/>
        </w:rPr>
        <w:t xml:space="preserve"> trọng nguồn tài trợ có chi phí cố định trong cơ cấu nguồn vốn thì dòng tiền tệ cố định chi ra để trả lãi hoặc cổ tức cũng gia tăng. Hoặc công ty sử dụng chi phí hoạt động cố định không hiệu quả, việc mở rộng quy mô gây cản trở kinh doanh. Kết quả là xác suất mất khả năng chi trả tăng theo, xác xuất lỗ cũng tăng lên. </w:t>
      </w:r>
    </w:p>
    <w:p w:rsidR="00D935CA" w:rsidRPr="00D935CA" w:rsidRDefault="00D935CA" w:rsidP="00D935CA">
      <w:pPr>
        <w:spacing w:line="360" w:lineRule="auto"/>
        <w:ind w:firstLine="426"/>
        <w:jc w:val="right"/>
        <w:rPr>
          <w:b/>
          <w:i/>
          <w:sz w:val="26"/>
          <w:szCs w:val="26"/>
          <w:lang w:val="en-US"/>
        </w:rPr>
      </w:pPr>
      <w:r w:rsidRPr="00D935CA">
        <w:rPr>
          <w:b/>
          <w:i/>
          <w:sz w:val="26"/>
          <w:szCs w:val="26"/>
          <w:lang w:val="en-US"/>
        </w:rPr>
        <w:t>Mai Xuân Bình – Khoa QTKD</w:t>
      </w:r>
    </w:p>
    <w:sectPr w:rsidR="00D935CA" w:rsidRPr="00D935CA"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CA"/>
    <w:rsid w:val="002F24AF"/>
    <w:rsid w:val="0048256D"/>
    <w:rsid w:val="00951FB3"/>
    <w:rsid w:val="00AB0B8D"/>
    <w:rsid w:val="00B17418"/>
    <w:rsid w:val="00D93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EC675-B1B1-4E9C-8308-35E6359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2015-08-18T01:04:00Z</dcterms:created>
  <dcterms:modified xsi:type="dcterms:W3CDTF">2015-08-18T01:06:00Z</dcterms:modified>
</cp:coreProperties>
</file>