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C71" w:rsidRPr="005D0D8D" w:rsidRDefault="00440C71" w:rsidP="00440C71">
      <w:pPr>
        <w:ind w:left="720" w:firstLine="720"/>
        <w:jc w:val="both"/>
        <w:rPr>
          <w:b/>
          <w:sz w:val="32"/>
        </w:rPr>
      </w:pPr>
      <w:r w:rsidRPr="005D0D8D">
        <w:rPr>
          <w:b/>
          <w:sz w:val="32"/>
        </w:rPr>
        <w:t xml:space="preserve">Chiến lược định hướng </w:t>
      </w:r>
      <w:proofErr w:type="gramStart"/>
      <w:r w:rsidRPr="005D0D8D">
        <w:rPr>
          <w:b/>
          <w:sz w:val="32"/>
        </w:rPr>
        <w:t>theo</w:t>
      </w:r>
      <w:proofErr w:type="gramEnd"/>
      <w:r w:rsidRPr="005D0D8D">
        <w:rPr>
          <w:b/>
          <w:sz w:val="32"/>
        </w:rPr>
        <w:t xml:space="preserve"> vòng đời sản phẩm</w:t>
      </w:r>
    </w:p>
    <w:p w:rsidR="00440C71" w:rsidRPr="005D0D8D" w:rsidRDefault="00440C71" w:rsidP="00440C71">
      <w:pPr>
        <w:ind w:firstLine="720"/>
        <w:jc w:val="both"/>
        <w:rPr>
          <w:sz w:val="26"/>
        </w:rPr>
      </w:pPr>
      <w:r w:rsidRPr="005D0D8D">
        <w:rPr>
          <w:sz w:val="26"/>
        </w:rPr>
        <w:t xml:space="preserve">Chúng ta biết tình thế cạnh tranh luôn thay đổi đối với sản phẩm trong suốt </w:t>
      </w:r>
      <w:proofErr w:type="gramStart"/>
      <w:r w:rsidRPr="005D0D8D">
        <w:rPr>
          <w:sz w:val="26"/>
        </w:rPr>
        <w:t>chu</w:t>
      </w:r>
      <w:proofErr w:type="gramEnd"/>
      <w:r w:rsidRPr="005D0D8D">
        <w:rPr>
          <w:sz w:val="26"/>
        </w:rPr>
        <w:t xml:space="preserve"> kỳ đời sống của nó. Và mỗi </w:t>
      </w:r>
      <w:proofErr w:type="gramStart"/>
      <w:r w:rsidRPr="005D0D8D">
        <w:rPr>
          <w:sz w:val="26"/>
        </w:rPr>
        <w:t>chu</w:t>
      </w:r>
      <w:proofErr w:type="gramEnd"/>
      <w:r w:rsidRPr="005D0D8D">
        <w:rPr>
          <w:sz w:val="26"/>
        </w:rPr>
        <w:t xml:space="preserve"> kỳ cần có chiến lược định giá khác nhau. Chiến lược giá </w:t>
      </w:r>
      <w:proofErr w:type="gramStart"/>
      <w:r w:rsidRPr="005D0D8D">
        <w:rPr>
          <w:sz w:val="26"/>
        </w:rPr>
        <w:t>theo</w:t>
      </w:r>
      <w:proofErr w:type="gramEnd"/>
      <w:r w:rsidRPr="005D0D8D">
        <w:rPr>
          <w:sz w:val="26"/>
        </w:rPr>
        <w:t xml:space="preserve"> phương án này cần được xem xét khả năng ứng dụng chiến lược.</w:t>
      </w:r>
    </w:p>
    <w:p w:rsidR="00440C71" w:rsidRDefault="00440C71" w:rsidP="00440C71"/>
    <w:p w:rsidR="00440C71" w:rsidRDefault="00440C71" w:rsidP="00440C71">
      <w:r>
        <w:rPr>
          <w:noProof/>
        </w:rPr>
        <mc:AlternateContent>
          <mc:Choice Requires="wpg">
            <w:drawing>
              <wp:anchor distT="0" distB="0" distL="114300" distR="114300" simplePos="0" relativeHeight="251660288" behindDoc="0" locked="0" layoutInCell="1" allowOverlap="1">
                <wp:simplePos x="0" y="0"/>
                <wp:positionH relativeFrom="column">
                  <wp:posOffset>-137141</wp:posOffset>
                </wp:positionH>
                <wp:positionV relativeFrom="paragraph">
                  <wp:posOffset>154229</wp:posOffset>
                </wp:positionV>
                <wp:extent cx="5524500" cy="1482725"/>
                <wp:effectExtent l="0" t="0" r="19050" b="222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1482725"/>
                          <a:chOff x="1580" y="7750"/>
                          <a:chExt cx="8700" cy="2335"/>
                        </a:xfrm>
                      </wpg:grpSpPr>
                      <wps:wsp>
                        <wps:cNvPr id="3" name="Text Box 4"/>
                        <wps:cNvSpPr txBox="1">
                          <a:spLocks noChangeArrowheads="1"/>
                        </wps:cNvSpPr>
                        <wps:spPr bwMode="auto">
                          <a:xfrm>
                            <a:off x="1580" y="9690"/>
                            <a:ext cx="197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C71" w:rsidRPr="00C6390C" w:rsidRDefault="00440C71" w:rsidP="00440C71">
                              <w:pPr>
                                <w:jc w:val="center"/>
                                <w:rPr>
                                  <w:sz w:val="16"/>
                                  <w:szCs w:val="16"/>
                                </w:rPr>
                              </w:pPr>
                              <w:r>
                                <w:rPr>
                                  <w:sz w:val="16"/>
                                  <w:szCs w:val="16"/>
                                </w:rPr>
                                <w:t>1 – 10 năm tùy sản phẩm</w:t>
                              </w:r>
                            </w:p>
                          </w:txbxContent>
                        </wps:txbx>
                        <wps:bodyPr rot="0" vert="horz" wrap="square" lIns="91440" tIns="45720" rIns="91440" bIns="45720" anchor="t" anchorCtr="0" upright="1">
                          <a:noAutofit/>
                        </wps:bodyPr>
                      </wps:wsp>
                      <wps:wsp>
                        <wps:cNvPr id="4" name="AutoShape 5"/>
                        <wps:cNvSpPr>
                          <a:spLocks/>
                        </wps:cNvSpPr>
                        <wps:spPr bwMode="auto">
                          <a:xfrm rot="16200000">
                            <a:off x="2460" y="9000"/>
                            <a:ext cx="210" cy="1960"/>
                          </a:xfrm>
                          <a:prstGeom prst="leftBrace">
                            <a:avLst>
                              <a:gd name="adj1" fmla="val 77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6"/>
                        <wps:cNvSpPr>
                          <a:spLocks noChangeArrowheads="1"/>
                        </wps:cNvSpPr>
                        <wps:spPr bwMode="auto">
                          <a:xfrm>
                            <a:off x="3820" y="8070"/>
                            <a:ext cx="1080" cy="990"/>
                          </a:xfrm>
                          <a:prstGeom prst="ellipse">
                            <a:avLst/>
                          </a:prstGeom>
                          <a:solidFill>
                            <a:srgbClr val="FFFFFF"/>
                          </a:solidFill>
                          <a:ln w="9525">
                            <a:solidFill>
                              <a:srgbClr val="000000"/>
                            </a:solidFill>
                            <a:round/>
                            <a:headEnd/>
                            <a:tailEnd/>
                          </a:ln>
                        </wps:spPr>
                        <wps:txbx>
                          <w:txbxContent>
                            <w:p w:rsidR="00440C71" w:rsidRPr="006A766D" w:rsidRDefault="00440C71" w:rsidP="00440C71">
                              <w:pPr>
                                <w:spacing w:before="120"/>
                                <w:jc w:val="center"/>
                                <w:rPr>
                                  <w:sz w:val="16"/>
                                  <w:szCs w:val="16"/>
                                </w:rPr>
                              </w:pPr>
                              <w:r w:rsidRPr="006A766D">
                                <w:rPr>
                                  <w:sz w:val="16"/>
                                  <w:szCs w:val="16"/>
                                </w:rPr>
                                <w:t>Giá chi phí</w:t>
                              </w:r>
                            </w:p>
                          </w:txbxContent>
                        </wps:txbx>
                        <wps:bodyPr rot="0" vert="horz" wrap="square" lIns="91440" tIns="45720" rIns="91440" bIns="45720" anchor="t" anchorCtr="0" upright="1">
                          <a:noAutofit/>
                        </wps:bodyPr>
                      </wps:wsp>
                      <wps:wsp>
                        <wps:cNvPr id="6" name="Oval 7"/>
                        <wps:cNvSpPr>
                          <a:spLocks noChangeArrowheads="1"/>
                        </wps:cNvSpPr>
                        <wps:spPr bwMode="auto">
                          <a:xfrm>
                            <a:off x="5590" y="8050"/>
                            <a:ext cx="1080" cy="990"/>
                          </a:xfrm>
                          <a:prstGeom prst="ellipse">
                            <a:avLst/>
                          </a:prstGeom>
                          <a:solidFill>
                            <a:srgbClr val="FFFFFF"/>
                          </a:solidFill>
                          <a:ln w="9525">
                            <a:solidFill>
                              <a:srgbClr val="000000"/>
                            </a:solidFill>
                            <a:round/>
                            <a:headEnd/>
                            <a:tailEnd/>
                          </a:ln>
                        </wps:spPr>
                        <wps:txbx>
                          <w:txbxContent>
                            <w:p w:rsidR="00440C71" w:rsidRPr="006A766D" w:rsidRDefault="00440C71" w:rsidP="00440C71">
                              <w:pPr>
                                <w:jc w:val="center"/>
                                <w:rPr>
                                  <w:sz w:val="16"/>
                                  <w:szCs w:val="16"/>
                                </w:rPr>
                              </w:pPr>
                              <w:r w:rsidRPr="006A766D">
                                <w:rPr>
                                  <w:sz w:val="16"/>
                                  <w:szCs w:val="16"/>
                                </w:rPr>
                                <w:t>Giá thâm nhập</w:t>
                              </w:r>
                            </w:p>
                          </w:txbxContent>
                        </wps:txbx>
                        <wps:bodyPr rot="0" vert="horz" wrap="square" lIns="91440" tIns="45720" rIns="91440" bIns="45720" anchor="t" anchorCtr="0" upright="1">
                          <a:noAutofit/>
                        </wps:bodyPr>
                      </wps:wsp>
                      <wps:wsp>
                        <wps:cNvPr id="7" name="Oval 8"/>
                        <wps:cNvSpPr>
                          <a:spLocks noChangeArrowheads="1"/>
                        </wps:cNvSpPr>
                        <wps:spPr bwMode="auto">
                          <a:xfrm>
                            <a:off x="7370" y="8050"/>
                            <a:ext cx="1080" cy="990"/>
                          </a:xfrm>
                          <a:prstGeom prst="ellipse">
                            <a:avLst/>
                          </a:prstGeom>
                          <a:solidFill>
                            <a:srgbClr val="FFFFFF"/>
                          </a:solidFill>
                          <a:ln w="9525">
                            <a:solidFill>
                              <a:srgbClr val="000000"/>
                            </a:solidFill>
                            <a:round/>
                            <a:headEnd/>
                            <a:tailEnd/>
                          </a:ln>
                        </wps:spPr>
                        <wps:txbx>
                          <w:txbxContent>
                            <w:p w:rsidR="00440C71" w:rsidRPr="00DE66E6" w:rsidRDefault="00440C71" w:rsidP="00440C71">
                              <w:pPr>
                                <w:jc w:val="center"/>
                                <w:rPr>
                                  <w:sz w:val="16"/>
                                  <w:szCs w:val="16"/>
                                </w:rPr>
                              </w:pPr>
                              <w:r>
                                <w:rPr>
                                  <w:sz w:val="16"/>
                                  <w:szCs w:val="16"/>
                                </w:rPr>
                                <w:t>Giá cạnh tranh</w:t>
                              </w:r>
                            </w:p>
                          </w:txbxContent>
                        </wps:txbx>
                        <wps:bodyPr rot="0" vert="horz" wrap="square" lIns="91440" tIns="45720" rIns="91440" bIns="45720" anchor="t" anchorCtr="0" upright="1">
                          <a:noAutofit/>
                        </wps:bodyPr>
                      </wps:wsp>
                      <wps:wsp>
                        <wps:cNvPr id="8" name="Oval 9"/>
                        <wps:cNvSpPr>
                          <a:spLocks noChangeArrowheads="1"/>
                        </wps:cNvSpPr>
                        <wps:spPr bwMode="auto">
                          <a:xfrm>
                            <a:off x="9200" y="8040"/>
                            <a:ext cx="1080" cy="990"/>
                          </a:xfrm>
                          <a:prstGeom prst="ellipse">
                            <a:avLst/>
                          </a:prstGeom>
                          <a:solidFill>
                            <a:srgbClr val="FFFFFF"/>
                          </a:solidFill>
                          <a:ln w="9525">
                            <a:solidFill>
                              <a:srgbClr val="000000"/>
                            </a:solidFill>
                            <a:round/>
                            <a:headEnd/>
                            <a:tailEnd/>
                          </a:ln>
                        </wps:spPr>
                        <wps:txbx>
                          <w:txbxContent>
                            <w:p w:rsidR="00440C71" w:rsidRPr="00DE66E6" w:rsidRDefault="00440C71" w:rsidP="00440C71">
                              <w:pPr>
                                <w:spacing w:before="120"/>
                                <w:jc w:val="center"/>
                                <w:rPr>
                                  <w:sz w:val="16"/>
                                  <w:szCs w:val="16"/>
                                </w:rPr>
                              </w:pPr>
                              <w:r>
                                <w:rPr>
                                  <w:sz w:val="16"/>
                                  <w:szCs w:val="16"/>
                                </w:rPr>
                                <w:t>Giá điều chỉnh</w:t>
                              </w:r>
                            </w:p>
                          </w:txbxContent>
                        </wps:txbx>
                        <wps:bodyPr rot="0" vert="horz" wrap="square" lIns="91440" tIns="45720" rIns="91440" bIns="45720" anchor="t" anchorCtr="0" upright="1">
                          <a:noAutofit/>
                        </wps:bodyPr>
                      </wps:wsp>
                      <wps:wsp>
                        <wps:cNvPr id="9" name="Line 10"/>
                        <wps:cNvCnPr/>
                        <wps:spPr bwMode="auto">
                          <a:xfrm>
                            <a:off x="1690" y="7750"/>
                            <a:ext cx="0" cy="1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3450" y="8330"/>
                            <a:ext cx="0" cy="2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1700" y="7770"/>
                            <a:ext cx="1760" cy="5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13"/>
                        <wps:cNvCnPr/>
                        <wps:spPr bwMode="auto">
                          <a:xfrm flipV="1">
                            <a:off x="1700" y="8610"/>
                            <a:ext cx="1760" cy="3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14"/>
                        <wps:cNvCnPr/>
                        <wps:spPr bwMode="auto">
                          <a:xfrm>
                            <a:off x="2000" y="8470"/>
                            <a:ext cx="13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5"/>
                        <wps:cNvSpPr txBox="1">
                          <a:spLocks noChangeArrowheads="1"/>
                        </wps:cNvSpPr>
                        <wps:spPr bwMode="auto">
                          <a:xfrm>
                            <a:off x="2780" y="7750"/>
                            <a:ext cx="960"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C71" w:rsidRPr="006D3B66" w:rsidRDefault="00440C71" w:rsidP="00440C71">
                              <w:pPr>
                                <w:rPr>
                                  <w:sz w:val="16"/>
                                  <w:szCs w:val="16"/>
                                </w:rPr>
                              </w:pPr>
                              <w:r>
                                <w:rPr>
                                  <w:sz w:val="16"/>
                                  <w:szCs w:val="16"/>
                                </w:rPr>
                                <w:t>Giá trần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0.8pt;margin-top:12.15pt;width:435pt;height:116.75pt;z-index:251660288" coordorigin="1580,7750" coordsize="8700,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">
                <v:shapetype id="_x0000_t202" coordsize="21600,21600" o:spt="202" path="m,l,21600r21600,l21600,xe">
                  <v:stroke joinstyle="miter"/>
                  <v:path gradientshapeok="t" o:connecttype="rect"/>
                </v:shapetype>
                <v:shape id="Text Box 4" o:spid="_x0000_s1027" type="#_x0000_t202" style="position:absolute;left:1580;top:9690;width:197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40C71" w:rsidRPr="00C6390C" w:rsidRDefault="00440C71" w:rsidP="00440C71">
                        <w:pPr>
                          <w:jc w:val="center"/>
                          <w:rPr>
                            <w:sz w:val="16"/>
                            <w:szCs w:val="16"/>
                          </w:rPr>
                        </w:pPr>
                        <w:r>
                          <w:rPr>
                            <w:sz w:val="16"/>
                            <w:szCs w:val="16"/>
                          </w:rPr>
                          <w:t>1 – 10 năm tùy sản phẩm</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8" type="#_x0000_t87" style="position:absolute;left:2460;top:9000;width:210;height:19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DwsIA&#10;AADaAAAADwAAAGRycy9kb3ducmV2LnhtbESPQUvDQBSE70L/w/KE3uyLtlRJuy1FED2atIjHx+5r&#10;Es2+DdlNE/+9WxA8DjPzDbPdT65VF+5D40XD/SIDxWK8baTScDq+3D2BCpHEUuuFNfxwgP1udrOl&#10;3PpRCr6UsVIJIiEnDXWMXY4YTM2OwsJ3LMk7+95RTLKv0PY0Jrhr8SHL1uiokbRQU8fPNZvvcnAa&#10;1oMpsPwYTfHVviL6R/5cvg9az2+nwwZU5Cn+h//ab1bDCq5X0g3A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APCwgAAANoAAAAPAAAAAAAAAAAAAAAAAJgCAABkcnMvZG93&#10;bnJldi54bWxQSwUGAAAAAAQABAD1AAAAhwMAAAAA&#10;"/>
                <v:oval id="Oval 6" o:spid="_x0000_s1029" style="position:absolute;left:3820;top:8070;width:108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440C71" w:rsidRPr="006A766D" w:rsidRDefault="00440C71" w:rsidP="00440C71">
                        <w:pPr>
                          <w:spacing w:before="120"/>
                          <w:jc w:val="center"/>
                          <w:rPr>
                            <w:sz w:val="16"/>
                            <w:szCs w:val="16"/>
                          </w:rPr>
                        </w:pPr>
                        <w:r w:rsidRPr="006A766D">
                          <w:rPr>
                            <w:sz w:val="16"/>
                            <w:szCs w:val="16"/>
                          </w:rPr>
                          <w:t>Giá chi phí</w:t>
                        </w:r>
                      </w:p>
                    </w:txbxContent>
                  </v:textbox>
                </v:oval>
                <v:oval id="Oval 7" o:spid="_x0000_s1030" style="position:absolute;left:5590;top:8050;width:108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440C71" w:rsidRPr="006A766D" w:rsidRDefault="00440C71" w:rsidP="00440C71">
                        <w:pPr>
                          <w:jc w:val="center"/>
                          <w:rPr>
                            <w:sz w:val="16"/>
                            <w:szCs w:val="16"/>
                          </w:rPr>
                        </w:pPr>
                        <w:r w:rsidRPr="006A766D">
                          <w:rPr>
                            <w:sz w:val="16"/>
                            <w:szCs w:val="16"/>
                          </w:rPr>
                          <w:t>Giá thâm nhập</w:t>
                        </w:r>
                      </w:p>
                    </w:txbxContent>
                  </v:textbox>
                </v:oval>
                <v:oval id="Oval 8" o:spid="_x0000_s1031" style="position:absolute;left:7370;top:8050;width:108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440C71" w:rsidRPr="00DE66E6" w:rsidRDefault="00440C71" w:rsidP="00440C71">
                        <w:pPr>
                          <w:jc w:val="center"/>
                          <w:rPr>
                            <w:sz w:val="16"/>
                            <w:szCs w:val="16"/>
                          </w:rPr>
                        </w:pPr>
                        <w:r>
                          <w:rPr>
                            <w:sz w:val="16"/>
                            <w:szCs w:val="16"/>
                          </w:rPr>
                          <w:t>Giá cạnh tranh</w:t>
                        </w:r>
                      </w:p>
                    </w:txbxContent>
                  </v:textbox>
                </v:oval>
                <v:oval id="Oval 9" o:spid="_x0000_s1032" style="position:absolute;left:9200;top:8040;width:108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440C71" w:rsidRPr="00DE66E6" w:rsidRDefault="00440C71" w:rsidP="00440C71">
                        <w:pPr>
                          <w:spacing w:before="120"/>
                          <w:jc w:val="center"/>
                          <w:rPr>
                            <w:sz w:val="16"/>
                            <w:szCs w:val="16"/>
                          </w:rPr>
                        </w:pPr>
                        <w:r>
                          <w:rPr>
                            <w:sz w:val="16"/>
                            <w:szCs w:val="16"/>
                          </w:rPr>
                          <w:t>Giá điều chỉnh</w:t>
                        </w:r>
                      </w:p>
                    </w:txbxContent>
                  </v:textbox>
                </v:oval>
                <v:line id="Line 10" o:spid="_x0000_s1033" style="position:absolute;visibility:visible;mso-wrap-style:square" from="1690,7750" to="1690,8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Lr8MAAADaAAAADwAAAGRycy9kb3ducmV2LnhtbESPQWvCQBSE7wX/w/IEb3VjCaWmrlIC&#10;Qg7xkFT0+si+ZkOzb2N2q/Hfu4VCj8PMfMNsdpPtxZVG3zlWsFomIIgbpztuFRw/989vIHxA1tg7&#10;JgV38rDbzp42mGl344qudWhFhLDPUIEJYcik9I0hi37pBuLofbnRYohybKUe8RbhtpcvSfIqLXYc&#10;FwwOlBtqvusfqyA9FEafp9KXVVKcqLuk+aV2Si3m08c7iEBT+A//tQutYA2/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WC6/DAAAA2gAAAA8AAAAAAAAAAAAA&#10;AAAAoQIAAGRycy9kb3ducmV2LnhtbFBLBQYAAAAABAAEAPkAAACRAwAAAAA=&#10;" strokeweight="2.25pt"/>
                <v:line id="Line 11" o:spid="_x0000_s1034" style="position:absolute;visibility:visible;mso-wrap-style:square" from="3450,8330" to="3450,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2cMAAADbAAAADwAAAGRycy9kb3ducmV2LnhtbESPTW/CMAyG75P4D5GRuI0UDtNWCAgh&#10;IXFgTAPE2WpMW2ickoTS/fv5MGk3W34/Hs+XvWtURyHWng1Mxhko4sLbmksDp+Pm9R1UTMgWG89k&#10;4IciLBeDlznm1j/5m7pDKpWEcMzRQJVSm2sdi4ocxrFvieV28cFhkjWU2gZ8Srhr9DTL3rTDmqWh&#10;wpbWFRW3w8NJb1Huwv18vfXby+duc+fuY3/8MmY07FczUIn69C/+c2+t4Au9/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hNnDAAAA2wAAAA8AAAAAAAAAAAAA&#10;AAAAoQIAAGRycy9kb3ducmV2LnhtbFBLBQYAAAAABAAEAPkAAACRAwAAAAA=&#10;">
                  <v:stroke dashstyle="dash"/>
                </v:line>
                <v:line id="Line 12" o:spid="_x0000_s1035" style="position:absolute;visibility:visible;mso-wrap-style:square" from="1700,7770" to="346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hQsMAAADbAAAADwAAAGRycy9kb3ducmV2LnhtbESPT4vCMBDF78J+hzALe9PUPSzaNYos&#10;CB78g1b2PDRjW20mNYm1fnsjCN5meG/e781k1platOR8ZVnBcJCAIM6trrhQcMgW/REIH5A11pZJ&#10;wZ08zKYfvQmm2t54R+0+FCKGsE9RQRlCk0rp85IM+oFtiKN2tM5giKsrpHZ4i+Gmlt9J8iMNVhwJ&#10;JTb0V1J+3l9N5ObFyl3+T+dueVyvFhdux5tsq9TXZzf/BRGoC2/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IULDAAAA2wAAAA8AAAAAAAAAAAAA&#10;AAAAoQIAAGRycy9kb3ducmV2LnhtbFBLBQYAAAAABAAEAPkAAACRAwAAAAA=&#10;">
                  <v:stroke dashstyle="dash"/>
                </v:line>
                <v:line id="Line 13" o:spid="_x0000_s1036" style="position:absolute;flip:y;visibility:visible;mso-wrap-style:square" from="1700,8610" to="3460,8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INMAAAADbAAAADwAAAGRycy9kb3ducmV2LnhtbERPTWvDMAy9D/ofjAq7Lc4CGyOtW8rI&#10;Sim7LG3uSqw6obEcYi9N//08GOymx/vUejvbXkw0+s6xguckBUHcON2xUXA+fTy9gfABWWPvmBTc&#10;ycN2s3hYY67djb9oKoMRMYR9jgraEIZcSt+0ZNEnbiCO3MWNFkOEo5F6xFsMt73M0vRVWuw4NrQ4&#10;0HtLzbX8tgrqYleZY10VNuNPvTcvZc2yVOpxOe9WIALN4V/85z7oOD+D31/iAX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5SDTAAAAA2wAAAA8AAAAAAAAAAAAAAAAA&#10;oQIAAGRycy9kb3ducmV2LnhtbFBLBQYAAAAABAAEAPkAAACOAwAAAAA=&#10;">
                  <v:stroke dashstyle="dash"/>
                </v:line>
                <v:line id="Line 14" o:spid="_x0000_s1037" style="position:absolute;visibility:visible;mso-wrap-style:square" from="2000,8470" to="3370,8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15" o:spid="_x0000_s1038" type="#_x0000_t202" style="position:absolute;left:2780;top:7750;width:960;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440C71" w:rsidRPr="006D3B66" w:rsidRDefault="00440C71" w:rsidP="00440C71">
                        <w:pPr>
                          <w:rPr>
                            <w:sz w:val="16"/>
                            <w:szCs w:val="16"/>
                          </w:rPr>
                        </w:pPr>
                        <w:r>
                          <w:rPr>
                            <w:sz w:val="16"/>
                            <w:szCs w:val="16"/>
                          </w:rPr>
                          <w:t>Giá trần</w:t>
                        </w:r>
                      </w:p>
                    </w:txbxContent>
                  </v:textbox>
                </v:shape>
              </v:group>
            </w:pict>
          </mc:Fallback>
        </mc:AlternateContent>
      </w:r>
    </w:p>
    <w:p w:rsidR="00440C71" w:rsidRDefault="00440C71" w:rsidP="00440C71"/>
    <w:p w:rsidR="00440C71" w:rsidRDefault="00440C71" w:rsidP="00440C71"/>
    <w:p w:rsidR="00440C71" w:rsidRDefault="00440C71" w:rsidP="00440C71"/>
    <w:p w:rsidR="00440C71" w:rsidRDefault="00440C71" w:rsidP="00440C71">
      <w:r>
        <w:rPr>
          <w:noProof/>
        </w:rPr>
        <mc:AlternateContent>
          <mc:Choice Requires="wps">
            <w:drawing>
              <wp:anchor distT="0" distB="0" distL="114300" distR="114300" simplePos="0" relativeHeight="251659264" behindDoc="0" locked="0" layoutInCell="1" allowOverlap="1">
                <wp:simplePos x="0" y="0"/>
                <wp:positionH relativeFrom="column">
                  <wp:posOffset>603250</wp:posOffset>
                </wp:positionH>
                <wp:positionV relativeFrom="paragraph">
                  <wp:posOffset>98425</wp:posOffset>
                </wp:positionV>
                <wp:extent cx="609600" cy="222250"/>
                <wp:effectExtent l="3175" t="317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C71" w:rsidRPr="006D3B66" w:rsidRDefault="00440C71" w:rsidP="00440C71">
                            <w:pPr>
                              <w:rPr>
                                <w:sz w:val="16"/>
                                <w:szCs w:val="16"/>
                              </w:rPr>
                            </w:pPr>
                            <w:r>
                              <w:rPr>
                                <w:sz w:val="16"/>
                                <w:szCs w:val="16"/>
                              </w:rPr>
                              <w:t>Giá sàn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margin-left:47.5pt;margin-top:7.75pt;width:48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" stroked="f">
                <v:textbox>
                  <w:txbxContent>
                    <w:p w:rsidR="00440C71" w:rsidRPr="006D3B66" w:rsidRDefault="00440C71" w:rsidP="00440C71">
                      <w:pPr>
                        <w:rPr>
                          <w:sz w:val="16"/>
                          <w:szCs w:val="16"/>
                        </w:rPr>
                      </w:pPr>
                      <w:r>
                        <w:rPr>
                          <w:sz w:val="16"/>
                          <w:szCs w:val="16"/>
                        </w:rPr>
                        <w:t>Giá sàn</w:t>
                      </w:r>
                    </w:p>
                  </w:txbxContent>
                </v:textbox>
              </v:shape>
            </w:pict>
          </mc:Fallback>
        </mc:AlternateContent>
      </w:r>
    </w:p>
    <w:p w:rsidR="00440C71" w:rsidRDefault="00440C71" w:rsidP="00440C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440C71" w:rsidTr="0068746A">
        <w:trPr>
          <w:trHeight w:val="483"/>
        </w:trPr>
        <w:tc>
          <w:tcPr>
            <w:tcW w:w="1771" w:type="dxa"/>
            <w:shd w:val="clear" w:color="auto" w:fill="auto"/>
            <w:vAlign w:val="center"/>
          </w:tcPr>
          <w:p w:rsidR="00440C71" w:rsidRDefault="00440C71" w:rsidP="0068746A">
            <w:pPr>
              <w:jc w:val="center"/>
            </w:pPr>
            <w:r>
              <w:t>Triển khai</w:t>
            </w:r>
          </w:p>
        </w:tc>
        <w:tc>
          <w:tcPr>
            <w:tcW w:w="1771" w:type="dxa"/>
            <w:shd w:val="clear" w:color="auto" w:fill="auto"/>
            <w:vAlign w:val="center"/>
          </w:tcPr>
          <w:p w:rsidR="00440C71" w:rsidRDefault="00440C71" w:rsidP="0068746A">
            <w:pPr>
              <w:jc w:val="center"/>
            </w:pPr>
            <w:r>
              <w:t>Giới thiệu</w:t>
            </w:r>
          </w:p>
        </w:tc>
        <w:tc>
          <w:tcPr>
            <w:tcW w:w="1771" w:type="dxa"/>
            <w:shd w:val="clear" w:color="auto" w:fill="auto"/>
            <w:vAlign w:val="center"/>
          </w:tcPr>
          <w:p w:rsidR="00440C71" w:rsidRDefault="00440C71" w:rsidP="0068746A">
            <w:pPr>
              <w:jc w:val="center"/>
            </w:pPr>
            <w:r>
              <w:t>Tăng trưởng</w:t>
            </w:r>
          </w:p>
        </w:tc>
        <w:tc>
          <w:tcPr>
            <w:tcW w:w="1771" w:type="dxa"/>
            <w:shd w:val="clear" w:color="auto" w:fill="auto"/>
            <w:vAlign w:val="center"/>
          </w:tcPr>
          <w:p w:rsidR="00440C71" w:rsidRDefault="00440C71" w:rsidP="0068746A">
            <w:pPr>
              <w:jc w:val="center"/>
            </w:pPr>
            <w:r>
              <w:t>Trưởng thành</w:t>
            </w:r>
          </w:p>
        </w:tc>
        <w:tc>
          <w:tcPr>
            <w:tcW w:w="1772" w:type="dxa"/>
            <w:shd w:val="clear" w:color="auto" w:fill="auto"/>
            <w:vAlign w:val="center"/>
          </w:tcPr>
          <w:p w:rsidR="00440C71" w:rsidRDefault="00440C71" w:rsidP="0068746A">
            <w:pPr>
              <w:jc w:val="center"/>
            </w:pPr>
            <w:r>
              <w:t>Suy thoái</w:t>
            </w:r>
          </w:p>
        </w:tc>
      </w:tr>
    </w:tbl>
    <w:p w:rsidR="00440C71" w:rsidRDefault="00440C71" w:rsidP="00440C71"/>
    <w:p w:rsidR="00440C71" w:rsidRPr="00722123" w:rsidRDefault="00440C71" w:rsidP="00440C71"/>
    <w:p w:rsidR="00440C71" w:rsidRPr="00722123" w:rsidRDefault="00440C71" w:rsidP="00440C71"/>
    <w:p w:rsidR="00440C71" w:rsidRPr="00726501" w:rsidRDefault="00440C71" w:rsidP="00440C71">
      <w:pPr>
        <w:ind w:firstLine="720"/>
        <w:jc w:val="both"/>
        <w:rPr>
          <w:sz w:val="26"/>
        </w:rPr>
      </w:pPr>
      <w:r w:rsidRPr="00726501">
        <w:rPr>
          <w:b/>
          <w:sz w:val="26"/>
        </w:rPr>
        <w:t xml:space="preserve">Giai đoạn triển khai: </w:t>
      </w:r>
      <w:r w:rsidRPr="00726501">
        <w:rPr>
          <w:sz w:val="26"/>
        </w:rPr>
        <w:t xml:space="preserve">Thời điểm trước khi giới thiệu sản phẩm, rất khó có thể cảm nhận được giá trị lợi ích của sản phẩm. Thiết lập phạm </w:t>
      </w:r>
      <w:proofErr w:type="gramStart"/>
      <w:r w:rsidRPr="00726501">
        <w:rPr>
          <w:sz w:val="26"/>
        </w:rPr>
        <w:t>vi</w:t>
      </w:r>
      <w:proofErr w:type="gramEnd"/>
      <w:r w:rsidRPr="00726501">
        <w:rPr>
          <w:sz w:val="26"/>
        </w:rPr>
        <w:t xml:space="preserve"> giá cả có khả năng theo hướng định tính gồm cả giá sàn và giá trần sản phẩm. </w:t>
      </w:r>
      <w:proofErr w:type="gramStart"/>
      <w:r w:rsidRPr="00726501">
        <w:rPr>
          <w:sz w:val="26"/>
        </w:rPr>
        <w:t>Kết quả điều nghiên thị trường sẽ có được vài mức “giá định chuẩn” và là cơ sở để công ty quyết định mức giá khi giới thiệu.</w:t>
      </w:r>
      <w:proofErr w:type="gramEnd"/>
    </w:p>
    <w:p w:rsidR="00440C71" w:rsidRPr="00726501" w:rsidRDefault="00440C71" w:rsidP="00440C71">
      <w:pPr>
        <w:ind w:firstLine="720"/>
        <w:jc w:val="both"/>
        <w:rPr>
          <w:sz w:val="26"/>
        </w:rPr>
      </w:pPr>
      <w:r w:rsidRPr="00726501">
        <w:rPr>
          <w:b/>
          <w:sz w:val="26"/>
        </w:rPr>
        <w:t xml:space="preserve">Giai đoạn giới thiệu sản phẩm: </w:t>
      </w:r>
      <w:r w:rsidRPr="00726501">
        <w:rPr>
          <w:sz w:val="26"/>
        </w:rPr>
        <w:t>Công ty thường định hướng các tác thuật giá dựa vào chi phí công thêm phần trăm lợi nhuận mong muốn, định giá dựa điểm hòa vốn hoặc dựa vào thị trường.</w:t>
      </w:r>
    </w:p>
    <w:p w:rsidR="00440C71" w:rsidRPr="00726501" w:rsidRDefault="00440C71" w:rsidP="00440C71">
      <w:pPr>
        <w:jc w:val="both"/>
        <w:rPr>
          <w:sz w:val="26"/>
        </w:rPr>
      </w:pPr>
      <w:r w:rsidRPr="00726501">
        <w:rPr>
          <w:sz w:val="26"/>
        </w:rPr>
        <w:t>Giai đoạn tăng trường: Công ty thường vận dụng các chiến lược giá thâm nhập đối với những sản phẩm không có những lợi ích vượt trội so với các đối thủ và triển khai mạnh mẽ chiến lược giá hớt váng sữa đối với những sản phẩm có hàm lượng sáng tạo đọc đáo và có nhu cầu thị trường cao.</w:t>
      </w:r>
    </w:p>
    <w:p w:rsidR="00440C71" w:rsidRPr="00726501" w:rsidRDefault="00440C71" w:rsidP="00440C71">
      <w:pPr>
        <w:ind w:firstLine="720"/>
        <w:jc w:val="both"/>
        <w:rPr>
          <w:sz w:val="26"/>
        </w:rPr>
      </w:pPr>
      <w:r w:rsidRPr="00726501">
        <w:rPr>
          <w:b/>
          <w:sz w:val="26"/>
        </w:rPr>
        <w:t xml:space="preserve">Giai đoạn trưởng thành: </w:t>
      </w:r>
      <w:r w:rsidRPr="00726501">
        <w:rPr>
          <w:sz w:val="26"/>
        </w:rPr>
        <w:t>Công ty thường thực hiện tác thuật giá cạnh tranh đối chọi hoặc đè bẹp các đối thủ dựa vào các lợi thế cạnh tranh hoặc mục tiêu marketing của công ty lợi nhuận, thị phần, doanh số hoặc các chiến thuật giá khác đồng hành với chiến lược tái định vị sản phẩm, nhãn hiệu.</w:t>
      </w:r>
    </w:p>
    <w:p w:rsidR="00440C71" w:rsidRPr="00726501" w:rsidRDefault="00440C71" w:rsidP="00440C71">
      <w:pPr>
        <w:ind w:firstLine="720"/>
        <w:jc w:val="both"/>
        <w:rPr>
          <w:sz w:val="26"/>
        </w:rPr>
      </w:pPr>
      <w:r w:rsidRPr="00726501">
        <w:rPr>
          <w:b/>
          <w:sz w:val="26"/>
        </w:rPr>
        <w:t>Giai đoạn suy thoái:</w:t>
      </w:r>
      <w:r w:rsidRPr="00726501">
        <w:rPr>
          <w:sz w:val="26"/>
        </w:rPr>
        <w:t xml:space="preserve"> Tiến hành giá điều chỉnh tăng/giảm giá nhằm đạt được hiệu quả tiết kiệm chi phí nhất.</w:t>
      </w:r>
    </w:p>
    <w:p w:rsidR="007C0E7E" w:rsidRDefault="007C0E7E"/>
    <w:p w:rsidR="00440C71" w:rsidRDefault="00440C71" w:rsidP="00440C71">
      <w:pPr>
        <w:jc w:val="center"/>
      </w:pPr>
      <w:bookmarkStart w:id="0" w:name="_GoBack"/>
      <w:bookmarkEnd w:id="0"/>
      <w:r>
        <w:t xml:space="preserve">TRẦN THANH HẢI </w:t>
      </w:r>
      <w:proofErr w:type="gramStart"/>
      <w:r>
        <w:t>–  KHOA</w:t>
      </w:r>
      <w:proofErr w:type="gramEnd"/>
      <w:r>
        <w:t xml:space="preserve"> QUẢN TRỊ KINH DOANH</w:t>
      </w:r>
    </w:p>
    <w:sectPr w:rsidR="00440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A55"/>
    <w:rsid w:val="00440C71"/>
    <w:rsid w:val="007C0E7E"/>
    <w:rsid w:val="00D7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C7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C7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2018-11-14T14:23:00Z</dcterms:created>
  <dcterms:modified xsi:type="dcterms:W3CDTF">2018-11-14T14:23:00Z</dcterms:modified>
</cp:coreProperties>
</file>