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BC1BA" w14:textId="77777777" w:rsidR="00AD53DE" w:rsidRPr="00FF2773" w:rsidRDefault="00FF2773" w:rsidP="00C40A02">
      <w:pPr>
        <w:jc w:val="center"/>
        <w:rPr>
          <w:rFonts w:ascii="Tahoma" w:hAnsi="Tahoma" w:cs="Tahoma"/>
          <w:b/>
          <w:bCs/>
          <w:color w:val="294A7B"/>
          <w:sz w:val="20"/>
          <w:szCs w:val="20"/>
          <w:lang w:val="vi-VN"/>
        </w:rPr>
      </w:pPr>
      <w:r w:rsidRPr="00FF2773">
        <w:rPr>
          <w:rFonts w:ascii="Tahoma" w:hAnsi="Tahoma" w:cs="Tahoma"/>
          <w:b/>
          <w:bCs/>
          <w:color w:val="294A7B"/>
          <w:sz w:val="20"/>
          <w:szCs w:val="20"/>
          <w:lang w:val="vi-VN"/>
        </w:rPr>
        <w:t>LÝ THUYẾT VỀ CHÍNH SÁCH TÍN DỤNG</w:t>
      </w:r>
    </w:p>
    <w:p w14:paraId="6233C0E7" w14:textId="77777777" w:rsidR="00BF0DAB" w:rsidRPr="00FF2773" w:rsidRDefault="00BF0DAB" w:rsidP="00BF0DAB">
      <w:pPr>
        <w:jc w:val="center"/>
        <w:rPr>
          <w:rFonts w:ascii="Tahoma" w:hAnsi="Tahoma" w:cs="Tahoma"/>
          <w:b/>
          <w:bCs/>
          <w:color w:val="294A7B"/>
          <w:sz w:val="20"/>
          <w:szCs w:val="20"/>
          <w:lang w:val="vi-VN"/>
        </w:rPr>
      </w:pPr>
    </w:p>
    <w:p w14:paraId="767C50EE" w14:textId="77777777" w:rsidR="00B766D9" w:rsidRPr="00FF2773" w:rsidRDefault="00B766D9" w:rsidP="00AD53DE">
      <w:pPr>
        <w:rPr>
          <w:rFonts w:ascii="Tahoma" w:hAnsi="Tahoma" w:cs="Tahoma"/>
          <w:bCs/>
          <w:color w:val="294A7B"/>
          <w:sz w:val="20"/>
          <w:szCs w:val="20"/>
          <w:lang w:val="vi-VN"/>
        </w:rPr>
      </w:pPr>
      <w:r w:rsidRPr="00FF2773">
        <w:rPr>
          <w:rFonts w:ascii="Tahoma" w:hAnsi="Tahoma" w:cs="Tahoma"/>
          <w:bCs/>
          <w:color w:val="294A7B"/>
          <w:sz w:val="20"/>
          <w:szCs w:val="20"/>
          <w:lang w:val="vi-VN"/>
        </w:rPr>
        <w:t>Đỗ Văn Tính</w:t>
      </w:r>
    </w:p>
    <w:p w14:paraId="1A39B3B3" w14:textId="77777777" w:rsidR="00FF2773" w:rsidRPr="00FF2773" w:rsidRDefault="00FF2773" w:rsidP="00FF2773">
      <w:pPr>
        <w:jc w:val="both"/>
        <w:rPr>
          <w:rFonts w:ascii="Tahoma" w:hAnsi="Tahoma" w:cs="Tahoma"/>
          <w:b/>
          <w:bCs/>
          <w:sz w:val="20"/>
          <w:szCs w:val="20"/>
          <w:lang w:val="vi-VN"/>
        </w:rPr>
      </w:pPr>
      <w:r w:rsidRPr="00FF2773">
        <w:rPr>
          <w:rFonts w:ascii="Tahoma" w:hAnsi="Tahoma" w:cs="Tahoma"/>
          <w:b/>
          <w:bCs/>
          <w:sz w:val="20"/>
          <w:szCs w:val="20"/>
          <w:lang w:val="vi-VN"/>
        </w:rPr>
        <w:t>Khái niệm</w:t>
      </w:r>
    </w:p>
    <w:p w14:paraId="32AF899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Bán hàng tín dụng là hình thức bán hàng trả chậm trong một khoản thời gian xác định mà doanh nghiệp áp dụng cho khách hàng (nhóm khách hàng) theo tập quán thanh toán của họ. Là một số các quyết định bao gồm các tiêu chuẩn tín dụng, thời hạn cấp tín dụng, các chiết khấu được cung cấp và các phương pháp thu tiền.</w:t>
      </w:r>
    </w:p>
    <w:p w14:paraId="133EE643" w14:textId="77777777" w:rsidR="00FF2773" w:rsidRPr="00FF2773" w:rsidRDefault="00FF2773" w:rsidP="00FF2773">
      <w:pPr>
        <w:jc w:val="both"/>
        <w:rPr>
          <w:rFonts w:ascii="Tahoma" w:hAnsi="Tahoma" w:cs="Tahoma"/>
          <w:b/>
          <w:bCs/>
          <w:sz w:val="20"/>
          <w:szCs w:val="20"/>
          <w:lang w:val="vi-VN"/>
        </w:rPr>
      </w:pPr>
      <w:r w:rsidRPr="00FF2773">
        <w:rPr>
          <w:rFonts w:ascii="Tahoma" w:hAnsi="Tahoma" w:cs="Tahoma"/>
          <w:b/>
          <w:bCs/>
          <w:sz w:val="20"/>
          <w:szCs w:val="20"/>
          <w:lang w:val="vi-VN"/>
        </w:rPr>
        <w:t>Nội dung của chính sách tín dụng:</w:t>
      </w:r>
    </w:p>
    <w:p w14:paraId="6F1461D8"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Giá bán, chất lượng sản phẩm, danh tiếng của công ty, quảng cáo, phạm vi bảo </w:t>
      </w:r>
    </w:p>
    <w:p w14:paraId="7BFA7C9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đảm, thoả thuận giao nhận và dịch vụ hậu mại là yếu tố quyết định mức cầu đối với sản phẩm mà ban lãnh đạo công ty có thể kiểm soát được. Trong khi đó, chính sách tín dụng là một yếu tố quyết định quan trọng khác liên quan đến mức độ chất lượng và rủi ro doanh thu bán hàng. </w:t>
      </w:r>
    </w:p>
    <w:p w14:paraId="5389FCD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 vậy, chính sách tín dụng của công ty được thức hiện thông qua việc kiểm soát 4 yếu tố sau:</w:t>
      </w:r>
    </w:p>
    <w:p w14:paraId="6FB51A5E" w14:textId="77777777" w:rsidR="00FF2773" w:rsidRPr="00FF2773" w:rsidRDefault="00FF2773" w:rsidP="00FF2773">
      <w:pPr>
        <w:jc w:val="both"/>
        <w:rPr>
          <w:rFonts w:ascii="Tahoma" w:hAnsi="Tahoma" w:cs="Tahoma"/>
          <w:b/>
          <w:bCs/>
          <w:i/>
          <w:sz w:val="20"/>
          <w:szCs w:val="20"/>
          <w:lang w:val="vi-VN"/>
        </w:rPr>
      </w:pPr>
      <w:r w:rsidRPr="00FF2773">
        <w:rPr>
          <w:rFonts w:ascii="Tahoma" w:hAnsi="Tahoma" w:cs="Tahoma"/>
          <w:b/>
          <w:bCs/>
          <w:i/>
          <w:sz w:val="20"/>
          <w:szCs w:val="20"/>
          <w:lang w:val="vi-VN"/>
        </w:rPr>
        <w:t>1. Tiêu chuẩn tín dụng:</w:t>
      </w:r>
    </w:p>
    <w:p w14:paraId="11C181A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sym w:font="Wingdings 2" w:char="F0AD"/>
      </w:r>
      <w:r w:rsidRPr="00FF2773">
        <w:rPr>
          <w:rFonts w:ascii="Tahoma" w:hAnsi="Tahoma" w:cs="Tahoma"/>
          <w:bCs/>
          <w:sz w:val="20"/>
          <w:szCs w:val="20"/>
          <w:lang w:val="vi-VN"/>
        </w:rPr>
        <w:t xml:space="preserve"> Tiêu chuẩn tín dụng: là nguyên tắc chỉ đạo định rõ sức mạnh tài chính tối thiểu và có thể chấp nhận của những khách hàng mua chịu. Theo nguyên tắc này những khách hàng nào có sức mạnh tài chính hay vị thế tín dụng thấp hơn những tiêu chuẩn có thể chấp nhận được sẽ bị từ chối cấp tín dụng theo thể thức tín dụng thương mại. </w:t>
      </w:r>
    </w:p>
    <w:p w14:paraId="4798E20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Để đánh giá những thay đổi trong chính sách tín dụng có thể bằng cách thay đổi những tiêu chuẩn tín dụng. Một doanh nghiệp có thể tác động lên doanh số bán của họ khi tiêu chuẩn tăng lên ở mức cao hơn, doanh số bán sẽ giảm và ngược lại, khi các tiêu chuẩn tín dụng được hạ thấp thì doanh số bán sẽ tăng lên. Thông thường, khi các tiêu chuẩn tín dụng được hạ thấp sẽ thu hút được nhiều khách hàng có tiềm lực tài chính yếu hơn. Hơn nữa, khi kỳ thu tiền bình quân tăng lên thì khả năng gặp những món nợ khó đòi hay thua lỗ cùng tăng lên và chi phí thu tiền cũng cao hơn. Do đó, về nguyên tắc khi quyết định thay đổi tiêu chuẩn tín dụng được lựa chọn khi ra quyết định nhưng trong thực tế chỉ có một lượng hạn chế trong đó được sử dụng. Về mặt lý luận, tiêu chuẩn tín dụng có thể hạ thấp đến mức mà tính sinh lời của lượng bán tăng thêm vượt quá chi phí cho khoản phải thu tăng thêm. Chi phí tăng thêm khi hạ thấp tiêu chuẩn tín dụng:</w:t>
      </w:r>
    </w:p>
    <w:p w14:paraId="4F23FD0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Qui mô bộ phận tín dụng tăng lên</w:t>
      </w:r>
    </w:p>
    <w:p w14:paraId="32AE2718"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Công việc hành chính nhiều và phức tạp hơn</w:t>
      </w:r>
    </w:p>
    <w:p w14:paraId="5E1E96B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Chi phí quản lý khoản phải thu tăng</w:t>
      </w:r>
    </w:p>
    <w:p w14:paraId="5689B46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Mất mát tăng thêm</w:t>
      </w:r>
    </w:p>
    <w:p w14:paraId="7BDA311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Chi phí cơ hội vốn tăng thêm.</w:t>
      </w:r>
    </w:p>
    <w:p w14:paraId="7C9A84F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Tóm lại, chi phí cơ hội vốn có thể xuất hiện từ việc tăng khối lượng bán và làm chậm trễ thời gian thanh toán từ khách hàng. Chính sách tín dụng tối ưu bao gồm việc mở tín dụng sao cho khả năng sinh lời biên tăng thêm ở lượng bán tăng thêm cân bằng với chi phí cần thiết của khoản đầu tư tăng thêm vào khoản phải thu để có lượng bán này.</w:t>
      </w:r>
    </w:p>
    <w:p w14:paraId="4EEAEAF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sym w:font="Wingdings 2" w:char="F0AD"/>
      </w:r>
      <w:r w:rsidRPr="00FF2773">
        <w:rPr>
          <w:rFonts w:ascii="Tahoma" w:hAnsi="Tahoma" w:cs="Tahoma"/>
          <w:bCs/>
          <w:sz w:val="20"/>
          <w:szCs w:val="20"/>
          <w:lang w:val="vi-VN"/>
        </w:rPr>
        <w:t xml:space="preserve"> Phương pháp đánh giá vị thế tín dụng khách hàng: Phần lớn các khách hàng là đại lý, hiệu buôn tư nhân, hoạt động kinh doanh ngoài phạm vi quản lý trực tiếp của nhà nước nên không hạch toán sổ sách rõ ràng vì thế không thể đánh giá khách hàng thông qua tài chính cũng như tỷ suất tín dụng của họ. </w:t>
      </w:r>
    </w:p>
    <w:p w14:paraId="2543EDD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Để phân tích vị thế tín dụng của khách hàng ta có thể dựa trên nguyên tắc “4 C”:</w:t>
      </w:r>
    </w:p>
    <w:p w14:paraId="3A0896E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Character: đặc điểm, bản chất tín dụng, thể hiện xử sự của khách hàng trong quá khứ. Tất nhiên, không thể đo lường một cách chính xác về tư cách tín dụng của khách hàng nhưng cũng có thể đánh giá điều này dựa trên các dữ liệu về những lần mua hàng trước đó, qua đó có thể thấy khách hàng tiềm năng thanh toán các khoản nợ như thế nào.</w:t>
      </w:r>
    </w:p>
    <w:p w14:paraId="76927D3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 Capital: đề cập đến khả năng thanh toán các món nợ, có thể đánh giá tiêu thức này dựa trên khả năng thanh toán hiện tại và dòng lưu kim liên quan đến tổng số nợ, cũng như thời điểm phải trả của chúng. Còn các yếu tố về vốn và sự đo lường về sức mạnh tài chính dài hạn của khách hàng, yếu tố này đánh giá bằng việc phân tích các báo cáo tài chính. </w:t>
      </w:r>
    </w:p>
    <w:p w14:paraId="6CDAFB5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Collater: đề cập đến thế chấp và bảo lãnh, bất cứ tài sản riêng nào của khách hàng có thể đảm bảo cho các khoản nợ và sự bảo lãnh của ngân hàng.</w:t>
      </w:r>
    </w:p>
    <w:p w14:paraId="27E896A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Conditions: đề cập đến các yếu tố nằm ngoài tầm kiểm soát.</w:t>
      </w:r>
    </w:p>
    <w:p w14:paraId="20E8C6C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Đây là yếu tố quan trọng nhưng cũng rất khó kiểm soát được. Trong điều kiện</w:t>
      </w:r>
    </w:p>
    <w:p w14:paraId="1D1FBEE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Kinh tế như hiện nay của đất nước ta sự phát triển bền vững, lâu dài thì khách hàng nào có vị thế hơn ta tiến hành quan hệ cung cấp hàng hóa cho họ.</w:t>
      </w:r>
    </w:p>
    <w:p w14:paraId="65EA82B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Để đánh giá vị thế tín dụng của khách hàng, người ta thường sử dụng phương pháp đánh giá cho điểm các yếu tố có điều chỉnh hệ số.</w:t>
      </w:r>
    </w:p>
    <w:p w14:paraId="70A6BE63" w14:textId="77777777" w:rsidR="00FF2773" w:rsidRPr="00FF2773" w:rsidRDefault="00FF2773" w:rsidP="00FF2773">
      <w:pPr>
        <w:jc w:val="both"/>
        <w:rPr>
          <w:rFonts w:ascii="Tahoma" w:hAnsi="Tahoma" w:cs="Tahoma"/>
          <w:bCs/>
          <w:i/>
          <w:sz w:val="20"/>
          <w:szCs w:val="20"/>
          <w:lang w:val="vi-VN"/>
        </w:rPr>
      </w:pPr>
      <w:r w:rsidRPr="00FF2773">
        <w:rPr>
          <w:rFonts w:ascii="Tahoma" w:hAnsi="Tahoma" w:cs="Tahoma"/>
          <w:bCs/>
          <w:i/>
          <w:sz w:val="20"/>
          <w:szCs w:val="20"/>
          <w:lang w:val="vi-VN"/>
        </w:rPr>
        <w:br w:type="column"/>
      </w:r>
      <w:r w:rsidRPr="00FF2773">
        <w:rPr>
          <w:rFonts w:ascii="Tahoma" w:hAnsi="Tahoma" w:cs="Tahoma"/>
          <w:bCs/>
          <w:i/>
          <w:sz w:val="20"/>
          <w:szCs w:val="20"/>
          <w:lang w:val="vi-VN"/>
        </w:rPr>
        <w:lastRenderedPageBreak/>
        <w:t>Ví dụ:</w:t>
      </w:r>
    </w:p>
    <w:p w14:paraId="47E2D67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Cách thức đánh giá thông qua thang điểm đánh giá như sau</w:t>
      </w:r>
    </w:p>
    <w:p w14:paraId="644AB93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Bảng 1.1: Thang điểm đánh giá</w:t>
      </w:r>
      <w:r w:rsidRPr="00FF2773">
        <w:rPr>
          <w:rFonts w:ascii="Tahoma" w:hAnsi="Tahoma" w:cs="Tahoma"/>
          <w:bCs/>
          <w:sz w:val="20"/>
          <w:szCs w:val="20"/>
          <w:lang w:val="vi-VN"/>
        </w:rPr>
        <w:tab/>
      </w:r>
      <w:r w:rsidRPr="00FF2773">
        <w:rPr>
          <w:rFonts w:ascii="Tahoma" w:hAnsi="Tahoma" w:cs="Tahoma"/>
          <w:bCs/>
          <w:sz w:val="20"/>
          <w:szCs w:val="20"/>
          <w:lang w:val="vi-VN"/>
        </w:rPr>
        <w:tab/>
      </w:r>
      <w:r w:rsidRPr="00FF2773">
        <w:rPr>
          <w:rFonts w:ascii="Tahoma" w:hAnsi="Tahoma" w:cs="Tahoma"/>
          <w:bCs/>
          <w:sz w:val="20"/>
          <w:szCs w:val="20"/>
          <w:lang w:val="vi-VN"/>
        </w:rPr>
        <w:tab/>
      </w:r>
      <w:r w:rsidRPr="00FF2773">
        <w:rPr>
          <w:rFonts w:ascii="Tahoma" w:hAnsi="Tahoma" w:cs="Tahoma"/>
          <w:bCs/>
          <w:sz w:val="20"/>
          <w:szCs w:val="20"/>
          <w:lang w:val="vi-VN"/>
        </w:rPr>
        <w:tab/>
      </w:r>
    </w:p>
    <w:tbl>
      <w:tblPr>
        <w:tblW w:w="0" w:type="auto"/>
        <w:jc w:val="center"/>
        <w:tblInd w:w="29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3537"/>
        <w:gridCol w:w="992"/>
        <w:gridCol w:w="982"/>
        <w:gridCol w:w="910"/>
        <w:gridCol w:w="1004"/>
      </w:tblGrid>
      <w:tr w:rsidR="00FF2773" w:rsidRPr="00FF2773" w14:paraId="5CE9F7C1" w14:textId="77777777" w:rsidTr="00CE526C">
        <w:trPr>
          <w:trHeight w:val="728"/>
          <w:jc w:val="center"/>
        </w:trPr>
        <w:tc>
          <w:tcPr>
            <w:tcW w:w="3537" w:type="dxa"/>
          </w:tcPr>
          <w:p w14:paraId="21AF99D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noProof/>
                <w:sz w:val="20"/>
                <w:szCs w:val="20"/>
              </w:rPr>
              <mc:AlternateContent>
                <mc:Choice Requires="wps">
                  <w:drawing>
                    <wp:anchor distT="0" distB="0" distL="114300" distR="114300" simplePos="0" relativeHeight="251660288" behindDoc="0" locked="0" layoutInCell="1" allowOverlap="1" wp14:anchorId="2D136BF3" wp14:editId="5D2106B8">
                      <wp:simplePos x="0" y="0"/>
                      <wp:positionH relativeFrom="column">
                        <wp:posOffset>-30480</wp:posOffset>
                      </wp:positionH>
                      <wp:positionV relativeFrom="paragraph">
                        <wp:posOffset>1270</wp:posOffset>
                      </wp:positionV>
                      <wp:extent cx="2171700" cy="571500"/>
                      <wp:effectExtent l="17145" t="9525" r="20955" b="28575"/>
                      <wp:wrapNone/>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pt" to="168.65pt,4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"/>
                  </w:pict>
                </mc:Fallback>
              </mc:AlternateContent>
            </w:r>
            <w:r w:rsidRPr="00FF2773">
              <w:rPr>
                <w:rFonts w:ascii="Tahoma" w:hAnsi="Tahoma" w:cs="Tahoma"/>
                <w:bCs/>
                <w:sz w:val="20"/>
                <w:szCs w:val="20"/>
                <w:lang w:val="vi-VN"/>
              </w:rPr>
              <w:t xml:space="preserve">        Thông tin</w:t>
            </w:r>
          </w:p>
          <w:p w14:paraId="68ACBAE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Cấp độ được chọn</w:t>
            </w:r>
          </w:p>
        </w:tc>
        <w:tc>
          <w:tcPr>
            <w:tcW w:w="992" w:type="dxa"/>
            <w:vAlign w:val="center"/>
          </w:tcPr>
          <w:p w14:paraId="458BBAF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C1</w:t>
            </w:r>
          </w:p>
        </w:tc>
        <w:tc>
          <w:tcPr>
            <w:tcW w:w="982" w:type="dxa"/>
            <w:vAlign w:val="center"/>
          </w:tcPr>
          <w:p w14:paraId="1C90574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C2</w:t>
            </w:r>
          </w:p>
        </w:tc>
        <w:tc>
          <w:tcPr>
            <w:tcW w:w="910" w:type="dxa"/>
            <w:vAlign w:val="center"/>
          </w:tcPr>
          <w:p w14:paraId="6871AF9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C3</w:t>
            </w:r>
          </w:p>
        </w:tc>
        <w:tc>
          <w:tcPr>
            <w:tcW w:w="1004" w:type="dxa"/>
            <w:vAlign w:val="center"/>
          </w:tcPr>
          <w:p w14:paraId="6C6AEBE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C4</w:t>
            </w:r>
          </w:p>
        </w:tc>
      </w:tr>
      <w:tr w:rsidR="00FF2773" w:rsidRPr="00FF2773" w14:paraId="7B7AB501" w14:textId="77777777" w:rsidTr="00CE526C">
        <w:trPr>
          <w:jc w:val="center"/>
        </w:trPr>
        <w:tc>
          <w:tcPr>
            <w:tcW w:w="3537" w:type="dxa"/>
          </w:tcPr>
          <w:p w14:paraId="16D28F5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Nhóm A</w:t>
            </w:r>
          </w:p>
        </w:tc>
        <w:tc>
          <w:tcPr>
            <w:tcW w:w="992" w:type="dxa"/>
          </w:tcPr>
          <w:p w14:paraId="26D1C97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9 - 10</w:t>
            </w:r>
          </w:p>
        </w:tc>
        <w:tc>
          <w:tcPr>
            <w:tcW w:w="982" w:type="dxa"/>
          </w:tcPr>
          <w:p w14:paraId="592B5B75"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9 - 10</w:t>
            </w:r>
          </w:p>
        </w:tc>
        <w:tc>
          <w:tcPr>
            <w:tcW w:w="910" w:type="dxa"/>
          </w:tcPr>
          <w:p w14:paraId="6F60874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9 - 10</w:t>
            </w:r>
          </w:p>
        </w:tc>
        <w:tc>
          <w:tcPr>
            <w:tcW w:w="1004" w:type="dxa"/>
          </w:tcPr>
          <w:p w14:paraId="653348B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9 - 10</w:t>
            </w:r>
          </w:p>
        </w:tc>
      </w:tr>
      <w:tr w:rsidR="00FF2773" w:rsidRPr="00FF2773" w14:paraId="30229235" w14:textId="77777777" w:rsidTr="00CE526C">
        <w:trPr>
          <w:jc w:val="center"/>
        </w:trPr>
        <w:tc>
          <w:tcPr>
            <w:tcW w:w="3537" w:type="dxa"/>
          </w:tcPr>
          <w:p w14:paraId="2D7EDD9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Nhóm B</w:t>
            </w:r>
          </w:p>
        </w:tc>
        <w:tc>
          <w:tcPr>
            <w:tcW w:w="992" w:type="dxa"/>
          </w:tcPr>
          <w:p w14:paraId="770828B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7 - 8</w:t>
            </w:r>
          </w:p>
        </w:tc>
        <w:tc>
          <w:tcPr>
            <w:tcW w:w="982" w:type="dxa"/>
          </w:tcPr>
          <w:p w14:paraId="0F0E270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7 - 8</w:t>
            </w:r>
          </w:p>
        </w:tc>
        <w:tc>
          <w:tcPr>
            <w:tcW w:w="910" w:type="dxa"/>
          </w:tcPr>
          <w:p w14:paraId="2CFB326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7 - 8</w:t>
            </w:r>
          </w:p>
        </w:tc>
        <w:tc>
          <w:tcPr>
            <w:tcW w:w="1004" w:type="dxa"/>
          </w:tcPr>
          <w:p w14:paraId="3BC92F2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7 - 8</w:t>
            </w:r>
          </w:p>
        </w:tc>
      </w:tr>
      <w:tr w:rsidR="00FF2773" w:rsidRPr="00FF2773" w14:paraId="185EFCB9" w14:textId="77777777" w:rsidTr="00CE526C">
        <w:trPr>
          <w:jc w:val="center"/>
        </w:trPr>
        <w:tc>
          <w:tcPr>
            <w:tcW w:w="3537" w:type="dxa"/>
          </w:tcPr>
          <w:p w14:paraId="394FC715"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Nhóm C</w:t>
            </w:r>
          </w:p>
        </w:tc>
        <w:tc>
          <w:tcPr>
            <w:tcW w:w="992" w:type="dxa"/>
          </w:tcPr>
          <w:p w14:paraId="4495439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5 - 6</w:t>
            </w:r>
          </w:p>
        </w:tc>
        <w:tc>
          <w:tcPr>
            <w:tcW w:w="982" w:type="dxa"/>
          </w:tcPr>
          <w:p w14:paraId="2D4E3B2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5 - 6</w:t>
            </w:r>
          </w:p>
        </w:tc>
        <w:tc>
          <w:tcPr>
            <w:tcW w:w="910" w:type="dxa"/>
          </w:tcPr>
          <w:p w14:paraId="2D408F2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5 - 6</w:t>
            </w:r>
          </w:p>
        </w:tc>
        <w:tc>
          <w:tcPr>
            <w:tcW w:w="1004" w:type="dxa"/>
          </w:tcPr>
          <w:p w14:paraId="20C09D4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5 - 6</w:t>
            </w:r>
          </w:p>
        </w:tc>
      </w:tr>
      <w:tr w:rsidR="00FF2773" w:rsidRPr="00FF2773" w14:paraId="1C5AC17E" w14:textId="77777777" w:rsidTr="00CE526C">
        <w:trPr>
          <w:jc w:val="center"/>
        </w:trPr>
        <w:tc>
          <w:tcPr>
            <w:tcW w:w="3537" w:type="dxa"/>
          </w:tcPr>
          <w:p w14:paraId="0F11FAB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Loại bỏ</w:t>
            </w:r>
          </w:p>
        </w:tc>
        <w:tc>
          <w:tcPr>
            <w:tcW w:w="992" w:type="dxa"/>
          </w:tcPr>
          <w:p w14:paraId="3FCBBFC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&lt; 5</w:t>
            </w:r>
          </w:p>
        </w:tc>
        <w:tc>
          <w:tcPr>
            <w:tcW w:w="982" w:type="dxa"/>
          </w:tcPr>
          <w:p w14:paraId="06882C5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&lt; 5</w:t>
            </w:r>
          </w:p>
        </w:tc>
        <w:tc>
          <w:tcPr>
            <w:tcW w:w="910" w:type="dxa"/>
          </w:tcPr>
          <w:p w14:paraId="3119447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&lt; 5</w:t>
            </w:r>
          </w:p>
        </w:tc>
        <w:tc>
          <w:tcPr>
            <w:tcW w:w="1004" w:type="dxa"/>
          </w:tcPr>
          <w:p w14:paraId="31657588"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&lt; 5</w:t>
            </w:r>
          </w:p>
        </w:tc>
      </w:tr>
    </w:tbl>
    <w:p w14:paraId="60BDC58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Dựa vào thang điểm trên, chúng ta tiến hành đánh giá mỗi khách hàng trên 4 khía cạnh khác nhau đó là 4C. Điểm số đánh giá cụ thể của mỗi khách hàng theo các yếu tố sẽ được tính điểm trung bình có trọng số bằng cách lấy điểm đó nhân với trọng số của mỗi yếu tố rồi cộng lại với nhau như ở bảng sau:</w:t>
      </w:r>
    </w:p>
    <w:p w14:paraId="6B4ED1A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Bảng 1.2: Kết quả đánh giá khách hàng</w:t>
      </w:r>
    </w:p>
    <w:tbl>
      <w:tblPr>
        <w:tblW w:w="0" w:type="auto"/>
        <w:tblInd w:w="25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076"/>
        <w:gridCol w:w="2751"/>
        <w:gridCol w:w="1134"/>
        <w:gridCol w:w="1218"/>
        <w:gridCol w:w="993"/>
        <w:gridCol w:w="992"/>
        <w:gridCol w:w="567"/>
      </w:tblGrid>
      <w:tr w:rsidR="00FF2773" w:rsidRPr="00FF2773" w14:paraId="27F0B2E2" w14:textId="77777777" w:rsidTr="00CE526C">
        <w:trPr>
          <w:cantSplit/>
        </w:trPr>
        <w:tc>
          <w:tcPr>
            <w:tcW w:w="1076" w:type="dxa"/>
            <w:vMerge w:val="restart"/>
            <w:vAlign w:val="center"/>
          </w:tcPr>
          <w:p w14:paraId="49CF0F0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TT</w:t>
            </w:r>
          </w:p>
        </w:tc>
        <w:tc>
          <w:tcPr>
            <w:tcW w:w="2751" w:type="dxa"/>
            <w:vMerge w:val="restart"/>
          </w:tcPr>
          <w:p w14:paraId="27803B1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noProof/>
                <w:sz w:val="20"/>
                <w:szCs w:val="20"/>
              </w:rPr>
              <mc:AlternateContent>
                <mc:Choice Requires="wps">
                  <w:drawing>
                    <wp:anchor distT="0" distB="0" distL="114300" distR="114300" simplePos="0" relativeHeight="251661312" behindDoc="0" locked="0" layoutInCell="1" allowOverlap="1" wp14:anchorId="570B9895" wp14:editId="72E980DD">
                      <wp:simplePos x="0" y="0"/>
                      <wp:positionH relativeFrom="column">
                        <wp:posOffset>-69850</wp:posOffset>
                      </wp:positionH>
                      <wp:positionV relativeFrom="paragraph">
                        <wp:posOffset>-15875</wp:posOffset>
                      </wp:positionV>
                      <wp:extent cx="1738630" cy="822325"/>
                      <wp:effectExtent l="13335" t="13335" r="26035" b="2794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8630" cy="822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pt" to="131.45pt,6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"/>
                  </w:pict>
                </mc:Fallback>
              </mc:AlternateContent>
            </w:r>
            <w:r w:rsidRPr="00FF2773">
              <w:rPr>
                <w:rFonts w:ascii="Tahoma" w:hAnsi="Tahoma" w:cs="Tahoma"/>
                <w:bCs/>
                <w:sz w:val="20"/>
                <w:szCs w:val="20"/>
                <w:lang w:val="vi-VN"/>
              </w:rPr>
              <w:t xml:space="preserve">Tiêu thức </w:t>
            </w:r>
            <w:r w:rsidRPr="00FF2773">
              <w:rPr>
                <w:rFonts w:ascii="Tahoma" w:hAnsi="Tahoma" w:cs="Tahoma"/>
                <w:bCs/>
                <w:sz w:val="20"/>
                <w:szCs w:val="20"/>
                <w:lang w:val="vi-VN"/>
              </w:rPr>
              <w:br/>
              <w:t xml:space="preserve">đánh giá  </w:t>
            </w:r>
          </w:p>
          <w:p w14:paraId="7D688A85"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Khách hàng          </w:t>
            </w:r>
          </w:p>
        </w:tc>
        <w:tc>
          <w:tcPr>
            <w:tcW w:w="1134" w:type="dxa"/>
            <w:vAlign w:val="center"/>
          </w:tcPr>
          <w:p w14:paraId="2E96F8F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C1</w:t>
            </w:r>
          </w:p>
        </w:tc>
        <w:tc>
          <w:tcPr>
            <w:tcW w:w="1218" w:type="dxa"/>
            <w:vAlign w:val="center"/>
          </w:tcPr>
          <w:p w14:paraId="70DAF8A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C2</w:t>
            </w:r>
          </w:p>
        </w:tc>
        <w:tc>
          <w:tcPr>
            <w:tcW w:w="993" w:type="dxa"/>
            <w:vAlign w:val="center"/>
          </w:tcPr>
          <w:p w14:paraId="1B82B48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C3</w:t>
            </w:r>
          </w:p>
        </w:tc>
        <w:tc>
          <w:tcPr>
            <w:tcW w:w="992" w:type="dxa"/>
            <w:vAlign w:val="center"/>
          </w:tcPr>
          <w:p w14:paraId="0053806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C4</w:t>
            </w:r>
          </w:p>
        </w:tc>
        <w:tc>
          <w:tcPr>
            <w:tcW w:w="567" w:type="dxa"/>
            <w:vAlign w:val="center"/>
          </w:tcPr>
          <w:p w14:paraId="1E72749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w:t>
            </w:r>
          </w:p>
        </w:tc>
      </w:tr>
      <w:tr w:rsidR="00FF2773" w:rsidRPr="00FF2773" w14:paraId="08DC2E68" w14:textId="77777777" w:rsidTr="00CE526C">
        <w:trPr>
          <w:cantSplit/>
          <w:trHeight w:val="553"/>
        </w:trPr>
        <w:tc>
          <w:tcPr>
            <w:tcW w:w="1076" w:type="dxa"/>
            <w:vMerge/>
            <w:vAlign w:val="center"/>
          </w:tcPr>
          <w:p w14:paraId="580B5607" w14:textId="77777777" w:rsidR="00FF2773" w:rsidRPr="00FF2773" w:rsidRDefault="00FF2773" w:rsidP="00FF2773">
            <w:pPr>
              <w:jc w:val="both"/>
              <w:rPr>
                <w:rFonts w:ascii="Tahoma" w:hAnsi="Tahoma" w:cs="Tahoma"/>
                <w:bCs/>
                <w:sz w:val="20"/>
                <w:szCs w:val="20"/>
                <w:lang w:val="vi-VN"/>
              </w:rPr>
            </w:pPr>
          </w:p>
        </w:tc>
        <w:tc>
          <w:tcPr>
            <w:tcW w:w="2751" w:type="dxa"/>
            <w:vMerge/>
          </w:tcPr>
          <w:p w14:paraId="45F020C9" w14:textId="77777777" w:rsidR="00FF2773" w:rsidRPr="00FF2773" w:rsidRDefault="00FF2773" w:rsidP="00FF2773">
            <w:pPr>
              <w:jc w:val="both"/>
              <w:rPr>
                <w:rFonts w:ascii="Tahoma" w:hAnsi="Tahoma" w:cs="Tahoma"/>
                <w:bCs/>
                <w:sz w:val="20"/>
                <w:szCs w:val="20"/>
                <w:lang w:val="vi-VN"/>
              </w:rPr>
            </w:pPr>
          </w:p>
        </w:tc>
        <w:tc>
          <w:tcPr>
            <w:tcW w:w="1134" w:type="dxa"/>
            <w:vAlign w:val="center"/>
          </w:tcPr>
          <w:p w14:paraId="28269B7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H1</w:t>
            </w:r>
          </w:p>
        </w:tc>
        <w:tc>
          <w:tcPr>
            <w:tcW w:w="1218" w:type="dxa"/>
            <w:vAlign w:val="center"/>
          </w:tcPr>
          <w:p w14:paraId="6C279D1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H2</w:t>
            </w:r>
          </w:p>
        </w:tc>
        <w:tc>
          <w:tcPr>
            <w:tcW w:w="993" w:type="dxa"/>
            <w:vAlign w:val="center"/>
          </w:tcPr>
          <w:p w14:paraId="46C177C8"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H3</w:t>
            </w:r>
          </w:p>
        </w:tc>
        <w:tc>
          <w:tcPr>
            <w:tcW w:w="992" w:type="dxa"/>
            <w:vAlign w:val="center"/>
          </w:tcPr>
          <w:p w14:paraId="071D0EF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H4</w:t>
            </w:r>
          </w:p>
        </w:tc>
        <w:tc>
          <w:tcPr>
            <w:tcW w:w="567" w:type="dxa"/>
            <w:vAlign w:val="center"/>
          </w:tcPr>
          <w:p w14:paraId="00D5103A" w14:textId="77777777" w:rsidR="00FF2773" w:rsidRPr="00FF2773" w:rsidRDefault="00FF2773" w:rsidP="00FF2773">
            <w:pPr>
              <w:jc w:val="both"/>
              <w:rPr>
                <w:rFonts w:ascii="Tahoma" w:hAnsi="Tahoma" w:cs="Tahoma"/>
                <w:bCs/>
                <w:sz w:val="20"/>
                <w:szCs w:val="20"/>
                <w:lang w:val="vi-VN"/>
              </w:rPr>
            </w:pPr>
          </w:p>
        </w:tc>
      </w:tr>
      <w:tr w:rsidR="00FF2773" w:rsidRPr="00FF2773" w14:paraId="5E19E9E0" w14:textId="77777777" w:rsidTr="00CE526C">
        <w:tc>
          <w:tcPr>
            <w:tcW w:w="1076" w:type="dxa"/>
          </w:tcPr>
          <w:p w14:paraId="01ECFB2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1</w:t>
            </w:r>
          </w:p>
        </w:tc>
        <w:tc>
          <w:tcPr>
            <w:tcW w:w="2751" w:type="dxa"/>
          </w:tcPr>
          <w:p w14:paraId="7B6B4B4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A</w:t>
            </w:r>
          </w:p>
        </w:tc>
        <w:tc>
          <w:tcPr>
            <w:tcW w:w="1134" w:type="dxa"/>
          </w:tcPr>
          <w:p w14:paraId="5E332DDB" w14:textId="77777777" w:rsidR="00FF2773" w:rsidRPr="00FF2773" w:rsidRDefault="00FF2773" w:rsidP="00FF2773">
            <w:pPr>
              <w:jc w:val="both"/>
              <w:rPr>
                <w:rFonts w:ascii="Tahoma" w:hAnsi="Tahoma" w:cs="Tahoma"/>
                <w:bCs/>
                <w:sz w:val="20"/>
                <w:szCs w:val="20"/>
                <w:lang w:val="vi-VN"/>
              </w:rPr>
            </w:pPr>
          </w:p>
        </w:tc>
        <w:tc>
          <w:tcPr>
            <w:tcW w:w="1218" w:type="dxa"/>
          </w:tcPr>
          <w:p w14:paraId="6C732211" w14:textId="77777777" w:rsidR="00FF2773" w:rsidRPr="00FF2773" w:rsidRDefault="00FF2773" w:rsidP="00FF2773">
            <w:pPr>
              <w:jc w:val="both"/>
              <w:rPr>
                <w:rFonts w:ascii="Tahoma" w:hAnsi="Tahoma" w:cs="Tahoma"/>
                <w:bCs/>
                <w:sz w:val="20"/>
                <w:szCs w:val="20"/>
                <w:lang w:val="vi-VN"/>
              </w:rPr>
            </w:pPr>
          </w:p>
        </w:tc>
        <w:tc>
          <w:tcPr>
            <w:tcW w:w="993" w:type="dxa"/>
          </w:tcPr>
          <w:p w14:paraId="17EEDB84" w14:textId="77777777" w:rsidR="00FF2773" w:rsidRPr="00FF2773" w:rsidRDefault="00FF2773" w:rsidP="00FF2773">
            <w:pPr>
              <w:jc w:val="both"/>
              <w:rPr>
                <w:rFonts w:ascii="Tahoma" w:hAnsi="Tahoma" w:cs="Tahoma"/>
                <w:bCs/>
                <w:sz w:val="20"/>
                <w:szCs w:val="20"/>
                <w:lang w:val="vi-VN"/>
              </w:rPr>
            </w:pPr>
          </w:p>
        </w:tc>
        <w:tc>
          <w:tcPr>
            <w:tcW w:w="992" w:type="dxa"/>
          </w:tcPr>
          <w:p w14:paraId="41681BD0" w14:textId="77777777" w:rsidR="00FF2773" w:rsidRPr="00FF2773" w:rsidRDefault="00FF2773" w:rsidP="00FF2773">
            <w:pPr>
              <w:jc w:val="both"/>
              <w:rPr>
                <w:rFonts w:ascii="Tahoma" w:hAnsi="Tahoma" w:cs="Tahoma"/>
                <w:bCs/>
                <w:sz w:val="20"/>
                <w:szCs w:val="20"/>
                <w:lang w:val="vi-VN"/>
              </w:rPr>
            </w:pPr>
          </w:p>
        </w:tc>
        <w:tc>
          <w:tcPr>
            <w:tcW w:w="567" w:type="dxa"/>
          </w:tcPr>
          <w:p w14:paraId="51FFD1A1" w14:textId="77777777" w:rsidR="00FF2773" w:rsidRPr="00FF2773" w:rsidRDefault="00FF2773" w:rsidP="00FF2773">
            <w:pPr>
              <w:jc w:val="both"/>
              <w:rPr>
                <w:rFonts w:ascii="Tahoma" w:hAnsi="Tahoma" w:cs="Tahoma"/>
                <w:bCs/>
                <w:sz w:val="20"/>
                <w:szCs w:val="20"/>
                <w:lang w:val="vi-VN"/>
              </w:rPr>
            </w:pPr>
          </w:p>
        </w:tc>
      </w:tr>
      <w:tr w:rsidR="00FF2773" w:rsidRPr="00FF2773" w14:paraId="4F5AF595" w14:textId="77777777" w:rsidTr="00CE526C">
        <w:tc>
          <w:tcPr>
            <w:tcW w:w="1076" w:type="dxa"/>
          </w:tcPr>
          <w:p w14:paraId="232E0EC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2</w:t>
            </w:r>
          </w:p>
        </w:tc>
        <w:tc>
          <w:tcPr>
            <w:tcW w:w="2751" w:type="dxa"/>
          </w:tcPr>
          <w:p w14:paraId="38FA421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B</w:t>
            </w:r>
          </w:p>
        </w:tc>
        <w:tc>
          <w:tcPr>
            <w:tcW w:w="1134" w:type="dxa"/>
          </w:tcPr>
          <w:p w14:paraId="73C70722" w14:textId="77777777" w:rsidR="00FF2773" w:rsidRPr="00FF2773" w:rsidRDefault="00FF2773" w:rsidP="00FF2773">
            <w:pPr>
              <w:jc w:val="both"/>
              <w:rPr>
                <w:rFonts w:ascii="Tahoma" w:hAnsi="Tahoma" w:cs="Tahoma"/>
                <w:bCs/>
                <w:sz w:val="20"/>
                <w:szCs w:val="20"/>
                <w:lang w:val="vi-VN"/>
              </w:rPr>
            </w:pPr>
          </w:p>
        </w:tc>
        <w:tc>
          <w:tcPr>
            <w:tcW w:w="1218" w:type="dxa"/>
          </w:tcPr>
          <w:p w14:paraId="356990D3" w14:textId="77777777" w:rsidR="00FF2773" w:rsidRPr="00FF2773" w:rsidRDefault="00FF2773" w:rsidP="00FF2773">
            <w:pPr>
              <w:jc w:val="both"/>
              <w:rPr>
                <w:rFonts w:ascii="Tahoma" w:hAnsi="Tahoma" w:cs="Tahoma"/>
                <w:bCs/>
                <w:sz w:val="20"/>
                <w:szCs w:val="20"/>
                <w:lang w:val="vi-VN"/>
              </w:rPr>
            </w:pPr>
          </w:p>
        </w:tc>
        <w:tc>
          <w:tcPr>
            <w:tcW w:w="993" w:type="dxa"/>
          </w:tcPr>
          <w:p w14:paraId="2DE5B0AA" w14:textId="77777777" w:rsidR="00FF2773" w:rsidRPr="00FF2773" w:rsidRDefault="00FF2773" w:rsidP="00FF2773">
            <w:pPr>
              <w:jc w:val="both"/>
              <w:rPr>
                <w:rFonts w:ascii="Tahoma" w:hAnsi="Tahoma" w:cs="Tahoma"/>
                <w:bCs/>
                <w:sz w:val="20"/>
                <w:szCs w:val="20"/>
                <w:lang w:val="vi-VN"/>
              </w:rPr>
            </w:pPr>
          </w:p>
        </w:tc>
        <w:tc>
          <w:tcPr>
            <w:tcW w:w="992" w:type="dxa"/>
          </w:tcPr>
          <w:p w14:paraId="5FB74492" w14:textId="77777777" w:rsidR="00FF2773" w:rsidRPr="00FF2773" w:rsidRDefault="00FF2773" w:rsidP="00FF2773">
            <w:pPr>
              <w:jc w:val="both"/>
              <w:rPr>
                <w:rFonts w:ascii="Tahoma" w:hAnsi="Tahoma" w:cs="Tahoma"/>
                <w:bCs/>
                <w:sz w:val="20"/>
                <w:szCs w:val="20"/>
                <w:lang w:val="vi-VN"/>
              </w:rPr>
            </w:pPr>
          </w:p>
        </w:tc>
        <w:tc>
          <w:tcPr>
            <w:tcW w:w="567" w:type="dxa"/>
          </w:tcPr>
          <w:p w14:paraId="14CE7493" w14:textId="77777777" w:rsidR="00FF2773" w:rsidRPr="00FF2773" w:rsidRDefault="00FF2773" w:rsidP="00FF2773">
            <w:pPr>
              <w:jc w:val="both"/>
              <w:rPr>
                <w:rFonts w:ascii="Tahoma" w:hAnsi="Tahoma" w:cs="Tahoma"/>
                <w:bCs/>
                <w:sz w:val="20"/>
                <w:szCs w:val="20"/>
                <w:lang w:val="vi-VN"/>
              </w:rPr>
            </w:pPr>
          </w:p>
        </w:tc>
      </w:tr>
      <w:tr w:rsidR="00FF2773" w:rsidRPr="00FF2773" w14:paraId="1A0C9C0B" w14:textId="77777777" w:rsidTr="00CE526C">
        <w:tc>
          <w:tcPr>
            <w:tcW w:w="1076" w:type="dxa"/>
          </w:tcPr>
          <w:p w14:paraId="6F8C283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3</w:t>
            </w:r>
          </w:p>
        </w:tc>
        <w:tc>
          <w:tcPr>
            <w:tcW w:w="2751" w:type="dxa"/>
          </w:tcPr>
          <w:p w14:paraId="6EEFFD6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w:t>
            </w:r>
          </w:p>
        </w:tc>
        <w:tc>
          <w:tcPr>
            <w:tcW w:w="1134" w:type="dxa"/>
          </w:tcPr>
          <w:p w14:paraId="07D94B70" w14:textId="77777777" w:rsidR="00FF2773" w:rsidRPr="00FF2773" w:rsidRDefault="00FF2773" w:rsidP="00FF2773">
            <w:pPr>
              <w:jc w:val="both"/>
              <w:rPr>
                <w:rFonts w:ascii="Tahoma" w:hAnsi="Tahoma" w:cs="Tahoma"/>
                <w:bCs/>
                <w:sz w:val="20"/>
                <w:szCs w:val="20"/>
                <w:lang w:val="vi-VN"/>
              </w:rPr>
            </w:pPr>
          </w:p>
        </w:tc>
        <w:tc>
          <w:tcPr>
            <w:tcW w:w="1218" w:type="dxa"/>
          </w:tcPr>
          <w:p w14:paraId="362FB445" w14:textId="77777777" w:rsidR="00FF2773" w:rsidRPr="00FF2773" w:rsidRDefault="00FF2773" w:rsidP="00FF2773">
            <w:pPr>
              <w:jc w:val="both"/>
              <w:rPr>
                <w:rFonts w:ascii="Tahoma" w:hAnsi="Tahoma" w:cs="Tahoma"/>
                <w:bCs/>
                <w:sz w:val="20"/>
                <w:szCs w:val="20"/>
                <w:lang w:val="vi-VN"/>
              </w:rPr>
            </w:pPr>
          </w:p>
        </w:tc>
        <w:tc>
          <w:tcPr>
            <w:tcW w:w="993" w:type="dxa"/>
          </w:tcPr>
          <w:p w14:paraId="5F2397D3" w14:textId="77777777" w:rsidR="00FF2773" w:rsidRPr="00FF2773" w:rsidRDefault="00FF2773" w:rsidP="00FF2773">
            <w:pPr>
              <w:jc w:val="both"/>
              <w:rPr>
                <w:rFonts w:ascii="Tahoma" w:hAnsi="Tahoma" w:cs="Tahoma"/>
                <w:bCs/>
                <w:sz w:val="20"/>
                <w:szCs w:val="20"/>
                <w:lang w:val="vi-VN"/>
              </w:rPr>
            </w:pPr>
          </w:p>
        </w:tc>
        <w:tc>
          <w:tcPr>
            <w:tcW w:w="992" w:type="dxa"/>
          </w:tcPr>
          <w:p w14:paraId="738474E8" w14:textId="77777777" w:rsidR="00FF2773" w:rsidRPr="00FF2773" w:rsidRDefault="00FF2773" w:rsidP="00FF2773">
            <w:pPr>
              <w:jc w:val="both"/>
              <w:rPr>
                <w:rFonts w:ascii="Tahoma" w:hAnsi="Tahoma" w:cs="Tahoma"/>
                <w:bCs/>
                <w:sz w:val="20"/>
                <w:szCs w:val="20"/>
                <w:lang w:val="vi-VN"/>
              </w:rPr>
            </w:pPr>
          </w:p>
        </w:tc>
        <w:tc>
          <w:tcPr>
            <w:tcW w:w="567" w:type="dxa"/>
          </w:tcPr>
          <w:p w14:paraId="3B85E0C4" w14:textId="77777777" w:rsidR="00FF2773" w:rsidRPr="00FF2773" w:rsidRDefault="00FF2773" w:rsidP="00FF2773">
            <w:pPr>
              <w:jc w:val="both"/>
              <w:rPr>
                <w:rFonts w:ascii="Tahoma" w:hAnsi="Tahoma" w:cs="Tahoma"/>
                <w:bCs/>
                <w:sz w:val="20"/>
                <w:szCs w:val="20"/>
                <w:lang w:val="vi-VN"/>
              </w:rPr>
            </w:pPr>
          </w:p>
        </w:tc>
      </w:tr>
    </w:tbl>
    <w:p w14:paraId="70CB077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Tùy theo vị thế khách hàng mà ta có mực độ số điểm khác nhau, kết quả đánh giá như sau:</w:t>
      </w:r>
    </w:p>
    <w:p w14:paraId="37EB6123" w14:textId="77777777" w:rsidR="00FF2773" w:rsidRPr="00FF2773" w:rsidRDefault="00FF2773" w:rsidP="00FF2773">
      <w:pPr>
        <w:tabs>
          <w:tab w:val="num" w:pos="1134"/>
        </w:tabs>
        <w:jc w:val="both"/>
        <w:rPr>
          <w:rFonts w:ascii="Tahoma" w:hAnsi="Tahoma" w:cs="Tahoma"/>
          <w:bCs/>
          <w:sz w:val="20"/>
          <w:szCs w:val="20"/>
          <w:lang w:val="vi-VN"/>
        </w:rPr>
      </w:pPr>
      <w:r w:rsidRPr="00FF2773">
        <w:rPr>
          <w:rFonts w:ascii="Tahoma" w:hAnsi="Tahoma" w:cs="Tahoma"/>
          <w:bCs/>
          <w:sz w:val="20"/>
          <w:szCs w:val="20"/>
          <w:lang w:val="vi-VN"/>
        </w:rPr>
        <w:t>Khách hàng có điểm trung bình &gt; 8: đánh giá là khách hàng tốt</w:t>
      </w:r>
    </w:p>
    <w:p w14:paraId="5BFA5900" w14:textId="77777777" w:rsidR="00FF2773" w:rsidRPr="00FF2773" w:rsidRDefault="00FF2773" w:rsidP="00FF2773">
      <w:pPr>
        <w:tabs>
          <w:tab w:val="num" w:pos="1134"/>
        </w:tabs>
        <w:jc w:val="both"/>
        <w:rPr>
          <w:rFonts w:ascii="Tahoma" w:hAnsi="Tahoma" w:cs="Tahoma"/>
          <w:bCs/>
          <w:sz w:val="20"/>
          <w:szCs w:val="20"/>
          <w:lang w:val="vi-VN"/>
        </w:rPr>
      </w:pPr>
      <w:r w:rsidRPr="00FF2773">
        <w:rPr>
          <w:rFonts w:ascii="Tahoma" w:hAnsi="Tahoma" w:cs="Tahoma"/>
          <w:bCs/>
          <w:sz w:val="20"/>
          <w:szCs w:val="20"/>
          <w:lang w:val="vi-VN"/>
        </w:rPr>
        <w:t>Khách hàng có điểm trung bình 7&lt; ĐTB &lt; 8: đánh giá là khách hàng khá</w:t>
      </w:r>
    </w:p>
    <w:p w14:paraId="2E35344F" w14:textId="77777777" w:rsidR="00FF2773" w:rsidRPr="00FF2773" w:rsidRDefault="00FF2773" w:rsidP="00FF2773">
      <w:pPr>
        <w:tabs>
          <w:tab w:val="num" w:pos="1134"/>
        </w:tabs>
        <w:jc w:val="both"/>
        <w:rPr>
          <w:rFonts w:ascii="Tahoma" w:hAnsi="Tahoma" w:cs="Tahoma"/>
          <w:bCs/>
          <w:sz w:val="20"/>
          <w:szCs w:val="20"/>
          <w:lang w:val="vi-VN"/>
        </w:rPr>
      </w:pPr>
      <w:r w:rsidRPr="00FF2773">
        <w:rPr>
          <w:rFonts w:ascii="Tahoma" w:hAnsi="Tahoma" w:cs="Tahoma"/>
          <w:bCs/>
          <w:sz w:val="20"/>
          <w:szCs w:val="20"/>
          <w:lang w:val="vi-VN"/>
        </w:rPr>
        <w:t>Khách hàng có điểm trung bình 5 &lt; ĐTB &lt; 7: đánh giá là KH TB</w:t>
      </w:r>
    </w:p>
    <w:p w14:paraId="4A249656" w14:textId="77777777" w:rsidR="00FF2773" w:rsidRPr="00FF2773" w:rsidRDefault="00FF2773" w:rsidP="00FF2773">
      <w:pPr>
        <w:tabs>
          <w:tab w:val="num" w:pos="1134"/>
        </w:tabs>
        <w:jc w:val="both"/>
        <w:rPr>
          <w:rFonts w:ascii="Tahoma" w:hAnsi="Tahoma" w:cs="Tahoma"/>
          <w:bCs/>
          <w:sz w:val="20"/>
          <w:szCs w:val="20"/>
          <w:lang w:val="vi-VN"/>
        </w:rPr>
      </w:pPr>
      <w:r w:rsidRPr="00FF2773">
        <w:rPr>
          <w:rFonts w:ascii="Tahoma" w:hAnsi="Tahoma" w:cs="Tahoma"/>
          <w:bCs/>
          <w:sz w:val="20"/>
          <w:szCs w:val="20"/>
          <w:lang w:val="vi-VN"/>
        </w:rPr>
        <w:t>Khách hàng có điểm trung bình &lt; 5: đánh giá là khách hàng kém và thường là không được xem xét cấp tín dụng</w:t>
      </w:r>
    </w:p>
    <w:p w14:paraId="78A840B3" w14:textId="77777777" w:rsidR="00FF2773" w:rsidRPr="00FF2773" w:rsidRDefault="00FF2773" w:rsidP="00FF2773">
      <w:pPr>
        <w:jc w:val="both"/>
        <w:rPr>
          <w:rFonts w:ascii="Tahoma" w:hAnsi="Tahoma" w:cs="Tahoma"/>
          <w:b/>
          <w:bCs/>
          <w:i/>
          <w:sz w:val="20"/>
          <w:szCs w:val="20"/>
          <w:lang w:val="vi-VN"/>
        </w:rPr>
      </w:pPr>
      <w:r w:rsidRPr="00FF2773">
        <w:rPr>
          <w:rFonts w:ascii="Tahoma" w:hAnsi="Tahoma" w:cs="Tahoma"/>
          <w:b/>
          <w:bCs/>
          <w:i/>
          <w:sz w:val="20"/>
          <w:szCs w:val="20"/>
          <w:lang w:val="vi-VN"/>
        </w:rPr>
        <w:t>2. Thời hạn tín dụng:</w:t>
      </w:r>
    </w:p>
    <w:p w14:paraId="69C6FC9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Thời hạn tín dụng là khoản thời gian kể từ lúc một khoản tín dụng được cấp cho đến lúc nó được hoàn trả xong. Là độ dài thời gian từ ngày giao hàng đến ngày nhận được tiền bán hàng. Nếu điều kiện bán hàng là “2/10 NET 40” thì thời hạn bán tín dụng là 40 ngày.  </w:t>
      </w:r>
    </w:p>
    <w:p w14:paraId="11D5773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Chiết khấu tiền mặt và thời hạn tín dụng chỉ rõ hình thức tín dụng, chẳng hạn một thương vụ bán hàng qui định như sau:</w:t>
      </w:r>
    </w:p>
    <w:p w14:paraId="454C2A1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“2/10 NET 30” nghĩa là tỷ lệ chiết khấu 2% sẽ được áp dụng nếu hoá đơn bán hàng thanh toán trong 10 ngày đầu kể từ ngày giao hàng, đồng thời toàn bộ số tiền bán hàng phải được thanh toán trong vòng 30 ngày.</w:t>
      </w:r>
    </w:p>
    <w:p w14:paraId="15F7806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“2/10 NET EOM” như trên nhưng tín dụng cho phép 30 ngày đối với các khoản nợ trước cuối tháng.</w:t>
      </w:r>
    </w:p>
    <w:p w14:paraId="5305FDA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“2/COD NET 45” nghĩa là thời hạn tín dụng 45 ngày kể từ khi ghi hoá đơn, nếu trả ngay được giảm 2%.</w:t>
      </w:r>
    </w:p>
    <w:p w14:paraId="27E0004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Khi thời hạn tín dụng tăng đòi hỏi doanh nghiệp đầu tư nhiều hơn vào các khoản phải thu, nợ khó đòi sẽ tăng lên cao hơn và chi phí thu tiền bán hàng cũng tăng lên. Nhưng doanh nghiệp sẽ thu hút được nhiều hơn khách hàng mới và doanh số sẽ tăng, lợi nhuận cũng tăng. Vậy, nhà quản trị tài chính có thể tác động đến doanh số bằng cách thay đổi thời hạn tín dụng.</w:t>
      </w:r>
    </w:p>
    <w:p w14:paraId="57766D4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Thời hạn cấp tín dụng tuỳ theo từng ngành kinh doanh và tuỳ doanh nghiệp. Tuy nhiên, khi thiết lập thời hạn tín dụng các doanh nghiệp đều phải xem xét các yếu tố sau:</w:t>
      </w:r>
    </w:p>
    <w:p w14:paraId="754AB79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Xác suất về tình trạng khách hàng sẽ không trả tiền: Trong trường hợp khách hàng là những doanh nghiệp thuộc những ngành có rủi ro cao, hay là những doanh nghiệp có vị thế tài chính yếu thì cần áp dụng những điều kiện tín dụng hạn chế nhằm loại bỏ rủi ro.</w:t>
      </w:r>
    </w:p>
    <w:p w14:paraId="4E733A8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Độ lớn của khoản tín dụng: Đối với những khoản tín dụng có giá trị nhỏ, thì thời gian bán chịu sẽ nhỏ hơn và đây là những giao dịch tốn kém với những khách hàng kém quan trọng.</w:t>
      </w:r>
    </w:p>
    <w:p w14:paraId="35986ED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Tính chất đặc trưng của hàng hoá: Nếu hàng hoá có giá trị thấp và thuộc loại mau hỏng thì không nên áp dụng tín dụng thương mại.</w:t>
      </w:r>
    </w:p>
    <w:p w14:paraId="33E1BB6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Nguồn vốn của công ty lớn hay nhỏ, nếu kéo dài thời hạn bán tín dụng công ty sẽ bị chiếm dụng một số vốn lớn cũng như đòi hỏi công ty phải đầu tư một lượng vốn khá lớn vào các khoản phải thu.</w:t>
      </w:r>
    </w:p>
    <w:p w14:paraId="75DF0AD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Số ngày bán tín dụng của đối thủ cạnh tranh. Nếu doanh nghiệp bán tín dụng với thời hạn tín dụng nhỏ hơn đối thủ có thể dẫn đến tình trạng mất khách hàng.</w:t>
      </w:r>
    </w:p>
    <w:p w14:paraId="08B01C0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Tốc độ tăng lạm phát, lãi suất vay ngân hàng. Nếu doanh nghiệp đầu tư một khoản vốn đầu tư quá lớn, trong điều kiện bất trắc của môi trường bên ngoài mà không dự đoán trước thì sẽ gây thiệt hại cho công ty và khả năng rủi ro rất lớn.</w:t>
      </w:r>
    </w:p>
    <w:p w14:paraId="672FC8F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Từ các thông tin trên công ty sẽ xem xét, quyết định có nên mở tín dụng hay không và thời hạn tín dụng được bán với thời hạn bao lâu. </w:t>
      </w:r>
    </w:p>
    <w:p w14:paraId="2F3D0A0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Việc mở rộng thời hạn tín dụng cho khách hàng còn dựa vào việc xác định thời hạn tín dụng tối thiểu và thời hạn tín dụng tối đa.</w:t>
      </w:r>
    </w:p>
    <w:p w14:paraId="53B5F8F8"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Thời hạn tín dụng tối thiểu được xác định dựa trên cơ sở:</w:t>
      </w:r>
    </w:p>
    <w:p w14:paraId="071D20C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Thời hạn tín dụng của đối thủ cạnh tranh.</w:t>
      </w:r>
    </w:p>
    <w:p w14:paraId="03804918"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Kỳ thu tiền bình quân hiện tại của công ty .</w:t>
      </w:r>
    </w:p>
    <w:p w14:paraId="6B80D16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Chu kì kinh doanh của nhóm khách hàng tốt nhất.</w:t>
      </w:r>
    </w:p>
    <w:p w14:paraId="47EEDC7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 - Thời hạn tín dụng tối đa được xác định dựa trên cơ sở:</w:t>
      </w:r>
    </w:p>
    <w:p w14:paraId="318BF4E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Đặc điểm kinh doanh sản phẩm, tiêu dùng sản phẩm.</w:t>
      </w:r>
    </w:p>
    <w:p w14:paraId="613E320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Khả năng tài chính của khách hàng.</w:t>
      </w:r>
    </w:p>
    <w:p w14:paraId="2A13268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Chức năng của khách hàng.</w:t>
      </w:r>
    </w:p>
    <w:p w14:paraId="3BB9713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 - Thời hạn tín dụng tối ưu: giao động giữa thời hạn tín dụng tối thiểu và thời hạn tín dụng tối đa. Vậy để xác định thời hạn tín dụng tối ưu ta lập bảng sau:</w:t>
      </w:r>
    </w:p>
    <w:tbl>
      <w:tblPr>
        <w:tblW w:w="8884" w:type="dxa"/>
        <w:tblInd w:w="39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053"/>
        <w:gridCol w:w="2337"/>
        <w:gridCol w:w="4494"/>
      </w:tblGrid>
      <w:tr w:rsidR="00FF2773" w:rsidRPr="00FF2773" w14:paraId="63833C70" w14:textId="77777777" w:rsidTr="00FF2773">
        <w:trPr>
          <w:trHeight w:val="201"/>
        </w:trPr>
        <w:tc>
          <w:tcPr>
            <w:tcW w:w="2053" w:type="dxa"/>
            <w:vAlign w:val="center"/>
          </w:tcPr>
          <w:p w14:paraId="54392DF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Chỉ tiêu</w:t>
            </w:r>
          </w:p>
        </w:tc>
        <w:tc>
          <w:tcPr>
            <w:tcW w:w="2337" w:type="dxa"/>
            <w:vAlign w:val="center"/>
          </w:tcPr>
          <w:p w14:paraId="30A50E2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Công thức</w:t>
            </w:r>
          </w:p>
        </w:tc>
        <w:tc>
          <w:tcPr>
            <w:tcW w:w="4494" w:type="dxa"/>
            <w:vAlign w:val="center"/>
          </w:tcPr>
          <w:p w14:paraId="471DF66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Mô tả</w:t>
            </w:r>
          </w:p>
        </w:tc>
      </w:tr>
      <w:tr w:rsidR="00FF2773" w:rsidRPr="00FF2773" w14:paraId="35756941" w14:textId="77777777" w:rsidTr="00FF2773">
        <w:trPr>
          <w:trHeight w:val="405"/>
        </w:trPr>
        <w:tc>
          <w:tcPr>
            <w:tcW w:w="2053" w:type="dxa"/>
            <w:vAlign w:val="center"/>
          </w:tcPr>
          <w:p w14:paraId="3CB27F2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Thời hạn tín dụng tối ưu</w:t>
            </w:r>
          </w:p>
        </w:tc>
        <w:tc>
          <w:tcPr>
            <w:tcW w:w="2337" w:type="dxa"/>
            <w:vAlign w:val="center"/>
          </w:tcPr>
          <w:p w14:paraId="26C52602" w14:textId="77777777" w:rsidR="00FF2773" w:rsidRPr="00FF2773" w:rsidRDefault="00FF2773" w:rsidP="00FF2773">
            <w:pPr>
              <w:jc w:val="both"/>
              <w:rPr>
                <w:rFonts w:ascii="Tahoma" w:hAnsi="Tahoma" w:cs="Tahoma"/>
                <w:bCs/>
                <w:sz w:val="20"/>
                <w:szCs w:val="20"/>
                <w:lang w:val="vi-VN"/>
              </w:rPr>
            </w:pPr>
          </w:p>
        </w:tc>
        <w:tc>
          <w:tcPr>
            <w:tcW w:w="4494" w:type="dxa"/>
            <w:vAlign w:val="center"/>
          </w:tcPr>
          <w:p w14:paraId="744FD398"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Là những thời hạn tín dụng trong khoảng thời hạn tín dụng tối thiểu và thời hạn tín dụng tối đa.</w:t>
            </w:r>
          </w:p>
        </w:tc>
      </w:tr>
      <w:tr w:rsidR="00FF2773" w:rsidRPr="00FF2773" w14:paraId="65653C8E" w14:textId="77777777" w:rsidTr="00FF2773">
        <w:trPr>
          <w:trHeight w:val="597"/>
        </w:trPr>
        <w:tc>
          <w:tcPr>
            <w:tcW w:w="2053" w:type="dxa"/>
            <w:vAlign w:val="center"/>
          </w:tcPr>
          <w:p w14:paraId="74539FF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số bán tín dụng</w:t>
            </w:r>
          </w:p>
        </w:tc>
        <w:tc>
          <w:tcPr>
            <w:tcW w:w="2337" w:type="dxa"/>
            <w:vAlign w:val="center"/>
          </w:tcPr>
          <w:p w14:paraId="472D30F5" w14:textId="77777777" w:rsidR="00FF2773" w:rsidRPr="00FF2773" w:rsidRDefault="00FF2773" w:rsidP="00FF2773">
            <w:pPr>
              <w:jc w:val="both"/>
              <w:rPr>
                <w:rFonts w:ascii="Tahoma" w:hAnsi="Tahoma" w:cs="Tahoma"/>
                <w:bCs/>
                <w:sz w:val="20"/>
                <w:szCs w:val="20"/>
                <w:lang w:val="vi-VN"/>
              </w:rPr>
            </w:pPr>
          </w:p>
        </w:tc>
        <w:tc>
          <w:tcPr>
            <w:tcW w:w="4494" w:type="dxa"/>
            <w:vAlign w:val="center"/>
          </w:tcPr>
          <w:p w14:paraId="2BBBF9A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số bán tín dụng có được khi thay đổi thời hạn tín dụng, doanh số này được dự kiến dựa trên kế hoạch kinh doanh của công ty.</w:t>
            </w:r>
          </w:p>
        </w:tc>
      </w:tr>
      <w:tr w:rsidR="00FF2773" w:rsidRPr="00FF2773" w14:paraId="603F5FAD" w14:textId="77777777" w:rsidTr="00FF2773">
        <w:trPr>
          <w:trHeight w:val="1011"/>
        </w:trPr>
        <w:tc>
          <w:tcPr>
            <w:tcW w:w="2053" w:type="dxa"/>
            <w:vAlign w:val="center"/>
          </w:tcPr>
          <w:p w14:paraId="77D0F8F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số bán tín dụng tăng thêm</w:t>
            </w:r>
          </w:p>
        </w:tc>
        <w:tc>
          <w:tcPr>
            <w:tcW w:w="2337" w:type="dxa"/>
            <w:vAlign w:val="center"/>
          </w:tcPr>
          <w:p w14:paraId="26EBEC5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Di – Di-1</w:t>
            </w:r>
          </w:p>
          <w:p w14:paraId="43D7239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Di: doanh số của THTD thứ i.</w:t>
            </w:r>
          </w:p>
          <w:p w14:paraId="2F7E45F5"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Di-1: doanh số của THTD thứ i -1.</w:t>
            </w:r>
          </w:p>
        </w:tc>
        <w:tc>
          <w:tcPr>
            <w:tcW w:w="4494" w:type="dxa"/>
            <w:vAlign w:val="center"/>
          </w:tcPr>
          <w:p w14:paraId="1A4E8E8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Khi tăng thời hạn tín dụng thì doanh số tăng lên bao nhiêu.</w:t>
            </w:r>
          </w:p>
          <w:p w14:paraId="52BE0E8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Được xác định dựa vào khách hàng mua của công ty  bao nhiêu và của đối thủ cạnh tranh bao nhiêu.</w:t>
            </w:r>
          </w:p>
        </w:tc>
      </w:tr>
      <w:tr w:rsidR="00FF2773" w:rsidRPr="00FF2773" w14:paraId="4B518E6F" w14:textId="77777777" w:rsidTr="00FF2773">
        <w:trPr>
          <w:trHeight w:val="597"/>
        </w:trPr>
        <w:tc>
          <w:tcPr>
            <w:tcW w:w="2053" w:type="dxa"/>
            <w:vAlign w:val="center"/>
          </w:tcPr>
          <w:p w14:paraId="7A46508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Thu nhập tăng thêm</w:t>
            </w:r>
          </w:p>
        </w:tc>
        <w:tc>
          <w:tcPr>
            <w:tcW w:w="2337" w:type="dxa"/>
            <w:vAlign w:val="center"/>
          </w:tcPr>
          <w:p w14:paraId="768B4AD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số tăng thêm * Chi phí cố định biên tế</w:t>
            </w:r>
          </w:p>
        </w:tc>
        <w:tc>
          <w:tcPr>
            <w:tcW w:w="4494" w:type="dxa"/>
            <w:vAlign w:val="center"/>
          </w:tcPr>
          <w:p w14:paraId="58C2FC2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Phần doanh số tăng thêm khi thay đổi THTD sẽ không tốn định phí. Đây chính là lợi nhuận tăng thêm của công ty .</w:t>
            </w:r>
          </w:p>
        </w:tc>
      </w:tr>
      <w:tr w:rsidR="00FF2773" w:rsidRPr="00FF2773" w14:paraId="180B1B20" w14:textId="77777777" w:rsidTr="00FF2773">
        <w:trPr>
          <w:trHeight w:val="201"/>
        </w:trPr>
        <w:tc>
          <w:tcPr>
            <w:tcW w:w="2053" w:type="dxa"/>
            <w:vAlign w:val="center"/>
          </w:tcPr>
          <w:p w14:paraId="12D21FB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Kỳ thu tiền bình quân</w:t>
            </w:r>
          </w:p>
        </w:tc>
        <w:tc>
          <w:tcPr>
            <w:tcW w:w="2337" w:type="dxa"/>
            <w:vAlign w:val="center"/>
          </w:tcPr>
          <w:p w14:paraId="2217EF8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Thời hạn tín dụng</w:t>
            </w:r>
          </w:p>
        </w:tc>
        <w:tc>
          <w:tcPr>
            <w:tcW w:w="4494" w:type="dxa"/>
            <w:vAlign w:val="center"/>
          </w:tcPr>
          <w:p w14:paraId="0B4CB01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Khoản thời gian sẽ thu được số tiền bán trước đó.</w:t>
            </w:r>
          </w:p>
        </w:tc>
      </w:tr>
      <w:tr w:rsidR="00FF2773" w:rsidRPr="00FF2773" w14:paraId="19DEC3CE" w14:textId="77777777" w:rsidTr="00FF2773">
        <w:trPr>
          <w:trHeight w:val="597"/>
        </w:trPr>
        <w:tc>
          <w:tcPr>
            <w:tcW w:w="2053" w:type="dxa"/>
            <w:vAlign w:val="center"/>
          </w:tcPr>
          <w:p w14:paraId="7D1C4EC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Khoản phải thu</w:t>
            </w:r>
          </w:p>
        </w:tc>
        <w:tc>
          <w:tcPr>
            <w:tcW w:w="2337" w:type="dxa"/>
            <w:vAlign w:val="center"/>
          </w:tcPr>
          <w:p w14:paraId="4206EBF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KTTBQ * Doanh số / 360</w:t>
            </w:r>
          </w:p>
        </w:tc>
        <w:tc>
          <w:tcPr>
            <w:tcW w:w="4494" w:type="dxa"/>
            <w:vAlign w:val="center"/>
          </w:tcPr>
          <w:p w14:paraId="1E96CA6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Tương ứng với KTTBQ như trên thì số tiền mà khách hàng chưa thanh toán cho công ty  là bao nhiêu</w:t>
            </w:r>
          </w:p>
        </w:tc>
      </w:tr>
      <w:tr w:rsidR="00FF2773" w:rsidRPr="00FF2773" w14:paraId="7C4FF2C0" w14:textId="77777777" w:rsidTr="00FF2773">
        <w:trPr>
          <w:trHeight w:val="405"/>
        </w:trPr>
        <w:tc>
          <w:tcPr>
            <w:tcW w:w="2053" w:type="dxa"/>
            <w:vAlign w:val="center"/>
          </w:tcPr>
          <w:p w14:paraId="120A842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Vốn đầu tư vào khoản phải thu tăng thêm.</w:t>
            </w:r>
          </w:p>
        </w:tc>
        <w:tc>
          <w:tcPr>
            <w:tcW w:w="2337" w:type="dxa"/>
            <w:vAlign w:val="center"/>
          </w:tcPr>
          <w:p w14:paraId="387C057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Khoản phải thu tăng thêm * chi phí biến đổi biên tế.</w:t>
            </w:r>
          </w:p>
        </w:tc>
        <w:tc>
          <w:tcPr>
            <w:tcW w:w="4494" w:type="dxa"/>
            <w:vAlign w:val="center"/>
          </w:tcPr>
          <w:p w14:paraId="08E9618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Là những thiệt hại do cấp tín dụng.</w:t>
            </w:r>
          </w:p>
        </w:tc>
      </w:tr>
      <w:tr w:rsidR="00FF2773" w:rsidRPr="00FF2773" w14:paraId="697CBD54" w14:textId="77777777" w:rsidTr="00FF2773">
        <w:trPr>
          <w:trHeight w:val="800"/>
        </w:trPr>
        <w:tc>
          <w:tcPr>
            <w:tcW w:w="2053" w:type="dxa"/>
            <w:vAlign w:val="center"/>
          </w:tcPr>
          <w:p w14:paraId="2220A71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Chi phí thu nợ tăng thêm</w:t>
            </w:r>
          </w:p>
        </w:tc>
        <w:tc>
          <w:tcPr>
            <w:tcW w:w="2337" w:type="dxa"/>
            <w:vAlign w:val="center"/>
          </w:tcPr>
          <w:p w14:paraId="59B7C4A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chi phí thu nợ * doanh số tăng thêm</w:t>
            </w:r>
          </w:p>
        </w:tc>
        <w:tc>
          <w:tcPr>
            <w:tcW w:w="4494" w:type="dxa"/>
            <w:vAlign w:val="center"/>
          </w:tcPr>
          <w:p w14:paraId="79FFE83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 khoản phải thu tăng khi doanh số tăng nên công ty  tốn thêm chi phí thu nợ cho KPT tăng thêm đó. Chi phí thu nợ gồm các chi phí điện thoại, thư, thủ tục, cử người đi đòi nợ.....</w:t>
            </w:r>
          </w:p>
        </w:tc>
      </w:tr>
      <w:tr w:rsidR="00FF2773" w:rsidRPr="00FF2773" w14:paraId="30180398" w14:textId="77777777" w:rsidTr="00FF2773">
        <w:trPr>
          <w:trHeight w:val="405"/>
        </w:trPr>
        <w:tc>
          <w:tcPr>
            <w:tcW w:w="2053" w:type="dxa"/>
            <w:vAlign w:val="center"/>
          </w:tcPr>
          <w:p w14:paraId="71782BA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Chi phí mất mát tăng thêm.</w:t>
            </w:r>
          </w:p>
        </w:tc>
        <w:tc>
          <w:tcPr>
            <w:tcW w:w="2337" w:type="dxa"/>
            <w:vAlign w:val="center"/>
          </w:tcPr>
          <w:p w14:paraId="2A2EEA2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chi phí mất mát* doanh số tăng thêm</w:t>
            </w:r>
          </w:p>
        </w:tc>
        <w:tc>
          <w:tcPr>
            <w:tcW w:w="4494" w:type="dxa"/>
            <w:vAlign w:val="center"/>
          </w:tcPr>
          <w:p w14:paraId="64DA91C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Xuất hiện nợ khó đòi khi doanh số tăng.</w:t>
            </w:r>
          </w:p>
        </w:tc>
      </w:tr>
      <w:tr w:rsidR="00FF2773" w:rsidRPr="00FF2773" w14:paraId="14DAAE00" w14:textId="77777777" w:rsidTr="00FF2773">
        <w:trPr>
          <w:trHeight w:val="597"/>
        </w:trPr>
        <w:tc>
          <w:tcPr>
            <w:tcW w:w="2053" w:type="dxa"/>
            <w:vAlign w:val="center"/>
          </w:tcPr>
          <w:p w14:paraId="244EB8C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Lợi nhuận ròng tăng thêm.</w:t>
            </w:r>
          </w:p>
        </w:tc>
        <w:tc>
          <w:tcPr>
            <w:tcW w:w="2337" w:type="dxa"/>
            <w:vAlign w:val="center"/>
          </w:tcPr>
          <w:p w14:paraId="7B14A7D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Thu nhập tăng thêm - (Cp vốn đầu tư + Cp thu nợ + Cp mất mát)</w:t>
            </w:r>
          </w:p>
        </w:tc>
        <w:tc>
          <w:tcPr>
            <w:tcW w:w="4494" w:type="dxa"/>
            <w:vAlign w:val="center"/>
          </w:tcPr>
          <w:p w14:paraId="6277468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nghiệp cân nhắc khả năng sinh lời của THTD mới.</w:t>
            </w:r>
          </w:p>
        </w:tc>
      </w:tr>
      <w:tr w:rsidR="00FF2773" w:rsidRPr="00FF2773" w14:paraId="02EF803E" w14:textId="77777777" w:rsidTr="00FF2773">
        <w:trPr>
          <w:trHeight w:val="405"/>
        </w:trPr>
        <w:tc>
          <w:tcPr>
            <w:tcW w:w="2053" w:type="dxa"/>
            <w:vAlign w:val="center"/>
          </w:tcPr>
          <w:p w14:paraId="2451E58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Lợi nhuận ròng biên tăng thêm</w:t>
            </w:r>
          </w:p>
        </w:tc>
        <w:tc>
          <w:tcPr>
            <w:tcW w:w="2337" w:type="dxa"/>
            <w:vAlign w:val="center"/>
          </w:tcPr>
          <w:p w14:paraId="74DE65D8"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LNRB tăng / VĐT tăng</w:t>
            </w:r>
          </w:p>
        </w:tc>
        <w:tc>
          <w:tcPr>
            <w:tcW w:w="4494" w:type="dxa"/>
            <w:vAlign w:val="center"/>
          </w:tcPr>
          <w:p w14:paraId="12F6037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Cứ đầu tư thêm một đồng thì có bao nhiêu đồng tiền lời</w:t>
            </w:r>
          </w:p>
        </w:tc>
      </w:tr>
    </w:tbl>
    <w:p w14:paraId="39176AB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Thời hạn tín dụng tối ưu được chọn khi lợi nhuận ròng biên chuyển từ (+)</w:t>
      </w:r>
    </w:p>
    <w:p w14:paraId="5266D8E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sang (-) và lợi nhuận ròng biên &gt; 0.</w:t>
      </w:r>
    </w:p>
    <w:p w14:paraId="4E9C43F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Trong quá trình giao dịch bán hàng nhà quản trị tài chính có hai nhiệm vụ chính:</w:t>
      </w:r>
    </w:p>
    <w:p w14:paraId="5BE8A5C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Thứ nhất: thiết lập chính sách tín dụng và tổ chức thực hiện nó.</w:t>
      </w:r>
    </w:p>
    <w:p w14:paraId="072CF34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Thứ hai: giám sát tài khoản khoản phải thu và điều chỉnh, thay đổi chính sách tín dụng khi cần thiết.</w:t>
      </w:r>
    </w:p>
    <w:p w14:paraId="627E9E4C" w14:textId="77777777" w:rsidR="00FF2773" w:rsidRPr="00FF2773" w:rsidRDefault="00FF2773" w:rsidP="00FF2773">
      <w:pPr>
        <w:jc w:val="both"/>
        <w:rPr>
          <w:rFonts w:ascii="Tahoma" w:hAnsi="Tahoma" w:cs="Tahoma"/>
          <w:bCs/>
          <w:sz w:val="20"/>
          <w:szCs w:val="20"/>
          <w:lang w:val="vi-VN"/>
        </w:rPr>
      </w:pPr>
      <w:r>
        <w:rPr>
          <w:rFonts w:ascii="Tahoma" w:hAnsi="Tahoma" w:cs="Tahoma"/>
          <w:bCs/>
          <w:sz w:val="20"/>
          <w:szCs w:val="20"/>
          <w:lang w:val="vi-VN"/>
        </w:rPr>
        <w:br w:type="column"/>
      </w:r>
      <w:r w:rsidRPr="00FF2773">
        <w:rPr>
          <w:rFonts w:ascii="Tahoma" w:hAnsi="Tahoma" w:cs="Tahoma"/>
          <w:bCs/>
          <w:sz w:val="20"/>
          <w:szCs w:val="20"/>
          <w:lang w:val="vi-VN"/>
        </w:rPr>
        <w:t>Việc đánh giá chính sách tín dụng như sau:</w:t>
      </w:r>
    </w:p>
    <w:p w14:paraId="2E8BB4D5"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Bảng 1.3: Kỳ thu tiền bình quân của khách hàng</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4394"/>
        <w:gridCol w:w="850"/>
        <w:gridCol w:w="851"/>
        <w:gridCol w:w="992"/>
      </w:tblGrid>
      <w:tr w:rsidR="00FF2773" w:rsidRPr="00FF2773" w14:paraId="68815CD6" w14:textId="77777777" w:rsidTr="00CE526C">
        <w:trPr>
          <w:jc w:val="center"/>
        </w:trPr>
        <w:tc>
          <w:tcPr>
            <w:tcW w:w="4394" w:type="dxa"/>
          </w:tcPr>
          <w:p w14:paraId="40A5267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Thời hạn tín dụng</w:t>
            </w:r>
          </w:p>
        </w:tc>
        <w:tc>
          <w:tcPr>
            <w:tcW w:w="850" w:type="dxa"/>
          </w:tcPr>
          <w:p w14:paraId="1AC0BFC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N1</w:t>
            </w:r>
          </w:p>
        </w:tc>
        <w:tc>
          <w:tcPr>
            <w:tcW w:w="851" w:type="dxa"/>
          </w:tcPr>
          <w:p w14:paraId="6F8AF3E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N2</w:t>
            </w:r>
          </w:p>
        </w:tc>
        <w:tc>
          <w:tcPr>
            <w:tcW w:w="992" w:type="dxa"/>
          </w:tcPr>
          <w:p w14:paraId="40BB323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N3</w:t>
            </w:r>
          </w:p>
        </w:tc>
      </w:tr>
      <w:tr w:rsidR="00FF2773" w:rsidRPr="00FF2773" w14:paraId="10466A57" w14:textId="77777777" w:rsidTr="00CE526C">
        <w:trPr>
          <w:jc w:val="center"/>
        </w:trPr>
        <w:tc>
          <w:tcPr>
            <w:tcW w:w="4394" w:type="dxa"/>
          </w:tcPr>
          <w:p w14:paraId="45D3722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khách hàng trả đúng hạn</w:t>
            </w:r>
          </w:p>
        </w:tc>
        <w:tc>
          <w:tcPr>
            <w:tcW w:w="850" w:type="dxa"/>
          </w:tcPr>
          <w:p w14:paraId="5BD032E4" w14:textId="77777777" w:rsidR="00FF2773" w:rsidRPr="00FF2773" w:rsidRDefault="00FF2773" w:rsidP="00FF2773">
            <w:pPr>
              <w:jc w:val="both"/>
              <w:rPr>
                <w:rFonts w:ascii="Tahoma" w:hAnsi="Tahoma" w:cs="Tahoma"/>
                <w:bCs/>
                <w:sz w:val="20"/>
                <w:szCs w:val="20"/>
                <w:lang w:val="vi-VN"/>
              </w:rPr>
            </w:pPr>
          </w:p>
        </w:tc>
        <w:tc>
          <w:tcPr>
            <w:tcW w:w="851" w:type="dxa"/>
          </w:tcPr>
          <w:p w14:paraId="5D3D290C" w14:textId="77777777" w:rsidR="00FF2773" w:rsidRPr="00FF2773" w:rsidRDefault="00FF2773" w:rsidP="00FF2773">
            <w:pPr>
              <w:jc w:val="both"/>
              <w:rPr>
                <w:rFonts w:ascii="Tahoma" w:hAnsi="Tahoma" w:cs="Tahoma"/>
                <w:bCs/>
                <w:sz w:val="20"/>
                <w:szCs w:val="20"/>
                <w:lang w:val="vi-VN"/>
              </w:rPr>
            </w:pPr>
          </w:p>
        </w:tc>
        <w:tc>
          <w:tcPr>
            <w:tcW w:w="992" w:type="dxa"/>
          </w:tcPr>
          <w:p w14:paraId="0E5C917F" w14:textId="77777777" w:rsidR="00FF2773" w:rsidRPr="00FF2773" w:rsidRDefault="00FF2773" w:rsidP="00FF2773">
            <w:pPr>
              <w:jc w:val="both"/>
              <w:rPr>
                <w:rFonts w:ascii="Tahoma" w:hAnsi="Tahoma" w:cs="Tahoma"/>
                <w:bCs/>
                <w:sz w:val="20"/>
                <w:szCs w:val="20"/>
                <w:lang w:val="vi-VN"/>
              </w:rPr>
            </w:pPr>
          </w:p>
        </w:tc>
      </w:tr>
      <w:tr w:rsidR="00FF2773" w:rsidRPr="00FF2773" w14:paraId="1C441D34" w14:textId="77777777" w:rsidTr="00CE526C">
        <w:trPr>
          <w:jc w:val="center"/>
        </w:trPr>
        <w:tc>
          <w:tcPr>
            <w:tcW w:w="4394" w:type="dxa"/>
          </w:tcPr>
          <w:p w14:paraId="786A3DB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khách hàng trả trễ trong (K) ngày</w:t>
            </w:r>
          </w:p>
        </w:tc>
        <w:tc>
          <w:tcPr>
            <w:tcW w:w="850" w:type="dxa"/>
          </w:tcPr>
          <w:p w14:paraId="1ECF1CA2" w14:textId="77777777" w:rsidR="00FF2773" w:rsidRPr="00FF2773" w:rsidRDefault="00FF2773" w:rsidP="00FF2773">
            <w:pPr>
              <w:jc w:val="both"/>
              <w:rPr>
                <w:rFonts w:ascii="Tahoma" w:hAnsi="Tahoma" w:cs="Tahoma"/>
                <w:bCs/>
                <w:sz w:val="20"/>
                <w:szCs w:val="20"/>
                <w:lang w:val="vi-VN"/>
              </w:rPr>
            </w:pPr>
          </w:p>
        </w:tc>
        <w:tc>
          <w:tcPr>
            <w:tcW w:w="851" w:type="dxa"/>
          </w:tcPr>
          <w:p w14:paraId="0A8A2355" w14:textId="77777777" w:rsidR="00FF2773" w:rsidRPr="00FF2773" w:rsidRDefault="00FF2773" w:rsidP="00FF2773">
            <w:pPr>
              <w:jc w:val="both"/>
              <w:rPr>
                <w:rFonts w:ascii="Tahoma" w:hAnsi="Tahoma" w:cs="Tahoma"/>
                <w:bCs/>
                <w:sz w:val="20"/>
                <w:szCs w:val="20"/>
                <w:lang w:val="vi-VN"/>
              </w:rPr>
            </w:pPr>
          </w:p>
        </w:tc>
        <w:tc>
          <w:tcPr>
            <w:tcW w:w="992" w:type="dxa"/>
          </w:tcPr>
          <w:p w14:paraId="707A3B5C" w14:textId="77777777" w:rsidR="00FF2773" w:rsidRPr="00FF2773" w:rsidRDefault="00FF2773" w:rsidP="00FF2773">
            <w:pPr>
              <w:jc w:val="both"/>
              <w:rPr>
                <w:rFonts w:ascii="Tahoma" w:hAnsi="Tahoma" w:cs="Tahoma"/>
                <w:bCs/>
                <w:sz w:val="20"/>
                <w:szCs w:val="20"/>
                <w:lang w:val="vi-VN"/>
              </w:rPr>
            </w:pPr>
          </w:p>
        </w:tc>
      </w:tr>
      <w:tr w:rsidR="00FF2773" w:rsidRPr="00FF2773" w14:paraId="434710BE" w14:textId="77777777" w:rsidTr="00CE526C">
        <w:trPr>
          <w:jc w:val="center"/>
        </w:trPr>
        <w:tc>
          <w:tcPr>
            <w:tcW w:w="4394" w:type="dxa"/>
          </w:tcPr>
          <w:p w14:paraId="7C21133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Kỳ thu tiền bình quân</w:t>
            </w:r>
          </w:p>
        </w:tc>
        <w:tc>
          <w:tcPr>
            <w:tcW w:w="850" w:type="dxa"/>
          </w:tcPr>
          <w:p w14:paraId="1BEA9E64" w14:textId="77777777" w:rsidR="00FF2773" w:rsidRPr="00FF2773" w:rsidRDefault="00FF2773" w:rsidP="00FF2773">
            <w:pPr>
              <w:jc w:val="both"/>
              <w:rPr>
                <w:rFonts w:ascii="Tahoma" w:hAnsi="Tahoma" w:cs="Tahoma"/>
                <w:bCs/>
                <w:sz w:val="20"/>
                <w:szCs w:val="20"/>
                <w:lang w:val="vi-VN"/>
              </w:rPr>
            </w:pPr>
          </w:p>
        </w:tc>
        <w:tc>
          <w:tcPr>
            <w:tcW w:w="851" w:type="dxa"/>
          </w:tcPr>
          <w:p w14:paraId="12CB1668" w14:textId="77777777" w:rsidR="00FF2773" w:rsidRPr="00FF2773" w:rsidRDefault="00FF2773" w:rsidP="00FF2773">
            <w:pPr>
              <w:jc w:val="both"/>
              <w:rPr>
                <w:rFonts w:ascii="Tahoma" w:hAnsi="Tahoma" w:cs="Tahoma"/>
                <w:bCs/>
                <w:sz w:val="20"/>
                <w:szCs w:val="20"/>
                <w:lang w:val="vi-VN"/>
              </w:rPr>
            </w:pPr>
          </w:p>
        </w:tc>
        <w:tc>
          <w:tcPr>
            <w:tcW w:w="992" w:type="dxa"/>
          </w:tcPr>
          <w:p w14:paraId="1427507A" w14:textId="77777777" w:rsidR="00FF2773" w:rsidRPr="00FF2773" w:rsidRDefault="00FF2773" w:rsidP="00FF2773">
            <w:pPr>
              <w:jc w:val="both"/>
              <w:rPr>
                <w:rFonts w:ascii="Tahoma" w:hAnsi="Tahoma" w:cs="Tahoma"/>
                <w:bCs/>
                <w:sz w:val="20"/>
                <w:szCs w:val="20"/>
                <w:lang w:val="vi-VN"/>
              </w:rPr>
            </w:pPr>
          </w:p>
        </w:tc>
      </w:tr>
    </w:tbl>
    <w:p w14:paraId="185A1A4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Bảng 1.4: Xác định thời hạn bán tín dụng cho khách hàng</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4253"/>
        <w:gridCol w:w="1134"/>
        <w:gridCol w:w="850"/>
        <w:gridCol w:w="992"/>
        <w:gridCol w:w="993"/>
      </w:tblGrid>
      <w:tr w:rsidR="00FF2773" w:rsidRPr="00FF2773" w14:paraId="3772AE11" w14:textId="77777777" w:rsidTr="00CE526C">
        <w:trPr>
          <w:jc w:val="center"/>
        </w:trPr>
        <w:tc>
          <w:tcPr>
            <w:tcW w:w="4253" w:type="dxa"/>
          </w:tcPr>
          <w:p w14:paraId="53ADB8D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Chỉ tiêu</w:t>
            </w:r>
          </w:p>
        </w:tc>
        <w:tc>
          <w:tcPr>
            <w:tcW w:w="1134" w:type="dxa"/>
          </w:tcPr>
          <w:p w14:paraId="4A9883F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Hiện tại</w:t>
            </w:r>
          </w:p>
        </w:tc>
        <w:tc>
          <w:tcPr>
            <w:tcW w:w="850" w:type="dxa"/>
          </w:tcPr>
          <w:p w14:paraId="580B8A9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N1</w:t>
            </w:r>
          </w:p>
        </w:tc>
        <w:tc>
          <w:tcPr>
            <w:tcW w:w="992" w:type="dxa"/>
          </w:tcPr>
          <w:p w14:paraId="4DD0F0B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N2</w:t>
            </w:r>
          </w:p>
        </w:tc>
        <w:tc>
          <w:tcPr>
            <w:tcW w:w="993" w:type="dxa"/>
          </w:tcPr>
          <w:p w14:paraId="63AE795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N3</w:t>
            </w:r>
          </w:p>
        </w:tc>
      </w:tr>
      <w:tr w:rsidR="00FF2773" w:rsidRPr="00FF2773" w14:paraId="191FC3D0" w14:textId="77777777" w:rsidTr="00CE526C">
        <w:trPr>
          <w:jc w:val="center"/>
        </w:trPr>
        <w:tc>
          <w:tcPr>
            <w:tcW w:w="4253" w:type="dxa"/>
          </w:tcPr>
          <w:p w14:paraId="458C8E6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số</w:t>
            </w:r>
          </w:p>
        </w:tc>
        <w:tc>
          <w:tcPr>
            <w:tcW w:w="1134" w:type="dxa"/>
          </w:tcPr>
          <w:p w14:paraId="3C3EEEAA" w14:textId="77777777" w:rsidR="00FF2773" w:rsidRPr="00FF2773" w:rsidRDefault="00FF2773" w:rsidP="00FF2773">
            <w:pPr>
              <w:jc w:val="both"/>
              <w:rPr>
                <w:rFonts w:ascii="Tahoma" w:hAnsi="Tahoma" w:cs="Tahoma"/>
                <w:bCs/>
                <w:sz w:val="20"/>
                <w:szCs w:val="20"/>
                <w:lang w:val="vi-VN"/>
              </w:rPr>
            </w:pPr>
          </w:p>
        </w:tc>
        <w:tc>
          <w:tcPr>
            <w:tcW w:w="850" w:type="dxa"/>
          </w:tcPr>
          <w:p w14:paraId="5556B7EA" w14:textId="77777777" w:rsidR="00FF2773" w:rsidRPr="00FF2773" w:rsidRDefault="00FF2773" w:rsidP="00FF2773">
            <w:pPr>
              <w:jc w:val="both"/>
              <w:rPr>
                <w:rFonts w:ascii="Tahoma" w:hAnsi="Tahoma" w:cs="Tahoma"/>
                <w:bCs/>
                <w:sz w:val="20"/>
                <w:szCs w:val="20"/>
                <w:lang w:val="vi-VN"/>
              </w:rPr>
            </w:pPr>
          </w:p>
        </w:tc>
        <w:tc>
          <w:tcPr>
            <w:tcW w:w="992" w:type="dxa"/>
          </w:tcPr>
          <w:p w14:paraId="7ADA62C6" w14:textId="77777777" w:rsidR="00FF2773" w:rsidRPr="00FF2773" w:rsidRDefault="00FF2773" w:rsidP="00FF2773">
            <w:pPr>
              <w:jc w:val="both"/>
              <w:rPr>
                <w:rFonts w:ascii="Tahoma" w:hAnsi="Tahoma" w:cs="Tahoma"/>
                <w:bCs/>
                <w:sz w:val="20"/>
                <w:szCs w:val="20"/>
                <w:lang w:val="vi-VN"/>
              </w:rPr>
            </w:pPr>
          </w:p>
        </w:tc>
        <w:tc>
          <w:tcPr>
            <w:tcW w:w="993" w:type="dxa"/>
          </w:tcPr>
          <w:p w14:paraId="270C2CCF" w14:textId="77777777" w:rsidR="00FF2773" w:rsidRPr="00FF2773" w:rsidRDefault="00FF2773" w:rsidP="00FF2773">
            <w:pPr>
              <w:jc w:val="both"/>
              <w:rPr>
                <w:rFonts w:ascii="Tahoma" w:hAnsi="Tahoma" w:cs="Tahoma"/>
                <w:bCs/>
                <w:sz w:val="20"/>
                <w:szCs w:val="20"/>
                <w:lang w:val="vi-VN"/>
              </w:rPr>
            </w:pPr>
          </w:p>
        </w:tc>
      </w:tr>
      <w:tr w:rsidR="00FF2773" w:rsidRPr="00FF2773" w14:paraId="3E452C8B" w14:textId="77777777" w:rsidTr="00CE526C">
        <w:trPr>
          <w:jc w:val="center"/>
        </w:trPr>
        <w:tc>
          <w:tcPr>
            <w:tcW w:w="4253" w:type="dxa"/>
          </w:tcPr>
          <w:p w14:paraId="72A7C865"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Kỳ thu tiền bình quân</w:t>
            </w:r>
          </w:p>
        </w:tc>
        <w:tc>
          <w:tcPr>
            <w:tcW w:w="1134" w:type="dxa"/>
          </w:tcPr>
          <w:p w14:paraId="29BFAF9F" w14:textId="77777777" w:rsidR="00FF2773" w:rsidRPr="00FF2773" w:rsidRDefault="00FF2773" w:rsidP="00FF2773">
            <w:pPr>
              <w:jc w:val="both"/>
              <w:rPr>
                <w:rFonts w:ascii="Tahoma" w:hAnsi="Tahoma" w:cs="Tahoma"/>
                <w:bCs/>
                <w:sz w:val="20"/>
                <w:szCs w:val="20"/>
                <w:lang w:val="vi-VN"/>
              </w:rPr>
            </w:pPr>
          </w:p>
        </w:tc>
        <w:tc>
          <w:tcPr>
            <w:tcW w:w="850" w:type="dxa"/>
          </w:tcPr>
          <w:p w14:paraId="39C13403" w14:textId="77777777" w:rsidR="00FF2773" w:rsidRPr="00FF2773" w:rsidRDefault="00FF2773" w:rsidP="00FF2773">
            <w:pPr>
              <w:jc w:val="both"/>
              <w:rPr>
                <w:rFonts w:ascii="Tahoma" w:hAnsi="Tahoma" w:cs="Tahoma"/>
                <w:bCs/>
                <w:sz w:val="20"/>
                <w:szCs w:val="20"/>
                <w:lang w:val="vi-VN"/>
              </w:rPr>
            </w:pPr>
          </w:p>
        </w:tc>
        <w:tc>
          <w:tcPr>
            <w:tcW w:w="992" w:type="dxa"/>
          </w:tcPr>
          <w:p w14:paraId="43F53B58" w14:textId="77777777" w:rsidR="00FF2773" w:rsidRPr="00FF2773" w:rsidRDefault="00FF2773" w:rsidP="00FF2773">
            <w:pPr>
              <w:jc w:val="both"/>
              <w:rPr>
                <w:rFonts w:ascii="Tahoma" w:hAnsi="Tahoma" w:cs="Tahoma"/>
                <w:bCs/>
                <w:sz w:val="20"/>
                <w:szCs w:val="20"/>
                <w:lang w:val="vi-VN"/>
              </w:rPr>
            </w:pPr>
          </w:p>
        </w:tc>
        <w:tc>
          <w:tcPr>
            <w:tcW w:w="993" w:type="dxa"/>
          </w:tcPr>
          <w:p w14:paraId="31F27A28" w14:textId="77777777" w:rsidR="00FF2773" w:rsidRPr="00FF2773" w:rsidRDefault="00FF2773" w:rsidP="00FF2773">
            <w:pPr>
              <w:jc w:val="both"/>
              <w:rPr>
                <w:rFonts w:ascii="Tahoma" w:hAnsi="Tahoma" w:cs="Tahoma"/>
                <w:bCs/>
                <w:sz w:val="20"/>
                <w:szCs w:val="20"/>
                <w:lang w:val="vi-VN"/>
              </w:rPr>
            </w:pPr>
          </w:p>
        </w:tc>
      </w:tr>
      <w:tr w:rsidR="00FF2773" w:rsidRPr="00FF2773" w14:paraId="224EC07C" w14:textId="77777777" w:rsidTr="00CE526C">
        <w:trPr>
          <w:jc w:val="center"/>
        </w:trPr>
        <w:tc>
          <w:tcPr>
            <w:tcW w:w="4253" w:type="dxa"/>
          </w:tcPr>
          <w:p w14:paraId="7ECAAC6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số tăng thêm</w:t>
            </w:r>
          </w:p>
        </w:tc>
        <w:tc>
          <w:tcPr>
            <w:tcW w:w="1134" w:type="dxa"/>
          </w:tcPr>
          <w:p w14:paraId="4045F34B" w14:textId="77777777" w:rsidR="00FF2773" w:rsidRPr="00FF2773" w:rsidRDefault="00FF2773" w:rsidP="00FF2773">
            <w:pPr>
              <w:jc w:val="both"/>
              <w:rPr>
                <w:rFonts w:ascii="Tahoma" w:hAnsi="Tahoma" w:cs="Tahoma"/>
                <w:bCs/>
                <w:sz w:val="20"/>
                <w:szCs w:val="20"/>
                <w:lang w:val="vi-VN"/>
              </w:rPr>
            </w:pPr>
          </w:p>
        </w:tc>
        <w:tc>
          <w:tcPr>
            <w:tcW w:w="850" w:type="dxa"/>
          </w:tcPr>
          <w:p w14:paraId="56935D7C" w14:textId="77777777" w:rsidR="00FF2773" w:rsidRPr="00FF2773" w:rsidRDefault="00FF2773" w:rsidP="00FF2773">
            <w:pPr>
              <w:jc w:val="both"/>
              <w:rPr>
                <w:rFonts w:ascii="Tahoma" w:hAnsi="Tahoma" w:cs="Tahoma"/>
                <w:bCs/>
                <w:sz w:val="20"/>
                <w:szCs w:val="20"/>
                <w:lang w:val="vi-VN"/>
              </w:rPr>
            </w:pPr>
          </w:p>
        </w:tc>
        <w:tc>
          <w:tcPr>
            <w:tcW w:w="992" w:type="dxa"/>
          </w:tcPr>
          <w:p w14:paraId="6E7644B2" w14:textId="77777777" w:rsidR="00FF2773" w:rsidRPr="00FF2773" w:rsidRDefault="00FF2773" w:rsidP="00FF2773">
            <w:pPr>
              <w:jc w:val="both"/>
              <w:rPr>
                <w:rFonts w:ascii="Tahoma" w:hAnsi="Tahoma" w:cs="Tahoma"/>
                <w:bCs/>
                <w:sz w:val="20"/>
                <w:szCs w:val="20"/>
                <w:lang w:val="vi-VN"/>
              </w:rPr>
            </w:pPr>
          </w:p>
        </w:tc>
        <w:tc>
          <w:tcPr>
            <w:tcW w:w="993" w:type="dxa"/>
          </w:tcPr>
          <w:p w14:paraId="4A365B06" w14:textId="77777777" w:rsidR="00FF2773" w:rsidRPr="00FF2773" w:rsidRDefault="00FF2773" w:rsidP="00FF2773">
            <w:pPr>
              <w:jc w:val="both"/>
              <w:rPr>
                <w:rFonts w:ascii="Tahoma" w:hAnsi="Tahoma" w:cs="Tahoma"/>
                <w:bCs/>
                <w:sz w:val="20"/>
                <w:szCs w:val="20"/>
                <w:lang w:val="vi-VN"/>
              </w:rPr>
            </w:pPr>
          </w:p>
        </w:tc>
      </w:tr>
      <w:tr w:rsidR="00FF2773" w:rsidRPr="00FF2773" w14:paraId="2E28656C" w14:textId="77777777" w:rsidTr="00CE526C">
        <w:trPr>
          <w:jc w:val="center"/>
        </w:trPr>
        <w:tc>
          <w:tcPr>
            <w:tcW w:w="4253" w:type="dxa"/>
          </w:tcPr>
          <w:p w14:paraId="423B1D9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Thu nhập tăng thêm</w:t>
            </w:r>
          </w:p>
        </w:tc>
        <w:tc>
          <w:tcPr>
            <w:tcW w:w="1134" w:type="dxa"/>
          </w:tcPr>
          <w:p w14:paraId="70EA8A02" w14:textId="77777777" w:rsidR="00FF2773" w:rsidRPr="00FF2773" w:rsidRDefault="00FF2773" w:rsidP="00FF2773">
            <w:pPr>
              <w:jc w:val="both"/>
              <w:rPr>
                <w:rFonts w:ascii="Tahoma" w:hAnsi="Tahoma" w:cs="Tahoma"/>
                <w:bCs/>
                <w:sz w:val="20"/>
                <w:szCs w:val="20"/>
                <w:lang w:val="vi-VN"/>
              </w:rPr>
            </w:pPr>
          </w:p>
        </w:tc>
        <w:tc>
          <w:tcPr>
            <w:tcW w:w="850" w:type="dxa"/>
          </w:tcPr>
          <w:p w14:paraId="70BD675C" w14:textId="77777777" w:rsidR="00FF2773" w:rsidRPr="00FF2773" w:rsidRDefault="00FF2773" w:rsidP="00FF2773">
            <w:pPr>
              <w:jc w:val="both"/>
              <w:rPr>
                <w:rFonts w:ascii="Tahoma" w:hAnsi="Tahoma" w:cs="Tahoma"/>
                <w:bCs/>
                <w:sz w:val="20"/>
                <w:szCs w:val="20"/>
                <w:lang w:val="vi-VN"/>
              </w:rPr>
            </w:pPr>
          </w:p>
        </w:tc>
        <w:tc>
          <w:tcPr>
            <w:tcW w:w="992" w:type="dxa"/>
          </w:tcPr>
          <w:p w14:paraId="2D331F59" w14:textId="77777777" w:rsidR="00FF2773" w:rsidRPr="00FF2773" w:rsidRDefault="00FF2773" w:rsidP="00FF2773">
            <w:pPr>
              <w:jc w:val="both"/>
              <w:rPr>
                <w:rFonts w:ascii="Tahoma" w:hAnsi="Tahoma" w:cs="Tahoma"/>
                <w:bCs/>
                <w:sz w:val="20"/>
                <w:szCs w:val="20"/>
                <w:lang w:val="vi-VN"/>
              </w:rPr>
            </w:pPr>
          </w:p>
        </w:tc>
        <w:tc>
          <w:tcPr>
            <w:tcW w:w="993" w:type="dxa"/>
          </w:tcPr>
          <w:p w14:paraId="1D46549A" w14:textId="77777777" w:rsidR="00FF2773" w:rsidRPr="00FF2773" w:rsidRDefault="00FF2773" w:rsidP="00FF2773">
            <w:pPr>
              <w:jc w:val="both"/>
              <w:rPr>
                <w:rFonts w:ascii="Tahoma" w:hAnsi="Tahoma" w:cs="Tahoma"/>
                <w:bCs/>
                <w:sz w:val="20"/>
                <w:szCs w:val="20"/>
                <w:lang w:val="vi-VN"/>
              </w:rPr>
            </w:pPr>
          </w:p>
        </w:tc>
      </w:tr>
      <w:tr w:rsidR="00FF2773" w:rsidRPr="00FF2773" w14:paraId="7F469B63" w14:textId="77777777" w:rsidTr="00CE526C">
        <w:trPr>
          <w:jc w:val="center"/>
        </w:trPr>
        <w:tc>
          <w:tcPr>
            <w:tcW w:w="4253" w:type="dxa"/>
          </w:tcPr>
          <w:p w14:paraId="5EC7B30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KPT tăng thêm liên quan đến DS mới</w:t>
            </w:r>
          </w:p>
        </w:tc>
        <w:tc>
          <w:tcPr>
            <w:tcW w:w="1134" w:type="dxa"/>
          </w:tcPr>
          <w:p w14:paraId="2E2C08BB" w14:textId="77777777" w:rsidR="00FF2773" w:rsidRPr="00FF2773" w:rsidRDefault="00FF2773" w:rsidP="00FF2773">
            <w:pPr>
              <w:jc w:val="both"/>
              <w:rPr>
                <w:rFonts w:ascii="Tahoma" w:hAnsi="Tahoma" w:cs="Tahoma"/>
                <w:bCs/>
                <w:sz w:val="20"/>
                <w:szCs w:val="20"/>
                <w:lang w:val="vi-VN"/>
              </w:rPr>
            </w:pPr>
          </w:p>
        </w:tc>
        <w:tc>
          <w:tcPr>
            <w:tcW w:w="850" w:type="dxa"/>
          </w:tcPr>
          <w:p w14:paraId="6A57CB11" w14:textId="77777777" w:rsidR="00FF2773" w:rsidRPr="00FF2773" w:rsidRDefault="00FF2773" w:rsidP="00FF2773">
            <w:pPr>
              <w:jc w:val="both"/>
              <w:rPr>
                <w:rFonts w:ascii="Tahoma" w:hAnsi="Tahoma" w:cs="Tahoma"/>
                <w:bCs/>
                <w:sz w:val="20"/>
                <w:szCs w:val="20"/>
                <w:lang w:val="vi-VN"/>
              </w:rPr>
            </w:pPr>
          </w:p>
        </w:tc>
        <w:tc>
          <w:tcPr>
            <w:tcW w:w="992" w:type="dxa"/>
          </w:tcPr>
          <w:p w14:paraId="451642E9" w14:textId="77777777" w:rsidR="00FF2773" w:rsidRPr="00FF2773" w:rsidRDefault="00FF2773" w:rsidP="00FF2773">
            <w:pPr>
              <w:jc w:val="both"/>
              <w:rPr>
                <w:rFonts w:ascii="Tahoma" w:hAnsi="Tahoma" w:cs="Tahoma"/>
                <w:bCs/>
                <w:sz w:val="20"/>
                <w:szCs w:val="20"/>
                <w:lang w:val="vi-VN"/>
              </w:rPr>
            </w:pPr>
          </w:p>
        </w:tc>
        <w:tc>
          <w:tcPr>
            <w:tcW w:w="993" w:type="dxa"/>
          </w:tcPr>
          <w:p w14:paraId="0211C887" w14:textId="77777777" w:rsidR="00FF2773" w:rsidRPr="00FF2773" w:rsidRDefault="00FF2773" w:rsidP="00FF2773">
            <w:pPr>
              <w:jc w:val="both"/>
              <w:rPr>
                <w:rFonts w:ascii="Tahoma" w:hAnsi="Tahoma" w:cs="Tahoma"/>
                <w:bCs/>
                <w:sz w:val="20"/>
                <w:szCs w:val="20"/>
                <w:lang w:val="vi-VN"/>
              </w:rPr>
            </w:pPr>
          </w:p>
        </w:tc>
      </w:tr>
      <w:tr w:rsidR="00FF2773" w:rsidRPr="00FF2773" w14:paraId="5643DB8E" w14:textId="77777777" w:rsidTr="00CE526C">
        <w:trPr>
          <w:jc w:val="center"/>
        </w:trPr>
        <w:tc>
          <w:tcPr>
            <w:tcW w:w="4253" w:type="dxa"/>
          </w:tcPr>
          <w:p w14:paraId="52C41595"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Khoải phải thu cũ</w:t>
            </w:r>
          </w:p>
        </w:tc>
        <w:tc>
          <w:tcPr>
            <w:tcW w:w="1134" w:type="dxa"/>
          </w:tcPr>
          <w:p w14:paraId="477CE632" w14:textId="77777777" w:rsidR="00FF2773" w:rsidRPr="00FF2773" w:rsidRDefault="00FF2773" w:rsidP="00FF2773">
            <w:pPr>
              <w:jc w:val="both"/>
              <w:rPr>
                <w:rFonts w:ascii="Tahoma" w:hAnsi="Tahoma" w:cs="Tahoma"/>
                <w:bCs/>
                <w:sz w:val="20"/>
                <w:szCs w:val="20"/>
                <w:lang w:val="vi-VN"/>
              </w:rPr>
            </w:pPr>
          </w:p>
        </w:tc>
        <w:tc>
          <w:tcPr>
            <w:tcW w:w="850" w:type="dxa"/>
          </w:tcPr>
          <w:p w14:paraId="1D97E9AD" w14:textId="77777777" w:rsidR="00FF2773" w:rsidRPr="00FF2773" w:rsidRDefault="00FF2773" w:rsidP="00FF2773">
            <w:pPr>
              <w:jc w:val="both"/>
              <w:rPr>
                <w:rFonts w:ascii="Tahoma" w:hAnsi="Tahoma" w:cs="Tahoma"/>
                <w:bCs/>
                <w:sz w:val="20"/>
                <w:szCs w:val="20"/>
                <w:lang w:val="vi-VN"/>
              </w:rPr>
            </w:pPr>
          </w:p>
        </w:tc>
        <w:tc>
          <w:tcPr>
            <w:tcW w:w="992" w:type="dxa"/>
          </w:tcPr>
          <w:p w14:paraId="67EC5FB2" w14:textId="77777777" w:rsidR="00FF2773" w:rsidRPr="00FF2773" w:rsidRDefault="00FF2773" w:rsidP="00FF2773">
            <w:pPr>
              <w:jc w:val="both"/>
              <w:rPr>
                <w:rFonts w:ascii="Tahoma" w:hAnsi="Tahoma" w:cs="Tahoma"/>
                <w:bCs/>
                <w:sz w:val="20"/>
                <w:szCs w:val="20"/>
                <w:lang w:val="vi-VN"/>
              </w:rPr>
            </w:pPr>
          </w:p>
        </w:tc>
        <w:tc>
          <w:tcPr>
            <w:tcW w:w="993" w:type="dxa"/>
          </w:tcPr>
          <w:p w14:paraId="7220254C" w14:textId="77777777" w:rsidR="00FF2773" w:rsidRPr="00FF2773" w:rsidRDefault="00FF2773" w:rsidP="00FF2773">
            <w:pPr>
              <w:jc w:val="both"/>
              <w:rPr>
                <w:rFonts w:ascii="Tahoma" w:hAnsi="Tahoma" w:cs="Tahoma"/>
                <w:bCs/>
                <w:sz w:val="20"/>
                <w:szCs w:val="20"/>
                <w:lang w:val="vi-VN"/>
              </w:rPr>
            </w:pPr>
          </w:p>
        </w:tc>
      </w:tr>
      <w:tr w:rsidR="00FF2773" w:rsidRPr="00FF2773" w14:paraId="131DA15E" w14:textId="77777777" w:rsidTr="00CE526C">
        <w:trPr>
          <w:jc w:val="center"/>
        </w:trPr>
        <w:tc>
          <w:tcPr>
            <w:tcW w:w="4253" w:type="dxa"/>
          </w:tcPr>
          <w:p w14:paraId="044AB5A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KPT liên quan đến DS cũ</w:t>
            </w:r>
          </w:p>
        </w:tc>
        <w:tc>
          <w:tcPr>
            <w:tcW w:w="1134" w:type="dxa"/>
          </w:tcPr>
          <w:p w14:paraId="41284E38" w14:textId="77777777" w:rsidR="00FF2773" w:rsidRPr="00FF2773" w:rsidRDefault="00FF2773" w:rsidP="00FF2773">
            <w:pPr>
              <w:jc w:val="both"/>
              <w:rPr>
                <w:rFonts w:ascii="Tahoma" w:hAnsi="Tahoma" w:cs="Tahoma"/>
                <w:bCs/>
                <w:sz w:val="20"/>
                <w:szCs w:val="20"/>
                <w:lang w:val="vi-VN"/>
              </w:rPr>
            </w:pPr>
          </w:p>
        </w:tc>
        <w:tc>
          <w:tcPr>
            <w:tcW w:w="850" w:type="dxa"/>
          </w:tcPr>
          <w:p w14:paraId="424D7FCD" w14:textId="77777777" w:rsidR="00FF2773" w:rsidRPr="00FF2773" w:rsidRDefault="00FF2773" w:rsidP="00FF2773">
            <w:pPr>
              <w:jc w:val="both"/>
              <w:rPr>
                <w:rFonts w:ascii="Tahoma" w:hAnsi="Tahoma" w:cs="Tahoma"/>
                <w:bCs/>
                <w:sz w:val="20"/>
                <w:szCs w:val="20"/>
                <w:lang w:val="vi-VN"/>
              </w:rPr>
            </w:pPr>
          </w:p>
        </w:tc>
        <w:tc>
          <w:tcPr>
            <w:tcW w:w="992" w:type="dxa"/>
          </w:tcPr>
          <w:p w14:paraId="322CC3ED" w14:textId="77777777" w:rsidR="00FF2773" w:rsidRPr="00FF2773" w:rsidRDefault="00FF2773" w:rsidP="00FF2773">
            <w:pPr>
              <w:jc w:val="both"/>
              <w:rPr>
                <w:rFonts w:ascii="Tahoma" w:hAnsi="Tahoma" w:cs="Tahoma"/>
                <w:bCs/>
                <w:sz w:val="20"/>
                <w:szCs w:val="20"/>
                <w:lang w:val="vi-VN"/>
              </w:rPr>
            </w:pPr>
          </w:p>
        </w:tc>
        <w:tc>
          <w:tcPr>
            <w:tcW w:w="993" w:type="dxa"/>
          </w:tcPr>
          <w:p w14:paraId="7A651683" w14:textId="77777777" w:rsidR="00FF2773" w:rsidRPr="00FF2773" w:rsidRDefault="00FF2773" w:rsidP="00FF2773">
            <w:pPr>
              <w:jc w:val="both"/>
              <w:rPr>
                <w:rFonts w:ascii="Tahoma" w:hAnsi="Tahoma" w:cs="Tahoma"/>
                <w:bCs/>
                <w:sz w:val="20"/>
                <w:szCs w:val="20"/>
                <w:lang w:val="vi-VN"/>
              </w:rPr>
            </w:pPr>
          </w:p>
        </w:tc>
      </w:tr>
      <w:tr w:rsidR="00FF2773" w:rsidRPr="00FF2773" w14:paraId="7196609B" w14:textId="77777777" w:rsidTr="00CE526C">
        <w:trPr>
          <w:jc w:val="center"/>
        </w:trPr>
        <w:tc>
          <w:tcPr>
            <w:tcW w:w="4253" w:type="dxa"/>
          </w:tcPr>
          <w:p w14:paraId="72C45DB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Tổng KPT</w:t>
            </w:r>
          </w:p>
        </w:tc>
        <w:tc>
          <w:tcPr>
            <w:tcW w:w="1134" w:type="dxa"/>
          </w:tcPr>
          <w:p w14:paraId="724B91F6" w14:textId="77777777" w:rsidR="00FF2773" w:rsidRPr="00FF2773" w:rsidRDefault="00FF2773" w:rsidP="00FF2773">
            <w:pPr>
              <w:jc w:val="both"/>
              <w:rPr>
                <w:rFonts w:ascii="Tahoma" w:hAnsi="Tahoma" w:cs="Tahoma"/>
                <w:bCs/>
                <w:sz w:val="20"/>
                <w:szCs w:val="20"/>
                <w:lang w:val="vi-VN"/>
              </w:rPr>
            </w:pPr>
          </w:p>
        </w:tc>
        <w:tc>
          <w:tcPr>
            <w:tcW w:w="850" w:type="dxa"/>
          </w:tcPr>
          <w:p w14:paraId="582B86F9" w14:textId="77777777" w:rsidR="00FF2773" w:rsidRPr="00FF2773" w:rsidRDefault="00FF2773" w:rsidP="00FF2773">
            <w:pPr>
              <w:jc w:val="both"/>
              <w:rPr>
                <w:rFonts w:ascii="Tahoma" w:hAnsi="Tahoma" w:cs="Tahoma"/>
                <w:bCs/>
                <w:sz w:val="20"/>
                <w:szCs w:val="20"/>
                <w:lang w:val="vi-VN"/>
              </w:rPr>
            </w:pPr>
          </w:p>
        </w:tc>
        <w:tc>
          <w:tcPr>
            <w:tcW w:w="992" w:type="dxa"/>
          </w:tcPr>
          <w:p w14:paraId="18E5DAFF" w14:textId="77777777" w:rsidR="00FF2773" w:rsidRPr="00FF2773" w:rsidRDefault="00FF2773" w:rsidP="00FF2773">
            <w:pPr>
              <w:jc w:val="both"/>
              <w:rPr>
                <w:rFonts w:ascii="Tahoma" w:hAnsi="Tahoma" w:cs="Tahoma"/>
                <w:bCs/>
                <w:sz w:val="20"/>
                <w:szCs w:val="20"/>
                <w:lang w:val="vi-VN"/>
              </w:rPr>
            </w:pPr>
          </w:p>
        </w:tc>
        <w:tc>
          <w:tcPr>
            <w:tcW w:w="993" w:type="dxa"/>
          </w:tcPr>
          <w:p w14:paraId="450F28A0" w14:textId="77777777" w:rsidR="00FF2773" w:rsidRPr="00FF2773" w:rsidRDefault="00FF2773" w:rsidP="00FF2773">
            <w:pPr>
              <w:jc w:val="both"/>
              <w:rPr>
                <w:rFonts w:ascii="Tahoma" w:hAnsi="Tahoma" w:cs="Tahoma"/>
                <w:bCs/>
                <w:sz w:val="20"/>
                <w:szCs w:val="20"/>
                <w:lang w:val="vi-VN"/>
              </w:rPr>
            </w:pPr>
          </w:p>
        </w:tc>
      </w:tr>
      <w:tr w:rsidR="00FF2773" w:rsidRPr="00FF2773" w14:paraId="58943CF1" w14:textId="77777777" w:rsidTr="00CE526C">
        <w:trPr>
          <w:jc w:val="center"/>
        </w:trPr>
        <w:tc>
          <w:tcPr>
            <w:tcW w:w="4253" w:type="dxa"/>
          </w:tcPr>
          <w:p w14:paraId="31051C6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Vốn đầu tư KPT tăng thêm</w:t>
            </w:r>
          </w:p>
        </w:tc>
        <w:tc>
          <w:tcPr>
            <w:tcW w:w="1134" w:type="dxa"/>
          </w:tcPr>
          <w:p w14:paraId="2C1EC208" w14:textId="77777777" w:rsidR="00FF2773" w:rsidRPr="00FF2773" w:rsidRDefault="00FF2773" w:rsidP="00FF2773">
            <w:pPr>
              <w:jc w:val="both"/>
              <w:rPr>
                <w:rFonts w:ascii="Tahoma" w:hAnsi="Tahoma" w:cs="Tahoma"/>
                <w:bCs/>
                <w:sz w:val="20"/>
                <w:szCs w:val="20"/>
                <w:lang w:val="vi-VN"/>
              </w:rPr>
            </w:pPr>
          </w:p>
        </w:tc>
        <w:tc>
          <w:tcPr>
            <w:tcW w:w="850" w:type="dxa"/>
          </w:tcPr>
          <w:p w14:paraId="33066BFF" w14:textId="77777777" w:rsidR="00FF2773" w:rsidRPr="00FF2773" w:rsidRDefault="00FF2773" w:rsidP="00FF2773">
            <w:pPr>
              <w:jc w:val="both"/>
              <w:rPr>
                <w:rFonts w:ascii="Tahoma" w:hAnsi="Tahoma" w:cs="Tahoma"/>
                <w:bCs/>
                <w:sz w:val="20"/>
                <w:szCs w:val="20"/>
                <w:lang w:val="vi-VN"/>
              </w:rPr>
            </w:pPr>
          </w:p>
        </w:tc>
        <w:tc>
          <w:tcPr>
            <w:tcW w:w="992" w:type="dxa"/>
          </w:tcPr>
          <w:p w14:paraId="1869ED3B" w14:textId="77777777" w:rsidR="00FF2773" w:rsidRPr="00FF2773" w:rsidRDefault="00FF2773" w:rsidP="00FF2773">
            <w:pPr>
              <w:jc w:val="both"/>
              <w:rPr>
                <w:rFonts w:ascii="Tahoma" w:hAnsi="Tahoma" w:cs="Tahoma"/>
                <w:bCs/>
                <w:sz w:val="20"/>
                <w:szCs w:val="20"/>
                <w:lang w:val="vi-VN"/>
              </w:rPr>
            </w:pPr>
          </w:p>
        </w:tc>
        <w:tc>
          <w:tcPr>
            <w:tcW w:w="993" w:type="dxa"/>
          </w:tcPr>
          <w:p w14:paraId="32BEB0E0" w14:textId="77777777" w:rsidR="00FF2773" w:rsidRPr="00FF2773" w:rsidRDefault="00FF2773" w:rsidP="00FF2773">
            <w:pPr>
              <w:jc w:val="both"/>
              <w:rPr>
                <w:rFonts w:ascii="Tahoma" w:hAnsi="Tahoma" w:cs="Tahoma"/>
                <w:bCs/>
                <w:sz w:val="20"/>
                <w:szCs w:val="20"/>
                <w:lang w:val="vi-VN"/>
              </w:rPr>
            </w:pPr>
          </w:p>
        </w:tc>
      </w:tr>
      <w:tr w:rsidR="00FF2773" w:rsidRPr="00FF2773" w14:paraId="57406237" w14:textId="77777777" w:rsidTr="00CE526C">
        <w:trPr>
          <w:jc w:val="center"/>
        </w:trPr>
        <w:tc>
          <w:tcPr>
            <w:tcW w:w="4253" w:type="dxa"/>
          </w:tcPr>
          <w:p w14:paraId="49F2D2E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Chi phí vốn tăng thêm</w:t>
            </w:r>
          </w:p>
        </w:tc>
        <w:tc>
          <w:tcPr>
            <w:tcW w:w="1134" w:type="dxa"/>
          </w:tcPr>
          <w:p w14:paraId="0391AA3C" w14:textId="77777777" w:rsidR="00FF2773" w:rsidRPr="00FF2773" w:rsidRDefault="00FF2773" w:rsidP="00FF2773">
            <w:pPr>
              <w:jc w:val="both"/>
              <w:rPr>
                <w:rFonts w:ascii="Tahoma" w:hAnsi="Tahoma" w:cs="Tahoma"/>
                <w:bCs/>
                <w:sz w:val="20"/>
                <w:szCs w:val="20"/>
                <w:lang w:val="vi-VN"/>
              </w:rPr>
            </w:pPr>
          </w:p>
        </w:tc>
        <w:tc>
          <w:tcPr>
            <w:tcW w:w="850" w:type="dxa"/>
          </w:tcPr>
          <w:p w14:paraId="063C69C3" w14:textId="77777777" w:rsidR="00FF2773" w:rsidRPr="00FF2773" w:rsidRDefault="00FF2773" w:rsidP="00FF2773">
            <w:pPr>
              <w:jc w:val="both"/>
              <w:rPr>
                <w:rFonts w:ascii="Tahoma" w:hAnsi="Tahoma" w:cs="Tahoma"/>
                <w:bCs/>
                <w:sz w:val="20"/>
                <w:szCs w:val="20"/>
                <w:lang w:val="vi-VN"/>
              </w:rPr>
            </w:pPr>
          </w:p>
        </w:tc>
        <w:tc>
          <w:tcPr>
            <w:tcW w:w="992" w:type="dxa"/>
          </w:tcPr>
          <w:p w14:paraId="56B20686" w14:textId="77777777" w:rsidR="00FF2773" w:rsidRPr="00FF2773" w:rsidRDefault="00FF2773" w:rsidP="00FF2773">
            <w:pPr>
              <w:jc w:val="both"/>
              <w:rPr>
                <w:rFonts w:ascii="Tahoma" w:hAnsi="Tahoma" w:cs="Tahoma"/>
                <w:bCs/>
                <w:sz w:val="20"/>
                <w:szCs w:val="20"/>
                <w:lang w:val="vi-VN"/>
              </w:rPr>
            </w:pPr>
          </w:p>
        </w:tc>
        <w:tc>
          <w:tcPr>
            <w:tcW w:w="993" w:type="dxa"/>
          </w:tcPr>
          <w:p w14:paraId="06B134B9" w14:textId="77777777" w:rsidR="00FF2773" w:rsidRPr="00FF2773" w:rsidRDefault="00FF2773" w:rsidP="00FF2773">
            <w:pPr>
              <w:jc w:val="both"/>
              <w:rPr>
                <w:rFonts w:ascii="Tahoma" w:hAnsi="Tahoma" w:cs="Tahoma"/>
                <w:bCs/>
                <w:sz w:val="20"/>
                <w:szCs w:val="20"/>
                <w:lang w:val="vi-VN"/>
              </w:rPr>
            </w:pPr>
          </w:p>
        </w:tc>
      </w:tr>
      <w:tr w:rsidR="00FF2773" w:rsidRPr="00FF2773" w14:paraId="528BC8FB" w14:textId="77777777" w:rsidTr="00CE526C">
        <w:trPr>
          <w:jc w:val="center"/>
        </w:trPr>
        <w:tc>
          <w:tcPr>
            <w:tcW w:w="4253" w:type="dxa"/>
          </w:tcPr>
          <w:p w14:paraId="5C04BCF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LN tăng thêm</w:t>
            </w:r>
          </w:p>
        </w:tc>
        <w:tc>
          <w:tcPr>
            <w:tcW w:w="1134" w:type="dxa"/>
          </w:tcPr>
          <w:p w14:paraId="3CD2E3B1" w14:textId="77777777" w:rsidR="00FF2773" w:rsidRPr="00FF2773" w:rsidRDefault="00FF2773" w:rsidP="00FF2773">
            <w:pPr>
              <w:jc w:val="both"/>
              <w:rPr>
                <w:rFonts w:ascii="Tahoma" w:hAnsi="Tahoma" w:cs="Tahoma"/>
                <w:bCs/>
                <w:sz w:val="20"/>
                <w:szCs w:val="20"/>
                <w:lang w:val="vi-VN"/>
              </w:rPr>
            </w:pPr>
          </w:p>
        </w:tc>
        <w:tc>
          <w:tcPr>
            <w:tcW w:w="850" w:type="dxa"/>
          </w:tcPr>
          <w:p w14:paraId="0175D678" w14:textId="77777777" w:rsidR="00FF2773" w:rsidRPr="00FF2773" w:rsidRDefault="00FF2773" w:rsidP="00FF2773">
            <w:pPr>
              <w:jc w:val="both"/>
              <w:rPr>
                <w:rFonts w:ascii="Tahoma" w:hAnsi="Tahoma" w:cs="Tahoma"/>
                <w:bCs/>
                <w:sz w:val="20"/>
                <w:szCs w:val="20"/>
                <w:lang w:val="vi-VN"/>
              </w:rPr>
            </w:pPr>
          </w:p>
        </w:tc>
        <w:tc>
          <w:tcPr>
            <w:tcW w:w="992" w:type="dxa"/>
          </w:tcPr>
          <w:p w14:paraId="20B172EB" w14:textId="77777777" w:rsidR="00FF2773" w:rsidRPr="00FF2773" w:rsidRDefault="00FF2773" w:rsidP="00FF2773">
            <w:pPr>
              <w:jc w:val="both"/>
              <w:rPr>
                <w:rFonts w:ascii="Tahoma" w:hAnsi="Tahoma" w:cs="Tahoma"/>
                <w:bCs/>
                <w:sz w:val="20"/>
                <w:szCs w:val="20"/>
                <w:lang w:val="vi-VN"/>
              </w:rPr>
            </w:pPr>
          </w:p>
        </w:tc>
        <w:tc>
          <w:tcPr>
            <w:tcW w:w="993" w:type="dxa"/>
          </w:tcPr>
          <w:p w14:paraId="52925320" w14:textId="77777777" w:rsidR="00FF2773" w:rsidRPr="00FF2773" w:rsidRDefault="00FF2773" w:rsidP="00FF2773">
            <w:pPr>
              <w:jc w:val="both"/>
              <w:rPr>
                <w:rFonts w:ascii="Tahoma" w:hAnsi="Tahoma" w:cs="Tahoma"/>
                <w:bCs/>
                <w:sz w:val="20"/>
                <w:szCs w:val="20"/>
                <w:lang w:val="vi-VN"/>
              </w:rPr>
            </w:pPr>
          </w:p>
        </w:tc>
      </w:tr>
    </w:tbl>
    <w:p w14:paraId="57AA18F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ab/>
        <w:t>Chính sách tín dụng tối ưu bao gồm việc mở rộng tín dụng sao cho khả năng sinh lời biên tăng thêm ở lượng bán tăng thêm cân bằng với chi phí cần thiết của khoản đầu tư tăng thêm vào KPT để có lượng bán tăng thêm.</w:t>
      </w:r>
    </w:p>
    <w:p w14:paraId="338C255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ab/>
        <w:t>Sau khi doanh nghiệp đã lựa chọn được số thời hạn tín dụng N tối ưu. Công ty sẽ xem xét có nên giảm giá hay không.</w:t>
      </w:r>
    </w:p>
    <w:p w14:paraId="2280D571" w14:textId="77777777" w:rsidR="00FF2773" w:rsidRPr="00FF2773" w:rsidRDefault="00FF2773" w:rsidP="00FF2773">
      <w:pPr>
        <w:jc w:val="both"/>
        <w:rPr>
          <w:rFonts w:ascii="Tahoma" w:hAnsi="Tahoma" w:cs="Tahoma"/>
          <w:b/>
          <w:bCs/>
          <w:i/>
          <w:sz w:val="20"/>
          <w:szCs w:val="20"/>
          <w:lang w:val="vi-VN"/>
        </w:rPr>
      </w:pPr>
      <w:r w:rsidRPr="00FF2773">
        <w:rPr>
          <w:rFonts w:ascii="Tahoma" w:hAnsi="Tahoma" w:cs="Tahoma"/>
          <w:b/>
          <w:bCs/>
          <w:i/>
          <w:sz w:val="20"/>
          <w:szCs w:val="20"/>
          <w:lang w:val="vi-VN"/>
        </w:rPr>
        <w:t>3. Thời hạn chiết khấu, tỷ lệ chiết khấu:</w:t>
      </w:r>
    </w:p>
    <w:p w14:paraId="4389264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Chiết khấu là sự khấu trừ làm giảm tổng giá trị mệnh giá của hoá đơn bán hàng nhằm khuyến khích khách hàng thanh toán trước thời hạn.</w:t>
      </w:r>
    </w:p>
    <w:p w14:paraId="7F8EE7B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Nếu một doang nghiệp muốn giảm kỳ thu tiền bình quân ngoài các biện pháp </w:t>
      </w:r>
    </w:p>
    <w:p w14:paraId="285BEA2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chính sách thu nơ, bắt buộc doanh nghiệp đó phải nghiên cứu đề ra các mức chiết khấu thích hợp để doanh nghiệp có lợi cũng như khách hàng chấp nhận trả tiền sớm hơn, để được hưởng mức chiết khấu.</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3859"/>
        <w:gridCol w:w="4111"/>
      </w:tblGrid>
      <w:tr w:rsidR="00FF2773" w:rsidRPr="00FF2773" w14:paraId="562D0B77" w14:textId="77777777" w:rsidTr="00CE526C">
        <w:trPr>
          <w:jc w:val="center"/>
        </w:trPr>
        <w:tc>
          <w:tcPr>
            <w:tcW w:w="3859" w:type="dxa"/>
          </w:tcPr>
          <w:p w14:paraId="69322365"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Không có chiết khấu</w:t>
            </w:r>
          </w:p>
        </w:tc>
        <w:tc>
          <w:tcPr>
            <w:tcW w:w="4111" w:type="dxa"/>
          </w:tcPr>
          <w:p w14:paraId="4384BBF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Có chiết khấu x%</w:t>
            </w:r>
          </w:p>
        </w:tc>
      </w:tr>
      <w:tr w:rsidR="00FF2773" w:rsidRPr="00FF2773" w14:paraId="05E5A96E" w14:textId="77777777" w:rsidTr="00CE526C">
        <w:trPr>
          <w:jc w:val="center"/>
        </w:trPr>
        <w:tc>
          <w:tcPr>
            <w:tcW w:w="3859" w:type="dxa"/>
          </w:tcPr>
          <w:p w14:paraId="191DA84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thu D0</w:t>
            </w:r>
          </w:p>
        </w:tc>
        <w:tc>
          <w:tcPr>
            <w:tcW w:w="4111" w:type="dxa"/>
          </w:tcPr>
          <w:p w14:paraId="21CE642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thu D1</w:t>
            </w:r>
          </w:p>
        </w:tc>
      </w:tr>
      <w:tr w:rsidR="00FF2773" w:rsidRPr="00FF2773" w14:paraId="052533E0" w14:textId="77777777" w:rsidTr="00CE526C">
        <w:trPr>
          <w:jc w:val="center"/>
        </w:trPr>
        <w:tc>
          <w:tcPr>
            <w:tcW w:w="3859" w:type="dxa"/>
          </w:tcPr>
          <w:p w14:paraId="56A1925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Kỳ thu tiền bình quân: T0</w:t>
            </w:r>
            <w:r w:rsidRPr="00FF2773">
              <w:rPr>
                <w:rFonts w:ascii="Tahoma" w:hAnsi="Tahoma" w:cs="Tahoma"/>
                <w:bCs/>
                <w:sz w:val="20"/>
                <w:szCs w:val="20"/>
                <w:lang w:val="vi-VN"/>
              </w:rPr>
              <w:tab/>
            </w:r>
          </w:p>
        </w:tc>
        <w:tc>
          <w:tcPr>
            <w:tcW w:w="4111" w:type="dxa"/>
          </w:tcPr>
          <w:p w14:paraId="0F77E1F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Kỳ thu tiền bình quân T1</w:t>
            </w:r>
          </w:p>
        </w:tc>
      </w:tr>
      <w:tr w:rsidR="00FF2773" w:rsidRPr="00FF2773" w14:paraId="22E54F64" w14:textId="77777777" w:rsidTr="00CE526C">
        <w:trPr>
          <w:jc w:val="center"/>
        </w:trPr>
        <w:tc>
          <w:tcPr>
            <w:tcW w:w="3859" w:type="dxa"/>
          </w:tcPr>
          <w:p w14:paraId="7F43DC1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Khoản phải thu bình quân: KT0</w:t>
            </w:r>
          </w:p>
        </w:tc>
        <w:tc>
          <w:tcPr>
            <w:tcW w:w="4111" w:type="dxa"/>
          </w:tcPr>
          <w:p w14:paraId="695FFFC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Khoản phải thu bình quân K*T1</w:t>
            </w:r>
          </w:p>
        </w:tc>
      </w:tr>
      <w:tr w:rsidR="00FF2773" w:rsidRPr="00FF2773" w14:paraId="42FACCBA" w14:textId="77777777" w:rsidTr="00CE526C">
        <w:trPr>
          <w:jc w:val="center"/>
        </w:trPr>
        <w:tc>
          <w:tcPr>
            <w:tcW w:w="3859" w:type="dxa"/>
          </w:tcPr>
          <w:p w14:paraId="522362B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Chi phí chiết khấu = 0</w:t>
            </w:r>
          </w:p>
        </w:tc>
        <w:tc>
          <w:tcPr>
            <w:tcW w:w="4111" w:type="dxa"/>
          </w:tcPr>
          <w:p w14:paraId="328F6AA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Chi phí chiết khấu D1* K</w:t>
            </w:r>
          </w:p>
        </w:tc>
      </w:tr>
    </w:tbl>
    <w:p w14:paraId="2A8CC96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Khoản phải thu bình quân giảm khi áp dụng chính sách chiết khấu</w:t>
      </w:r>
    </w:p>
    <w:p w14:paraId="7618038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KT0 - KT1 = </w:t>
      </w:r>
      <w:r w:rsidRPr="00FF2773">
        <w:rPr>
          <w:rFonts w:ascii="Tahoma" w:hAnsi="Tahoma" w:cs="Tahoma"/>
          <w:bCs/>
          <w:sz w:val="20"/>
          <w:szCs w:val="20"/>
          <w:lang w:val="vi-VN"/>
        </w:rPr>
        <w:sym w:font="Symbol" w:char="F044"/>
      </w:r>
      <w:r w:rsidRPr="00FF2773">
        <w:rPr>
          <w:rFonts w:ascii="Tahoma" w:hAnsi="Tahoma" w:cs="Tahoma"/>
          <w:bCs/>
          <w:sz w:val="20"/>
          <w:szCs w:val="20"/>
          <w:lang w:val="vi-VN"/>
        </w:rPr>
        <w:t>KT</w:t>
      </w:r>
    </w:p>
    <w:p w14:paraId="124B72D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Xác định phí tổn từ chối chiết khấu như sau:</w:t>
      </w:r>
    </w:p>
    <w:tbl>
      <w:tblPr>
        <w:tblW w:w="0" w:type="auto"/>
        <w:tblInd w:w="1809" w:type="dxa"/>
        <w:tblLayout w:type="fixed"/>
        <w:tblLook w:val="0000" w:firstRow="0" w:lastRow="0" w:firstColumn="0" w:lastColumn="0" w:noHBand="0" w:noVBand="0"/>
      </w:tblPr>
      <w:tblGrid>
        <w:gridCol w:w="567"/>
        <w:gridCol w:w="568"/>
        <w:gridCol w:w="2204"/>
      </w:tblGrid>
      <w:tr w:rsidR="00FF2773" w:rsidRPr="00FF2773" w14:paraId="62DA66FD" w14:textId="77777777" w:rsidTr="00CE526C">
        <w:trPr>
          <w:cantSplit/>
        </w:trPr>
        <w:tc>
          <w:tcPr>
            <w:tcW w:w="567" w:type="dxa"/>
            <w:vMerge w:val="restart"/>
            <w:tcBorders>
              <w:top w:val="nil"/>
              <w:bottom w:val="single" w:sz="4" w:space="0" w:color="auto"/>
            </w:tcBorders>
            <w:vAlign w:val="center"/>
          </w:tcPr>
          <w:p w14:paraId="73804E48"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w:t>
            </w:r>
          </w:p>
        </w:tc>
        <w:tc>
          <w:tcPr>
            <w:tcW w:w="568" w:type="dxa"/>
            <w:vMerge w:val="restart"/>
            <w:tcBorders>
              <w:top w:val="nil"/>
              <w:bottom w:val="single" w:sz="4" w:space="0" w:color="auto"/>
            </w:tcBorders>
            <w:vAlign w:val="center"/>
          </w:tcPr>
          <w:p w14:paraId="1C480D4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w:t>
            </w:r>
          </w:p>
        </w:tc>
        <w:tc>
          <w:tcPr>
            <w:tcW w:w="2204" w:type="dxa"/>
            <w:tcBorders>
              <w:left w:val="nil"/>
              <w:bottom w:val="single" w:sz="4" w:space="0" w:color="auto"/>
            </w:tcBorders>
          </w:tcPr>
          <w:p w14:paraId="13313C1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 * 360</w:t>
            </w:r>
          </w:p>
        </w:tc>
      </w:tr>
      <w:tr w:rsidR="00FF2773" w:rsidRPr="00FF2773" w14:paraId="0F4989EC" w14:textId="77777777" w:rsidTr="00CE526C">
        <w:trPr>
          <w:cantSplit/>
        </w:trPr>
        <w:tc>
          <w:tcPr>
            <w:tcW w:w="567" w:type="dxa"/>
            <w:vMerge/>
            <w:tcBorders>
              <w:bottom w:val="nil"/>
            </w:tcBorders>
          </w:tcPr>
          <w:p w14:paraId="6FADD9B0" w14:textId="77777777" w:rsidR="00FF2773" w:rsidRPr="00FF2773" w:rsidRDefault="00FF2773" w:rsidP="00FF2773">
            <w:pPr>
              <w:jc w:val="both"/>
              <w:rPr>
                <w:rFonts w:ascii="Tahoma" w:hAnsi="Tahoma" w:cs="Tahoma"/>
                <w:bCs/>
                <w:sz w:val="20"/>
                <w:szCs w:val="20"/>
                <w:lang w:val="vi-VN"/>
              </w:rPr>
            </w:pPr>
          </w:p>
        </w:tc>
        <w:tc>
          <w:tcPr>
            <w:tcW w:w="568" w:type="dxa"/>
            <w:vMerge/>
            <w:tcBorders>
              <w:bottom w:val="nil"/>
            </w:tcBorders>
          </w:tcPr>
          <w:p w14:paraId="7B8536B6" w14:textId="77777777" w:rsidR="00FF2773" w:rsidRPr="00FF2773" w:rsidRDefault="00FF2773" w:rsidP="00FF2773">
            <w:pPr>
              <w:jc w:val="both"/>
              <w:rPr>
                <w:rFonts w:ascii="Tahoma" w:hAnsi="Tahoma" w:cs="Tahoma"/>
                <w:bCs/>
                <w:sz w:val="20"/>
                <w:szCs w:val="20"/>
                <w:lang w:val="vi-VN"/>
              </w:rPr>
            </w:pPr>
          </w:p>
        </w:tc>
        <w:tc>
          <w:tcPr>
            <w:tcW w:w="2204" w:type="dxa"/>
            <w:tcBorders>
              <w:left w:val="nil"/>
            </w:tcBorders>
          </w:tcPr>
          <w:p w14:paraId="4090D50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(100 - K)(N - d)</w:t>
            </w:r>
          </w:p>
        </w:tc>
      </w:tr>
    </w:tbl>
    <w:p w14:paraId="133CD96F" w14:textId="77777777" w:rsidR="00FF2773" w:rsidRPr="00FF2773" w:rsidRDefault="00FF2773" w:rsidP="00FF2773">
      <w:pPr>
        <w:jc w:val="both"/>
        <w:rPr>
          <w:rFonts w:ascii="Tahoma" w:hAnsi="Tahoma" w:cs="Tahoma"/>
          <w:bCs/>
          <w:i/>
          <w:sz w:val="20"/>
          <w:szCs w:val="20"/>
          <w:lang w:val="vi-VN"/>
        </w:rPr>
      </w:pPr>
      <w:r w:rsidRPr="00FF2773">
        <w:rPr>
          <w:rFonts w:ascii="Tahoma" w:hAnsi="Tahoma" w:cs="Tahoma"/>
          <w:bCs/>
          <w:i/>
          <w:sz w:val="20"/>
          <w:szCs w:val="20"/>
          <w:lang w:val="vi-VN"/>
        </w:rPr>
        <w:t>Trong đó:</w:t>
      </w:r>
    </w:p>
    <w:p w14:paraId="206E41B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 Phí tổn của việc từ chối chiết khấu</w:t>
      </w:r>
    </w:p>
    <w:p w14:paraId="40DC649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 Tỷ lệ chiết khấu</w:t>
      </w:r>
    </w:p>
    <w:p w14:paraId="620B135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 Thời hạn tín dụng</w:t>
      </w:r>
    </w:p>
    <w:p w14:paraId="5DF317A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 Số ngày thanh toán được hưởng chiết khấu</w:t>
      </w:r>
    </w:p>
    <w:p w14:paraId="51DF29F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Gọi I là phí tổn của khách hàng thì:</w:t>
      </w:r>
    </w:p>
    <w:p w14:paraId="795A1A28"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Nếu C &lt; I: khách hàng từ chối chiết khấu giảm giá</w:t>
      </w:r>
    </w:p>
    <w:p w14:paraId="10AA7588"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Nếu C &gt; I: khách hàng chấp nhận chiết khấu giảm giá</w:t>
      </w:r>
    </w:p>
    <w:p w14:paraId="766BA5C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Có trường hợp C &gt; I nhưng khách hàng vẫn không chấp nhận chiết khấu, điều này do:</w:t>
      </w:r>
    </w:p>
    <w:p w14:paraId="1AC3355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Khách hàng không có khả năng thanh toán hiện thời</w:t>
      </w:r>
    </w:p>
    <w:p w14:paraId="4DE2C64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Tập trung nguồn lực chờ cơ hội kinh doanh khác</w:t>
      </w:r>
    </w:p>
    <w:p w14:paraId="0FDDE3B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Việc thực hiện chính sách chiết khấu giúp công ty Thu tiền nhanh chóng, từ đó làm giảm kỳ thu tiền bình quân xuống, tiết kiệm đầu tư cho khoản phải thu và giảm được chi phí vốn. Thu hút thêm khách hàng mới</w:t>
      </w:r>
    </w:p>
    <w:p w14:paraId="4E76C83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Khả năng khách hàng chấp nhận hay từ chối tín dụng tuỳ thuộc vào các yếu tố sau:</w:t>
      </w:r>
    </w:p>
    <w:p w14:paraId="3DEBB7C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Chi phí cơ hội vốn của khách hàng.</w:t>
      </w:r>
    </w:p>
    <w:p w14:paraId="16F71AC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Khả năng tìm kiếm nguồn tài trợ, vay ngân hàng.</w:t>
      </w:r>
    </w:p>
    <w:p w14:paraId="20CBF075"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Khả năng chậm trễ của khách hàng trong thanh toán so với thời hạn bán tín dụng.</w:t>
      </w:r>
    </w:p>
    <w:p w14:paraId="4AD4850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Sau khi cân nhắc, lựa chọn nếu tham gia chiết khấu khách hàng sẽ hưởng được phần chiết khấu giảm giá. Tuỳ thuộc vào sự tính toán, cân nhắc của khách hàng mà có những phản ứng khác nhau để đảm bảo mục tiêu cuối cùng là vẫn có lợi cho họ.</w:t>
      </w:r>
    </w:p>
    <w:p w14:paraId="55FF62A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Cơ sở để xác định chính sách chiết khấu: Bằng cách đưa ra 2 biến số cơ bản của chính sách chiết khấu là:</w:t>
      </w:r>
    </w:p>
    <w:p w14:paraId="4178CB6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sym w:font="Wingdings 2" w:char="F0AD"/>
      </w:r>
      <w:r w:rsidRPr="00FF2773">
        <w:rPr>
          <w:rFonts w:ascii="Tahoma" w:hAnsi="Tahoma" w:cs="Tahoma"/>
          <w:bCs/>
          <w:sz w:val="20"/>
          <w:szCs w:val="20"/>
          <w:lang w:val="vi-VN"/>
        </w:rPr>
        <w:t xml:space="preserve"> Xây dựng thời hạn chính sách chiết khấu (d ) :</w:t>
      </w:r>
    </w:p>
    <w:p w14:paraId="5221133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Để thanh toán lượng tiền hàng hoá mua sớm hơn kỳ hạn để hưởng chiết khấu, khách hàng phải huy động từ nhiều nguồn vốn khác nhau như đi vay hay rút tiền hàng gửi ngân hàng, dùng nguồn vốn chiếm từ chính sách tín dụng đối thủ hay lượng tiền bên trong (d-1) ngày đối với khách hàng của họ. Căn cứ vào thời gian mà các thủ tục trên hoàn tất hay thời gian mà từ lúc nhận hàng cho đến khi hàng hoá chuyển thành tiền thì ta chọn thời hạn chiết khấu d.</w:t>
      </w:r>
    </w:p>
    <w:p w14:paraId="59EB70D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sym w:font="Wingdings 2" w:char="F0AD"/>
      </w:r>
      <w:r w:rsidRPr="00FF2773">
        <w:rPr>
          <w:rFonts w:ascii="Tahoma" w:hAnsi="Tahoma" w:cs="Tahoma"/>
          <w:bCs/>
          <w:sz w:val="20"/>
          <w:szCs w:val="20"/>
          <w:lang w:val="vi-VN"/>
        </w:rPr>
        <w:t xml:space="preserve"> Xác định giới hạn chiết khấu (k):</w:t>
      </w:r>
    </w:p>
    <w:p w14:paraId="38558B2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Tỷ lệ chiết khấu dựa trên chi phí cơ hội vốn của công ty và chi phí cơ hội vốn của khách hàng nên chỉ áp dụng chiết khấu cho những khách hàng có chi phí cơ hội vốn nhỏ hơn so với công ty. Vì vậy một tỷ lệ chiết khấu đưa ra thoả mãn các điều kiện sau:</w:t>
      </w:r>
    </w:p>
    <w:p w14:paraId="44C7375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C01 &lt; C0(k) &lt; C02</w:t>
      </w:r>
    </w:p>
    <w:p w14:paraId="29A31A5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Với</w:t>
      </w:r>
      <w:r w:rsidRPr="00FF2773">
        <w:rPr>
          <w:rFonts w:ascii="Tahoma" w:hAnsi="Tahoma" w:cs="Tahoma"/>
          <w:bCs/>
          <w:sz w:val="20"/>
          <w:szCs w:val="20"/>
          <w:lang w:val="vi-VN"/>
        </w:rPr>
        <w:tab/>
        <w:t>C01</w:t>
      </w:r>
      <w:r w:rsidRPr="00FF2773">
        <w:rPr>
          <w:rFonts w:ascii="Tahoma" w:hAnsi="Tahoma" w:cs="Tahoma"/>
          <w:bCs/>
          <w:sz w:val="20"/>
          <w:szCs w:val="20"/>
          <w:lang w:val="vi-VN"/>
        </w:rPr>
        <w:tab/>
        <w:t>: Chi phí cơ hội thấp nhất của khách hàng.</w:t>
      </w:r>
    </w:p>
    <w:p w14:paraId="713545C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C02</w:t>
      </w:r>
      <w:r w:rsidRPr="00FF2773">
        <w:rPr>
          <w:rFonts w:ascii="Tahoma" w:hAnsi="Tahoma" w:cs="Tahoma"/>
          <w:bCs/>
          <w:sz w:val="20"/>
          <w:szCs w:val="20"/>
          <w:lang w:val="vi-VN"/>
        </w:rPr>
        <w:tab/>
        <w:t>: Chi phí cơ hội vốn của công ty.</w:t>
      </w:r>
    </w:p>
    <w:p w14:paraId="23C1DD0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C0(k)</w:t>
      </w:r>
      <w:r w:rsidRPr="00FF2773">
        <w:rPr>
          <w:rFonts w:ascii="Tahoma" w:hAnsi="Tahoma" w:cs="Tahoma"/>
          <w:bCs/>
          <w:sz w:val="20"/>
          <w:szCs w:val="20"/>
          <w:lang w:val="vi-VN"/>
        </w:rPr>
        <w:tab/>
        <w:t>: Tỷ lệ hưởng chiết khấu.</w:t>
      </w:r>
    </w:p>
    <w:p w14:paraId="5F48F5D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Có nghĩa là tại mức chiết khấu này vẫn đảm bảo lợi ích của công ty  không bị </w:t>
      </w:r>
    </w:p>
    <w:p w14:paraId="0D0BF79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tổn hại và lợi ích của khách hàng được cải thiện.</w:t>
      </w:r>
    </w:p>
    <w:p w14:paraId="1F266EC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Dự đoán tỷ lệ khách hàng chấp nhận mức chiết khấu của công ty đưa ra:</w:t>
      </w:r>
    </w:p>
    <w:p w14:paraId="20751CC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Thông thường, khách hàng có doanh số càng lớn thì chi phí cơ hội của họ càng</w:t>
      </w:r>
    </w:p>
    <w:p w14:paraId="47DE505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 nhỏ. Nên ta có thể dựa vào sự cách biệt về doanh số của các khách hàng trong nhóm để dự đoán tỷ lệ khách hàng chấp nhận mức chiết khấu mà công ty  đưa ra.</w:t>
      </w:r>
    </w:p>
    <w:p w14:paraId="36BC129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Sau khi tìm được giới hạn chiết khấu, ta cho k dao động trong khoảng đó và đề ra những phương án chiết khấu k = k1, k2, k3 ...</w:t>
      </w:r>
    </w:p>
    <w:p w14:paraId="6821D23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Để tìm phương án chiết khấu tối ưu ta có thể tính toán như sau:</w:t>
      </w:r>
    </w:p>
    <w:tbl>
      <w:tblPr>
        <w:tblW w:w="9499"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843"/>
        <w:gridCol w:w="3732"/>
        <w:gridCol w:w="3924"/>
      </w:tblGrid>
      <w:tr w:rsidR="00FF2773" w:rsidRPr="00FF2773" w14:paraId="7FC99B2F" w14:textId="77777777" w:rsidTr="00CE526C">
        <w:trPr>
          <w:jc w:val="center"/>
        </w:trPr>
        <w:tc>
          <w:tcPr>
            <w:tcW w:w="1843" w:type="dxa"/>
            <w:vAlign w:val="center"/>
          </w:tcPr>
          <w:p w14:paraId="7489898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Chỉ tiêu</w:t>
            </w:r>
          </w:p>
        </w:tc>
        <w:tc>
          <w:tcPr>
            <w:tcW w:w="3732" w:type="dxa"/>
            <w:vAlign w:val="center"/>
          </w:tcPr>
          <w:p w14:paraId="5B6CDC53"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Công thức</w:t>
            </w:r>
          </w:p>
        </w:tc>
        <w:tc>
          <w:tcPr>
            <w:tcW w:w="3924" w:type="dxa"/>
            <w:vAlign w:val="center"/>
          </w:tcPr>
          <w:p w14:paraId="7A4D3A7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Mô tả</w:t>
            </w:r>
          </w:p>
        </w:tc>
      </w:tr>
      <w:tr w:rsidR="00FF2773" w:rsidRPr="00FF2773" w14:paraId="67FB11B4" w14:textId="77777777" w:rsidTr="00CE526C">
        <w:trPr>
          <w:jc w:val="center"/>
        </w:trPr>
        <w:tc>
          <w:tcPr>
            <w:tcW w:w="1843" w:type="dxa"/>
            <w:vAlign w:val="center"/>
          </w:tcPr>
          <w:p w14:paraId="745348E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Phương án chiết khấu</w:t>
            </w:r>
          </w:p>
        </w:tc>
        <w:tc>
          <w:tcPr>
            <w:tcW w:w="3732" w:type="dxa"/>
            <w:vAlign w:val="center"/>
          </w:tcPr>
          <w:p w14:paraId="3A20458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k1, k2, k3 ....</w:t>
            </w:r>
          </w:p>
        </w:tc>
        <w:tc>
          <w:tcPr>
            <w:tcW w:w="3924" w:type="dxa"/>
            <w:vAlign w:val="center"/>
          </w:tcPr>
          <w:p w14:paraId="0318C2F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Là những mức chiết khấu nằm trong khoảng C01 và C02.</w:t>
            </w:r>
          </w:p>
        </w:tc>
      </w:tr>
      <w:tr w:rsidR="00FF2773" w:rsidRPr="00FF2773" w14:paraId="1BD9C791" w14:textId="77777777" w:rsidTr="00CE526C">
        <w:trPr>
          <w:jc w:val="center"/>
        </w:trPr>
        <w:tc>
          <w:tcPr>
            <w:tcW w:w="1843" w:type="dxa"/>
            <w:vAlign w:val="center"/>
          </w:tcPr>
          <w:p w14:paraId="25E3202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số bán tin dụng</w:t>
            </w:r>
          </w:p>
        </w:tc>
        <w:tc>
          <w:tcPr>
            <w:tcW w:w="3732" w:type="dxa"/>
            <w:vAlign w:val="center"/>
          </w:tcPr>
          <w:p w14:paraId="15554905" w14:textId="77777777" w:rsidR="00FF2773" w:rsidRPr="00FF2773" w:rsidRDefault="00FF2773" w:rsidP="00FF2773">
            <w:pPr>
              <w:jc w:val="both"/>
              <w:rPr>
                <w:rFonts w:ascii="Tahoma" w:hAnsi="Tahoma" w:cs="Tahoma"/>
                <w:bCs/>
                <w:sz w:val="20"/>
                <w:szCs w:val="20"/>
                <w:lang w:val="vi-VN"/>
              </w:rPr>
            </w:pPr>
          </w:p>
        </w:tc>
        <w:tc>
          <w:tcPr>
            <w:tcW w:w="3924" w:type="dxa"/>
            <w:vAlign w:val="center"/>
          </w:tcPr>
          <w:p w14:paraId="03DEF7E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số tín dụng có thể bán được tại THTD đã chọn</w:t>
            </w:r>
          </w:p>
        </w:tc>
      </w:tr>
      <w:tr w:rsidR="00FF2773" w:rsidRPr="00FF2773" w14:paraId="11E576CD" w14:textId="77777777" w:rsidTr="00CE526C">
        <w:trPr>
          <w:jc w:val="center"/>
        </w:trPr>
        <w:tc>
          <w:tcPr>
            <w:tcW w:w="1843" w:type="dxa"/>
            <w:vAlign w:val="center"/>
          </w:tcPr>
          <w:p w14:paraId="0CC9CD5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Kỳ thu tiền bình quân</w:t>
            </w:r>
          </w:p>
        </w:tc>
        <w:tc>
          <w:tcPr>
            <w:tcW w:w="3732" w:type="dxa"/>
            <w:vAlign w:val="center"/>
          </w:tcPr>
          <w:p w14:paraId="34D61C0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khách hàng chấp nhận chiết khấu * d + (1- % khách hàng chấp nhận chiết khấu) * N</w:t>
            </w:r>
          </w:p>
        </w:tc>
        <w:tc>
          <w:tcPr>
            <w:tcW w:w="3924" w:type="dxa"/>
            <w:vAlign w:val="center"/>
          </w:tcPr>
          <w:p w14:paraId="14FEFC1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Tỷ lệ chấp nhận mức chiết khấu.</w:t>
            </w:r>
          </w:p>
          <w:p w14:paraId="151997E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 càng tăng thì KTTBQ càng giảm</w:t>
            </w:r>
          </w:p>
        </w:tc>
      </w:tr>
      <w:tr w:rsidR="00FF2773" w:rsidRPr="00FF2773" w14:paraId="5E4D95A4" w14:textId="77777777" w:rsidTr="00CE526C">
        <w:trPr>
          <w:jc w:val="center"/>
        </w:trPr>
        <w:tc>
          <w:tcPr>
            <w:tcW w:w="1843" w:type="dxa"/>
            <w:vAlign w:val="center"/>
          </w:tcPr>
          <w:p w14:paraId="2B0B4FF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Khoản phải thu</w:t>
            </w:r>
          </w:p>
        </w:tc>
        <w:tc>
          <w:tcPr>
            <w:tcW w:w="3732" w:type="dxa"/>
            <w:vAlign w:val="center"/>
          </w:tcPr>
          <w:p w14:paraId="6C06B69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KTTBQ * Doanh số/360</w:t>
            </w:r>
          </w:p>
        </w:tc>
        <w:tc>
          <w:tcPr>
            <w:tcW w:w="3924" w:type="dxa"/>
            <w:vAlign w:val="center"/>
          </w:tcPr>
          <w:p w14:paraId="58981AE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Số tiền khách hàng còn nợ công ty</w:t>
            </w:r>
          </w:p>
        </w:tc>
      </w:tr>
      <w:tr w:rsidR="00FF2773" w:rsidRPr="00FF2773" w14:paraId="3DB61C8F" w14:textId="77777777" w:rsidTr="00CE526C">
        <w:trPr>
          <w:jc w:val="center"/>
        </w:trPr>
        <w:tc>
          <w:tcPr>
            <w:tcW w:w="1843" w:type="dxa"/>
            <w:vAlign w:val="center"/>
          </w:tcPr>
          <w:p w14:paraId="6172A07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Khoản phải thu giảm</w:t>
            </w:r>
          </w:p>
        </w:tc>
        <w:tc>
          <w:tcPr>
            <w:tcW w:w="3732" w:type="dxa"/>
            <w:vAlign w:val="center"/>
          </w:tcPr>
          <w:p w14:paraId="0583316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KPT (k2) - KPT (k1)</w:t>
            </w:r>
          </w:p>
        </w:tc>
        <w:tc>
          <w:tcPr>
            <w:tcW w:w="3924" w:type="dxa"/>
            <w:vAlign w:val="center"/>
          </w:tcPr>
          <w:p w14:paraId="150A0D8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Mức chiết khấu k đã có tác dụng gia tăng tốc độ thu tiền bán hàng của công ty</w:t>
            </w:r>
          </w:p>
        </w:tc>
      </w:tr>
      <w:tr w:rsidR="00FF2773" w:rsidRPr="00FF2773" w14:paraId="348AABA7" w14:textId="77777777" w:rsidTr="00CE526C">
        <w:trPr>
          <w:jc w:val="center"/>
        </w:trPr>
        <w:tc>
          <w:tcPr>
            <w:tcW w:w="1843" w:type="dxa"/>
            <w:vAlign w:val="center"/>
          </w:tcPr>
          <w:p w14:paraId="0E7260F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Tiết kiệm chi phí cơ hội vốn</w:t>
            </w:r>
          </w:p>
        </w:tc>
        <w:tc>
          <w:tcPr>
            <w:tcW w:w="3732" w:type="dxa"/>
            <w:vAlign w:val="center"/>
          </w:tcPr>
          <w:p w14:paraId="54FF5E8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KPT giảm * r02</w:t>
            </w:r>
          </w:p>
        </w:tc>
        <w:tc>
          <w:tcPr>
            <w:tcW w:w="3924" w:type="dxa"/>
            <w:vAlign w:val="center"/>
          </w:tcPr>
          <w:p w14:paraId="63D9C5E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Công ty có thêm một khoản tiền từ việc giảm KPT để đầu tư vào cơ hội kinh doanh khác.</w:t>
            </w:r>
          </w:p>
        </w:tc>
      </w:tr>
      <w:tr w:rsidR="00FF2773" w:rsidRPr="00FF2773" w14:paraId="01B07748" w14:textId="77777777" w:rsidTr="00CE526C">
        <w:trPr>
          <w:jc w:val="center"/>
        </w:trPr>
        <w:tc>
          <w:tcPr>
            <w:tcW w:w="1843" w:type="dxa"/>
            <w:vAlign w:val="center"/>
          </w:tcPr>
          <w:p w14:paraId="46E7F2F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Chiết khấu giảm giá</w:t>
            </w:r>
          </w:p>
        </w:tc>
        <w:tc>
          <w:tcPr>
            <w:tcW w:w="3732" w:type="dxa"/>
            <w:vAlign w:val="center"/>
          </w:tcPr>
          <w:p w14:paraId="4B61E57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số * % khách hàng chấp nhận chiết khấu * tỷ lệ chiết khấu.</w:t>
            </w:r>
          </w:p>
        </w:tc>
        <w:tc>
          <w:tcPr>
            <w:tcW w:w="3924" w:type="dxa"/>
            <w:vAlign w:val="center"/>
          </w:tcPr>
          <w:p w14:paraId="05AE1035"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Số tiền mà khách hàng chấp nhận chiết khấu được hưởng.</w:t>
            </w:r>
          </w:p>
        </w:tc>
      </w:tr>
      <w:tr w:rsidR="00FF2773" w:rsidRPr="00FF2773" w14:paraId="6209EB35" w14:textId="77777777" w:rsidTr="00CE526C">
        <w:trPr>
          <w:jc w:val="center"/>
        </w:trPr>
        <w:tc>
          <w:tcPr>
            <w:tcW w:w="1843" w:type="dxa"/>
            <w:vAlign w:val="center"/>
          </w:tcPr>
          <w:p w14:paraId="69DCB735"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Tăng chiết khấu giảm giá</w:t>
            </w:r>
          </w:p>
        </w:tc>
        <w:tc>
          <w:tcPr>
            <w:tcW w:w="3732" w:type="dxa"/>
            <w:vAlign w:val="center"/>
          </w:tcPr>
          <w:p w14:paraId="536D52F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CK giảm giá ki+1 - CK giảm giá ki</w:t>
            </w:r>
          </w:p>
        </w:tc>
        <w:tc>
          <w:tcPr>
            <w:tcW w:w="3924" w:type="dxa"/>
            <w:vAlign w:val="center"/>
          </w:tcPr>
          <w:p w14:paraId="2415592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Khi mức chiết khấu tăng thì khoản chiết khấu sẽ tăng theo.</w:t>
            </w:r>
          </w:p>
        </w:tc>
      </w:tr>
      <w:tr w:rsidR="00FF2773" w:rsidRPr="00FF2773" w14:paraId="297DB76F" w14:textId="77777777" w:rsidTr="00CE526C">
        <w:trPr>
          <w:jc w:val="center"/>
        </w:trPr>
        <w:tc>
          <w:tcPr>
            <w:tcW w:w="1843" w:type="dxa"/>
            <w:vAlign w:val="center"/>
          </w:tcPr>
          <w:p w14:paraId="3191396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Lợi nhuận ròng tăng</w:t>
            </w:r>
          </w:p>
        </w:tc>
        <w:tc>
          <w:tcPr>
            <w:tcW w:w="3732" w:type="dxa"/>
            <w:vAlign w:val="center"/>
          </w:tcPr>
          <w:p w14:paraId="2B53120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Tiết kiệm CP cơ hội vốn - Tăng CK giảm giá.</w:t>
            </w:r>
          </w:p>
        </w:tc>
        <w:tc>
          <w:tcPr>
            <w:tcW w:w="3924" w:type="dxa"/>
            <w:vAlign w:val="center"/>
          </w:tcPr>
          <w:p w14:paraId="2CE6B36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Lợi nhuận tăng thêm khi áp dụng mức chiết khấu mới</w:t>
            </w:r>
          </w:p>
        </w:tc>
      </w:tr>
    </w:tbl>
    <w:p w14:paraId="56F2F39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Tỷ lệ chiết khấu tối ưu được chọn khi lợi nhuận ròng tăng thêm &gt; 0 tức là tại mức chiết khấu k đó lợi nhuận không bị giảm.</w:t>
      </w:r>
    </w:p>
    <w:p w14:paraId="4176DE23" w14:textId="77777777" w:rsidR="00FF2773" w:rsidRPr="00FF2773" w:rsidRDefault="00FF2773" w:rsidP="00FF2773">
      <w:pPr>
        <w:jc w:val="both"/>
        <w:rPr>
          <w:rFonts w:ascii="Tahoma" w:hAnsi="Tahoma" w:cs="Tahoma"/>
          <w:b/>
          <w:bCs/>
          <w:i/>
          <w:sz w:val="20"/>
          <w:szCs w:val="20"/>
          <w:lang w:val="vi-VN"/>
        </w:rPr>
      </w:pPr>
      <w:r w:rsidRPr="00FF2773">
        <w:rPr>
          <w:rFonts w:ascii="Tahoma" w:hAnsi="Tahoma" w:cs="Tahoma"/>
          <w:b/>
          <w:bCs/>
          <w:i/>
          <w:sz w:val="20"/>
          <w:szCs w:val="20"/>
          <w:lang w:val="vi-VN"/>
        </w:rPr>
        <w:t>4. Chính sách thu nợ:</w:t>
      </w:r>
    </w:p>
    <w:p w14:paraId="0834C41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ab/>
        <w:t xml:space="preserve">Mặc dù nhà máy đã tiến hành phân tích lựa chọn các nhóm khách hàng để bán tín dụng song không tránh khỏi những mất mát trong kinh doanh do khách hàng không chịu thanh toán hoặc kéo dài thời hạn thanh toán. Điều đó đặt ra cho doanh </w:t>
      </w:r>
    </w:p>
    <w:p w14:paraId="6B53D5A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xml:space="preserve">nghiệp có những biện pháp để thu hồi đối với các khoản đó. </w:t>
      </w:r>
    </w:p>
    <w:p w14:paraId="0A399C4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sym w:font="Wingdings 2" w:char="F0AD"/>
      </w:r>
      <w:r w:rsidRPr="00FF2773">
        <w:rPr>
          <w:rFonts w:ascii="Tahoma" w:hAnsi="Tahoma" w:cs="Tahoma"/>
          <w:bCs/>
          <w:sz w:val="20"/>
          <w:szCs w:val="20"/>
          <w:lang w:val="vi-VN"/>
        </w:rPr>
        <w:t xml:space="preserve"> Chính sách theo dõi tình hình thanh toán nợ của khách hàng: Sau khi nhà quản trị đã quyết định chính sách tín dụng đối với các nhóm khách hàng, tức là các quyết định tín dụng mở như thế nào? Điều kiện kèm theo ra sao? Trong đó, chính sách theo dõi tín dụng như là biện pháp đảm bảo chính sách vận hành tốt nhất. Vì vậy, các nhà quản trị tài chính phải thường xuyên theo dõi các khoản phải thu để xác định đúng thực trạng của chúng và đánh giá tính hiệu quả của chính sách thu tiền của doanh nghiệp. Qua đó, nhận diện những khoản tín dụng có vấn đề và thu thập những thông tin liên quan để quản lý những khoản hao hụt. Nếu công ty  thường xuyên theo dõi để đánh giá lại khách hàng theo một chu kỳ nào đó thì chính sách tín dụng của công ty sẽ mang lại hiệu quả cao hơn. Và việc theo dõi chính sách tín dụng của công ty có thể sử dụng các công cụ sau đây:</w:t>
      </w:r>
    </w:p>
    <w:p w14:paraId="5F2D137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Kỳ thu tiền bình quân.</w:t>
      </w:r>
    </w:p>
    <w:p w14:paraId="5F5023C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Phân tích “tuổi” của khoản phải thu.</w:t>
      </w:r>
    </w:p>
    <w:p w14:paraId="207A676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softHyphen/>
        <w:t>- Mô hình số dư khoản phải thu.</w:t>
      </w:r>
    </w:p>
    <w:p w14:paraId="12DEDFC0"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Mỗi công cụ có những ưu nhược điểm riêng, nó có thể thích hợp ở trường hợp của doanh nghiệp này nhưng không thể phù hợp với trường hợp của doanh nghiệp khác. Do vậy, cách tốt nhất là công ty nên phân loại và theo dõi số dư nợ của từng nhóm khách hàng theo tập quán thanh toán của họ.</w:t>
      </w:r>
    </w:p>
    <w:p w14:paraId="0B3A74B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sym w:font="Wingdings 2" w:char="F0AD"/>
      </w:r>
      <w:r w:rsidRPr="00FF2773">
        <w:rPr>
          <w:rFonts w:ascii="Tahoma" w:hAnsi="Tahoma" w:cs="Tahoma"/>
          <w:bCs/>
          <w:sz w:val="20"/>
          <w:szCs w:val="20"/>
          <w:lang w:val="vi-VN"/>
        </w:rPr>
        <w:t xml:space="preserve"> Chính sách thu nợ:</w:t>
      </w:r>
    </w:p>
    <w:p w14:paraId="5C9D1BA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Quá trình thu hồi nợ thường tốn khá nhiều chi phí bao gồm cả chi phí ngoài dự tính và chi phí mất uy tín do khách hàng không muốn bị chuyển đến cơ quan kinh tế. Tuy nhiên, cũng cần phải kiên quyết để ngăn chặn tình trạng kéo dài thời hạn thu tiền và giảm thiểu mất mát. Công ty phải xác định rõ cân đối giữa chi phí và lợi nhuận thu được từ các chính sách thu hồi khác nhau. Bất kỳ sự thay đổi nào trong chính sách thu nợ đều có ảnh hưởng đến doanh số và kỳ thu tiền, tỷ lệ mất mát. Chính vì vậy, nhà quản trị phải xem xét các tác động trong chính sách thu nợ cùng với các thay đổi trong các biến số tín dụng khác để xây dựng một chính sách tín dụng hợp lý nhưng vẫn đảm bảo mục tiêu của khoản phải thu. Việc thu nợ liên quan đến việc định thời hạn cho việc chi tiêu các nguồn lực, dĩ nhiên chi phí của việc thu nợ phải được xem xét toàn diện từ quá trình đánh giá các yêu cầu tín dụng cho đến chi phí thu nợ và các món nợ quá hạn.</w:t>
      </w:r>
    </w:p>
    <w:p w14:paraId="123B8B5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Việc đưa ra một thủ tục thu nợ chúng ta phải xem xét những giá trị kỳ vọng mà nó mang lại cho công ty, phản ánh một chính sách thu nợ hiệu quả hay không? Biến số cơ bản của chính sách thu nợ là giá trị kỳ vọng của các thủ tục thu nợ. Trong một giới hạn nhất định, số tiền chi tiêu tương đối cho hoạt động thu nợ càng cao, tỷ lệ mất mát càng thấp và kỳ thu tiền càng ngắn. song mối quan hệ giữa chi phí thu nợ và mất mát cũng như kỳ thu tiền không phải là quan hệ tuyến tính. Ban đầu sự gia tăng chi phí thu nợ có thể giảm đáng kể các mất mát và thời hạn thu tiền, càng về sau việc gia tăng chi phí thu nợ sẽ không còn tác dụng tích cực nữa. Vì vậy, để cân nhắc cho chi phí của các thủ tục thu nợ, ta giả sử lượng bán không còn ảnh hưởng đến nỗ lực thu nợ. Như vậy cần cân nhắc giữa một bên là giảm đầu tư vào khoản phải thu và giảm mất mát, còn bên kia là tăng chi phí kiểm soát tín dụng, tăng cường hoạt động thu nợ. Một khoản phải thu chỉ tốt như mong muốn khi nó được thanh toán đúng hạn. Công ty không thể chờ quá lâu đối với các hóa đơn quá hạn trước khi khởi sự thủ thu tiền. Song nếu khởi sự các thủ tục thu tiền quá sớm, không hợp lý có thể làm mất lòng những khách hàng thực chất có lý do chính đáng cho sự chậm trễ của họ. Trước khi thực thi các thủ tục thu nợ cần phải đặt ra các vấn đề sau:</w:t>
      </w:r>
    </w:p>
    <w:p w14:paraId="115DA47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Khoản nợ quá hạn có giá trị bao nhiêu?</w:t>
      </w:r>
    </w:p>
    <w:p w14:paraId="507AEF2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 Thời hạn quá hạn bao nhiêu?</w:t>
      </w:r>
    </w:p>
    <w:p w14:paraId="17356C0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Thủ tục thu nợ thường bao gồm trình tự hợp lý cho các giải pháp mà công ty áp dụng như điện thoại, thư tín, viếng thăm cá nhân, hoạt động luật pháp, chẳng hạn:</w:t>
      </w:r>
    </w:p>
    <w:tbl>
      <w:tblPr>
        <w:tblW w:w="9368"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109"/>
        <w:gridCol w:w="7259"/>
      </w:tblGrid>
      <w:tr w:rsidR="00FF2773" w:rsidRPr="00FF2773" w14:paraId="0884111F" w14:textId="77777777" w:rsidTr="00CE526C">
        <w:trPr>
          <w:jc w:val="center"/>
        </w:trPr>
        <w:tc>
          <w:tcPr>
            <w:tcW w:w="2109" w:type="dxa"/>
            <w:shd w:val="clear" w:color="auto" w:fill="auto"/>
          </w:tcPr>
          <w:p w14:paraId="777F3A7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Thời gian quá hạn</w:t>
            </w:r>
          </w:p>
        </w:tc>
        <w:tc>
          <w:tcPr>
            <w:tcW w:w="7259" w:type="dxa"/>
            <w:shd w:val="clear" w:color="auto" w:fill="auto"/>
          </w:tcPr>
          <w:p w14:paraId="66F2B7D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Hành động cần thiết</w:t>
            </w:r>
          </w:p>
        </w:tc>
      </w:tr>
      <w:tr w:rsidR="00FF2773" w:rsidRPr="00FF2773" w14:paraId="042AB203" w14:textId="77777777" w:rsidTr="00CE526C">
        <w:trPr>
          <w:jc w:val="center"/>
        </w:trPr>
        <w:tc>
          <w:tcPr>
            <w:tcW w:w="2109" w:type="dxa"/>
            <w:vAlign w:val="center"/>
          </w:tcPr>
          <w:p w14:paraId="4D918D7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Sau 15 ngày</w:t>
            </w:r>
          </w:p>
        </w:tc>
        <w:tc>
          <w:tcPr>
            <w:tcW w:w="7259" w:type="dxa"/>
          </w:tcPr>
          <w:p w14:paraId="63EC8802"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Gửi thư kèm hoá đơn nhắc nhở  trả tiền</w:t>
            </w:r>
          </w:p>
        </w:tc>
      </w:tr>
      <w:tr w:rsidR="00FF2773" w:rsidRPr="00FF2773" w14:paraId="0FE67C7E" w14:textId="77777777" w:rsidTr="00CE526C">
        <w:trPr>
          <w:jc w:val="center"/>
        </w:trPr>
        <w:tc>
          <w:tcPr>
            <w:tcW w:w="2109" w:type="dxa"/>
            <w:vAlign w:val="center"/>
          </w:tcPr>
          <w:p w14:paraId="74FBC52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Sau 45 ngày</w:t>
            </w:r>
          </w:p>
        </w:tc>
        <w:tc>
          <w:tcPr>
            <w:tcW w:w="7259" w:type="dxa"/>
          </w:tcPr>
          <w:p w14:paraId="79C8300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Gửi thư kèm thông tin hoá đơn thúc dục.</w:t>
            </w:r>
          </w:p>
        </w:tc>
      </w:tr>
      <w:tr w:rsidR="00FF2773" w:rsidRPr="00FF2773" w14:paraId="235BD7C3" w14:textId="77777777" w:rsidTr="00CE526C">
        <w:trPr>
          <w:jc w:val="center"/>
        </w:trPr>
        <w:tc>
          <w:tcPr>
            <w:tcW w:w="2109" w:type="dxa"/>
            <w:vAlign w:val="center"/>
          </w:tcPr>
          <w:p w14:paraId="1842B76E"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Sau 75 ngày</w:t>
            </w:r>
          </w:p>
        </w:tc>
        <w:tc>
          <w:tcPr>
            <w:tcW w:w="7259" w:type="dxa"/>
          </w:tcPr>
          <w:p w14:paraId="5283BFA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Gửi thư kèm hoá đơn khuyến cáo sẽ huỷ bỏ giá trị tín dụng</w:t>
            </w:r>
          </w:p>
        </w:tc>
      </w:tr>
      <w:tr w:rsidR="00FF2773" w:rsidRPr="00FF2773" w14:paraId="5133998F" w14:textId="77777777" w:rsidTr="00CE526C">
        <w:trPr>
          <w:jc w:val="center"/>
        </w:trPr>
        <w:tc>
          <w:tcPr>
            <w:tcW w:w="2109" w:type="dxa"/>
            <w:vAlign w:val="center"/>
          </w:tcPr>
          <w:p w14:paraId="15711DDF"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Sau 80 ngày</w:t>
            </w:r>
          </w:p>
        </w:tc>
        <w:tc>
          <w:tcPr>
            <w:tcW w:w="7259" w:type="dxa"/>
          </w:tcPr>
          <w:p w14:paraId="2F93B92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Gọi điện khẳng định thông báo cuối cùng về huỷ bỏ tín dụng.</w:t>
            </w:r>
          </w:p>
        </w:tc>
      </w:tr>
      <w:tr w:rsidR="00FF2773" w:rsidRPr="00FF2773" w14:paraId="62A9E1D4" w14:textId="77777777" w:rsidTr="00CE526C">
        <w:trPr>
          <w:jc w:val="center"/>
        </w:trPr>
        <w:tc>
          <w:tcPr>
            <w:tcW w:w="2109" w:type="dxa"/>
            <w:vAlign w:val="center"/>
          </w:tcPr>
          <w:p w14:paraId="4396F53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Sau 105 ngày</w:t>
            </w:r>
          </w:p>
        </w:tc>
        <w:tc>
          <w:tcPr>
            <w:tcW w:w="7259" w:type="dxa"/>
          </w:tcPr>
          <w:p w14:paraId="114A18E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Gửi thư huỷ bỏ giá trị tín dụng</w:t>
            </w:r>
          </w:p>
        </w:tc>
      </w:tr>
      <w:tr w:rsidR="00FF2773" w:rsidRPr="00FF2773" w14:paraId="47AFE783" w14:textId="77777777" w:rsidTr="00CE526C">
        <w:trPr>
          <w:jc w:val="center"/>
        </w:trPr>
        <w:tc>
          <w:tcPr>
            <w:tcW w:w="2109" w:type="dxa"/>
            <w:vAlign w:val="center"/>
          </w:tcPr>
          <w:p w14:paraId="2A497DA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Sau 135 ngày</w:t>
            </w:r>
          </w:p>
        </w:tc>
        <w:tc>
          <w:tcPr>
            <w:tcW w:w="7259" w:type="dxa"/>
          </w:tcPr>
          <w:p w14:paraId="606617E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Liệt kê vào nợ khó đòi, nếu giá trị lớn có thể đòi bằng con đường PL</w:t>
            </w:r>
          </w:p>
        </w:tc>
      </w:tr>
    </w:tbl>
    <w:p w14:paraId="42516A53" w14:textId="77777777" w:rsidR="00FF2773" w:rsidRDefault="00FF2773" w:rsidP="00FF2773">
      <w:pPr>
        <w:jc w:val="both"/>
        <w:rPr>
          <w:rFonts w:ascii="Tahoma" w:hAnsi="Tahoma" w:cs="Tahoma"/>
          <w:b/>
          <w:bCs/>
          <w:sz w:val="20"/>
          <w:szCs w:val="20"/>
          <w:lang w:val="vi-VN"/>
        </w:rPr>
      </w:pPr>
    </w:p>
    <w:p w14:paraId="4868D4E8" w14:textId="77777777" w:rsidR="00FF2773" w:rsidRPr="00FF2773" w:rsidRDefault="00FF2773" w:rsidP="00FF2773">
      <w:pPr>
        <w:jc w:val="both"/>
        <w:rPr>
          <w:rFonts w:ascii="Tahoma" w:hAnsi="Tahoma" w:cs="Tahoma"/>
          <w:b/>
          <w:bCs/>
          <w:sz w:val="20"/>
          <w:szCs w:val="20"/>
          <w:lang w:val="vi-VN"/>
        </w:rPr>
      </w:pPr>
      <w:r>
        <w:rPr>
          <w:rFonts w:ascii="Tahoma" w:hAnsi="Tahoma" w:cs="Tahoma"/>
          <w:b/>
          <w:bCs/>
          <w:sz w:val="20"/>
          <w:szCs w:val="20"/>
          <w:lang w:val="vi-VN"/>
        </w:rPr>
        <w:br w:type="column"/>
      </w:r>
      <w:r w:rsidRPr="00FF2773">
        <w:rPr>
          <w:rFonts w:ascii="Tahoma" w:hAnsi="Tahoma" w:cs="Tahoma"/>
          <w:b/>
          <w:bCs/>
          <w:sz w:val="20"/>
          <w:szCs w:val="20"/>
          <w:lang w:val="vi-VN"/>
        </w:rPr>
        <w:t>Thuận lợi và bất lợi khi mở rộng chính sách tín dụng:</w:t>
      </w:r>
    </w:p>
    <w:p w14:paraId="78BCB18D"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Để hiểu rõ một tiến trình phân tích một chính sách tín dụng ta có thể xem sơ đồ sau:</w:t>
      </w:r>
    </w:p>
    <w:p w14:paraId="79F4764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noProof/>
          <w:sz w:val="20"/>
          <w:szCs w:val="20"/>
        </w:rPr>
        <mc:AlternateContent>
          <mc:Choice Requires="wpg">
            <w:drawing>
              <wp:anchor distT="0" distB="0" distL="114300" distR="114300" simplePos="0" relativeHeight="251659264" behindDoc="0" locked="0" layoutInCell="1" allowOverlap="1" wp14:anchorId="03019E57" wp14:editId="7024336A">
                <wp:simplePos x="0" y="0"/>
                <wp:positionH relativeFrom="column">
                  <wp:posOffset>571500</wp:posOffset>
                </wp:positionH>
                <wp:positionV relativeFrom="paragraph">
                  <wp:posOffset>114300</wp:posOffset>
                </wp:positionV>
                <wp:extent cx="4800600" cy="2883535"/>
                <wp:effectExtent l="0" t="0" r="25400" b="3746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2883535"/>
                          <a:chOff x="1887" y="1440"/>
                          <a:chExt cx="8805" cy="6064"/>
                        </a:xfrm>
                      </wpg:grpSpPr>
                      <wps:wsp>
                        <wps:cNvPr id="8" name="Oval 6"/>
                        <wps:cNvSpPr>
                          <a:spLocks noChangeArrowheads="1"/>
                        </wps:cNvSpPr>
                        <wps:spPr bwMode="auto">
                          <a:xfrm>
                            <a:off x="4507" y="1440"/>
                            <a:ext cx="3627" cy="528"/>
                          </a:xfrm>
                          <a:prstGeom prst="ellipse">
                            <a:avLst/>
                          </a:prstGeom>
                          <a:solidFill>
                            <a:srgbClr val="FFFFFF"/>
                          </a:solidFill>
                          <a:ln w="9525">
                            <a:solidFill>
                              <a:srgbClr val="000000"/>
                            </a:solidFill>
                            <a:round/>
                            <a:headEnd/>
                            <a:tailEnd/>
                          </a:ln>
                        </wps:spPr>
                        <wps:txbx>
                          <w:txbxContent>
                            <w:p w14:paraId="0567FD4C"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Mục tiêu của công ty</w:t>
                              </w:r>
                            </w:p>
                          </w:txbxContent>
                        </wps:txbx>
                        <wps:bodyPr rot="0" vert="horz" wrap="square" lIns="0" tIns="0" rIns="0" bIns="0" anchor="t" anchorCtr="0" upright="1">
                          <a:noAutofit/>
                        </wps:bodyPr>
                      </wps:wsp>
                      <wps:wsp>
                        <wps:cNvPr id="9" name="Text Box 7"/>
                        <wps:cNvSpPr txBox="1">
                          <a:spLocks noChangeArrowheads="1"/>
                        </wps:cNvSpPr>
                        <wps:spPr bwMode="auto">
                          <a:xfrm>
                            <a:off x="4723" y="2554"/>
                            <a:ext cx="3132" cy="550"/>
                          </a:xfrm>
                          <a:prstGeom prst="rect">
                            <a:avLst/>
                          </a:prstGeom>
                          <a:solidFill>
                            <a:srgbClr val="FFFFFF"/>
                          </a:solidFill>
                          <a:ln w="9525">
                            <a:solidFill>
                              <a:srgbClr val="000000"/>
                            </a:solidFill>
                            <a:round/>
                            <a:headEnd/>
                            <a:tailEnd/>
                          </a:ln>
                        </wps:spPr>
                        <wps:txbx>
                          <w:txbxContent>
                            <w:p w14:paraId="4FBCE5BD"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Mục tiêu tín dụng</w:t>
                              </w:r>
                            </w:p>
                          </w:txbxContent>
                        </wps:txbx>
                        <wps:bodyPr rot="0" vert="horz" wrap="square" lIns="0" tIns="0" rIns="0" bIns="0" anchor="t" anchorCtr="0" upright="1">
                          <a:noAutofit/>
                        </wps:bodyPr>
                      </wps:wsp>
                      <wps:wsp>
                        <wps:cNvPr id="10" name="Text Box 8"/>
                        <wps:cNvSpPr txBox="1">
                          <a:spLocks noChangeArrowheads="1"/>
                        </wps:cNvSpPr>
                        <wps:spPr bwMode="auto">
                          <a:xfrm>
                            <a:off x="4692" y="3654"/>
                            <a:ext cx="3194" cy="550"/>
                          </a:xfrm>
                          <a:prstGeom prst="rect">
                            <a:avLst/>
                          </a:prstGeom>
                          <a:solidFill>
                            <a:srgbClr val="FFFFFF"/>
                          </a:solidFill>
                          <a:ln w="9525">
                            <a:solidFill>
                              <a:srgbClr val="000000"/>
                            </a:solidFill>
                            <a:round/>
                            <a:headEnd/>
                            <a:tailEnd/>
                          </a:ln>
                        </wps:spPr>
                        <wps:txbx>
                          <w:txbxContent>
                            <w:p w14:paraId="01A76D03"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Hình thành các phương án</w:t>
                              </w:r>
                            </w:p>
                          </w:txbxContent>
                        </wps:txbx>
                        <wps:bodyPr rot="0" vert="horz" wrap="square" lIns="0" tIns="0" rIns="0" bIns="0" anchor="t" anchorCtr="0" upright="1">
                          <a:noAutofit/>
                        </wps:bodyPr>
                      </wps:wsp>
                      <wps:wsp>
                        <wps:cNvPr id="11" name="Text Box 9"/>
                        <wps:cNvSpPr txBox="1">
                          <a:spLocks noChangeArrowheads="1"/>
                        </wps:cNvSpPr>
                        <wps:spPr bwMode="auto">
                          <a:xfrm>
                            <a:off x="4661" y="4754"/>
                            <a:ext cx="3256" cy="550"/>
                          </a:xfrm>
                          <a:prstGeom prst="rect">
                            <a:avLst/>
                          </a:prstGeom>
                          <a:solidFill>
                            <a:srgbClr val="FFFFFF"/>
                          </a:solidFill>
                          <a:ln w="9525">
                            <a:solidFill>
                              <a:srgbClr val="000000"/>
                            </a:solidFill>
                            <a:round/>
                            <a:headEnd/>
                            <a:tailEnd/>
                          </a:ln>
                        </wps:spPr>
                        <wps:txbx>
                          <w:txbxContent>
                            <w:p w14:paraId="1A44D457"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Đo lường phản ứng</w:t>
                              </w:r>
                            </w:p>
                          </w:txbxContent>
                        </wps:txbx>
                        <wps:bodyPr rot="0" vert="horz" wrap="square" lIns="0" tIns="0" rIns="0" bIns="0" anchor="t" anchorCtr="0" upright="1">
                          <a:noAutofit/>
                        </wps:bodyPr>
                      </wps:wsp>
                      <wps:wsp>
                        <wps:cNvPr id="12" name="Text Box 10"/>
                        <wps:cNvSpPr txBox="1">
                          <a:spLocks noChangeArrowheads="1"/>
                        </wps:cNvSpPr>
                        <wps:spPr bwMode="auto">
                          <a:xfrm>
                            <a:off x="4630" y="5854"/>
                            <a:ext cx="3318" cy="550"/>
                          </a:xfrm>
                          <a:prstGeom prst="rect">
                            <a:avLst/>
                          </a:prstGeom>
                          <a:solidFill>
                            <a:srgbClr val="FFFFFF"/>
                          </a:solidFill>
                          <a:ln w="9525">
                            <a:solidFill>
                              <a:srgbClr val="000000"/>
                            </a:solidFill>
                            <a:miter lim="800000"/>
                            <a:headEnd/>
                            <a:tailEnd/>
                          </a:ln>
                        </wps:spPr>
                        <wps:txbx>
                          <w:txbxContent>
                            <w:p w14:paraId="6215E396"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Đánh giá các phương án</w:t>
                              </w:r>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4626" y="6954"/>
                            <a:ext cx="3318" cy="550"/>
                          </a:xfrm>
                          <a:prstGeom prst="rect">
                            <a:avLst/>
                          </a:prstGeom>
                          <a:solidFill>
                            <a:srgbClr val="FFFFFF"/>
                          </a:solidFill>
                          <a:ln w="9525">
                            <a:solidFill>
                              <a:srgbClr val="000000"/>
                            </a:solidFill>
                            <a:miter lim="800000"/>
                            <a:headEnd/>
                            <a:tailEnd/>
                          </a:ln>
                        </wps:spPr>
                        <wps:txbx>
                          <w:txbxContent>
                            <w:p w14:paraId="4354B231"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Hợp đồng tín dụng</w:t>
                              </w:r>
                            </w:p>
                          </w:txbxContent>
                        </wps:txbx>
                        <wps:bodyPr rot="0" vert="horz" wrap="square" lIns="91440" tIns="45720" rIns="91440" bIns="45720" anchor="t" anchorCtr="0" upright="1">
                          <a:noAutofit/>
                        </wps:bodyPr>
                      </wps:wsp>
                      <wps:wsp>
                        <wps:cNvPr id="14" name="Text Box 12"/>
                        <wps:cNvSpPr txBox="1">
                          <a:spLocks noChangeArrowheads="1"/>
                        </wps:cNvSpPr>
                        <wps:spPr bwMode="auto">
                          <a:xfrm>
                            <a:off x="1887" y="2518"/>
                            <a:ext cx="2170" cy="1501"/>
                          </a:xfrm>
                          <a:prstGeom prst="rect">
                            <a:avLst/>
                          </a:prstGeom>
                          <a:solidFill>
                            <a:srgbClr val="FFFFFF"/>
                          </a:solidFill>
                          <a:ln w="9525">
                            <a:solidFill>
                              <a:srgbClr val="000000"/>
                            </a:solidFill>
                            <a:miter lim="800000"/>
                            <a:headEnd/>
                            <a:tailEnd/>
                          </a:ln>
                        </wps:spPr>
                        <wps:txbx>
                          <w:txbxContent>
                            <w:p w14:paraId="21D94934"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Phân tích các</w:t>
                              </w:r>
                            </w:p>
                            <w:p w14:paraId="27DA125B"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 xml:space="preserve"> điều kiện môi trường, đặc điểm sản phẩm</w:t>
                              </w:r>
                            </w:p>
                          </w:txbxContent>
                        </wps:txbx>
                        <wps:bodyPr rot="0" vert="horz" wrap="square" lIns="91440" tIns="45720" rIns="91440" bIns="45720" anchor="t" anchorCtr="0" upright="1">
                          <a:noAutofit/>
                        </wps:bodyPr>
                      </wps:wsp>
                      <wps:wsp>
                        <wps:cNvPr id="15" name="Text Box 13"/>
                        <wps:cNvSpPr txBox="1">
                          <a:spLocks noChangeArrowheads="1"/>
                        </wps:cNvSpPr>
                        <wps:spPr bwMode="auto">
                          <a:xfrm>
                            <a:off x="8522" y="2477"/>
                            <a:ext cx="2170" cy="1501"/>
                          </a:xfrm>
                          <a:prstGeom prst="rect">
                            <a:avLst/>
                          </a:prstGeom>
                          <a:solidFill>
                            <a:srgbClr val="FFFFFF"/>
                          </a:solidFill>
                          <a:ln w="9525">
                            <a:solidFill>
                              <a:srgbClr val="000000"/>
                            </a:solidFill>
                            <a:miter lim="800000"/>
                            <a:headEnd/>
                            <a:tailEnd/>
                          </a:ln>
                        </wps:spPr>
                        <wps:txbx>
                          <w:txbxContent>
                            <w:p w14:paraId="14A251D0" w14:textId="77777777" w:rsidR="00FF2773" w:rsidRPr="00FF2773" w:rsidRDefault="00FF2773" w:rsidP="00FF2773">
                              <w:pPr>
                                <w:jc w:val="center"/>
                                <w:rPr>
                                  <w:rFonts w:ascii="Tahoma" w:hAnsi="Tahoma" w:cs="Tahoma"/>
                                  <w:sz w:val="20"/>
                                  <w:szCs w:val="20"/>
                                </w:rPr>
                              </w:pPr>
                            </w:p>
                            <w:p w14:paraId="32296511"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Phân tích tình trạng tài chính của công ty</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2114" y="4391"/>
                            <a:ext cx="1643" cy="825"/>
                          </a:xfrm>
                          <a:prstGeom prst="rect">
                            <a:avLst/>
                          </a:prstGeom>
                          <a:solidFill>
                            <a:srgbClr val="FFFFFF"/>
                          </a:solidFill>
                          <a:ln w="9525">
                            <a:solidFill>
                              <a:srgbClr val="000000"/>
                            </a:solidFill>
                            <a:miter lim="800000"/>
                            <a:headEnd/>
                            <a:tailEnd/>
                          </a:ln>
                        </wps:spPr>
                        <wps:txbx>
                          <w:txbxContent>
                            <w:p w14:paraId="02B8CA36"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Phân tích khách hàng</w:t>
                              </w:r>
                            </w:p>
                          </w:txbxContent>
                        </wps:txbx>
                        <wps:bodyPr rot="0" vert="horz" wrap="square" lIns="91440" tIns="45720" rIns="91440" bIns="45720" anchor="t" anchorCtr="0" upright="1">
                          <a:noAutofit/>
                        </wps:bodyPr>
                      </wps:wsp>
                      <wps:wsp>
                        <wps:cNvPr id="17" name="Line 15"/>
                        <wps:cNvCnPr/>
                        <wps:spPr bwMode="auto">
                          <a:xfrm>
                            <a:off x="6331" y="1968"/>
                            <a:ext cx="0" cy="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6"/>
                        <wps:cNvCnPr/>
                        <wps:spPr bwMode="auto">
                          <a:xfrm>
                            <a:off x="6331" y="3068"/>
                            <a:ext cx="0" cy="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7"/>
                        <wps:cNvCnPr/>
                        <wps:spPr bwMode="auto">
                          <a:xfrm>
                            <a:off x="6320" y="4168"/>
                            <a:ext cx="0" cy="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8"/>
                        <wps:cNvCnPr/>
                        <wps:spPr bwMode="auto">
                          <a:xfrm>
                            <a:off x="6320" y="5268"/>
                            <a:ext cx="0" cy="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9"/>
                        <wps:cNvCnPr/>
                        <wps:spPr bwMode="auto">
                          <a:xfrm>
                            <a:off x="6320" y="6368"/>
                            <a:ext cx="0" cy="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0"/>
                        <wps:cNvCnPr/>
                        <wps:spPr bwMode="auto">
                          <a:xfrm>
                            <a:off x="4054" y="3257"/>
                            <a:ext cx="667" cy="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1"/>
                        <wps:cNvCnPr/>
                        <wps:spPr bwMode="auto">
                          <a:xfrm flipH="1">
                            <a:off x="7907" y="3209"/>
                            <a:ext cx="602" cy="6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2"/>
                        <wps:cNvCnPr/>
                        <wps:spPr bwMode="auto">
                          <a:xfrm>
                            <a:off x="3746" y="4825"/>
                            <a:ext cx="931"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5pt;margin-top:9pt;width:378pt;height:227.05pt;z-index:251659264" coordorigin="1887,1440" coordsize="8805,60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">
                <v:oval id="Oval 6" o:spid="_x0000_s1027" style="position:absolute;left:4507;top:1440;width:3627;height:5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1RKKvgAA&#10;ANoAAAAPAAAAZHJzL2Rvd25yZXYueG1sRE/LagIxFN0X/Idwhe5qplKkTI1iRZnupKO4vp1ck8HJ&#10;zTBJ5/H3ZlHo8nDe6+3oGtFTF2rPCl4XGQjiyuuajYLL+fjyDiJEZI2NZ1IwUYDtZva0xlz7gb+p&#10;L6MRKYRDjgpsjG0uZagsOQwL3xIn7uY7hzHBzkjd4ZDCXSOXWbaSDmtODRZb2luq7uWvU3Bvfop4&#10;xFW5LN5On8Yad+DpqtTzfNx9gIg0xn/xn/tLK0hb05V0A+Tm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etUSir4AAADaAAAADwAAAAAAAAAAAAAAAACXAgAAZHJzL2Rvd25yZXYu&#10;eG1sUEsFBgAAAAAEAAQA9QAAAIIDAAAAAA==&#10;">
                  <v:textbox inset="0,0,0,0">
                    <w:txbxContent>
                      <w:p w14:paraId="0567FD4C"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Mục tiêu của công ty</w:t>
                        </w:r>
                      </w:p>
                    </w:txbxContent>
                  </v:textbox>
                </v:oval>
                <v:shapetype id="_x0000_t202" coordsize="21600,21600" o:spt="202" path="m0,0l0,21600,21600,21600,21600,0xe">
                  <v:stroke joinstyle="miter"/>
                  <v:path gradientshapeok="t" o:connecttype="rect"/>
                </v:shapetype>
                <v:shape id="Text Box 7" o:spid="_x0000_s1028" type="#_x0000_t202" style="position:absolute;left:4723;top:2554;width:3132;height: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9TawQAA&#10;ANoAAAAPAAAAZHJzL2Rvd25yZXYueG1sRI9LiwIxEITvwv6H0At704xzWHQ0ii4sKHvxhedm0vPQ&#10;SWdI4jj7740geCyq6itqvuxNIzpyvrasYDxKQBDnVtdcKjgdf4cTED4ga2wsk4J/8rBcfAzmmGl7&#10;5z11h1CKCGGfoYIqhDaT0ucVGfQj2xJHr7DOYIjSlVI7vEe4aWSaJN/SYM1xocKWfirKr4ebUXDs&#10;1n6zv4Sp3hZrmf4Vu/TsVkp9ffarGYhAfXiHX+2NVjCF55V4A+Ti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4/U2sEAAADaAAAADwAAAAAAAAAAAAAAAACXAgAAZHJzL2Rvd25y&#10;ZXYueG1sUEsFBgAAAAAEAAQA9QAAAIUDAAAAAA==&#10;">
                  <v:stroke joinstyle="round"/>
                  <v:textbox inset="0,0,0,0">
                    <w:txbxContent>
                      <w:p w14:paraId="4FBCE5BD"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Mục tiêu tín dụng</w:t>
                        </w:r>
                      </w:p>
                    </w:txbxContent>
                  </v:textbox>
                </v:shape>
                <v:shape id="Text Box 8" o:spid="_x0000_s1029" type="#_x0000_t202" style="position:absolute;left:4692;top:3654;width:3194;height: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cOD1wwAA&#10;ANsAAAAPAAAAZHJzL2Rvd25yZXYueG1sRI9Pb8IwDMXvk/YdIk/iNlJ6QNAREEyaBNplwLSz1bh/&#10;RuNUSSjdt58PSNxsvef3fl5tRtepgUJsPRuYTTNQxKW3LdcGvs8frwtQMSFb7DyTgT+KsFk/P62w&#10;sP7GRxpOqVYSwrFAA01KfaF1LBtyGKe+Jxat8sFhkjXU2ga8SbjrdJ5lc+2wZWlosKf3hsrL6eoM&#10;nIdd3B9/09Ieqp3OP6uv/CdsjZm8jNs3UInG9DDfr/dW8IVefpEB9P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cOD1wwAAANsAAAAPAAAAAAAAAAAAAAAAAJcCAABkcnMvZG93&#10;bnJldi54bWxQSwUGAAAAAAQABAD1AAAAhwMAAAAA&#10;">
                  <v:stroke joinstyle="round"/>
                  <v:textbox inset="0,0,0,0">
                    <w:txbxContent>
                      <w:p w14:paraId="01A76D03"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Hình thành các phương án</w:t>
                        </w:r>
                      </w:p>
                    </w:txbxContent>
                  </v:textbox>
                </v:shape>
                <v:shape id="Text Box 9" o:spid="_x0000_s1030" type="#_x0000_t202" style="position:absolute;left:4661;top:4754;width:3256;height: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PEVuwAAA&#10;ANsAAAAPAAAAZHJzL2Rvd25yZXYueG1sRE9Li8IwEL4L/ocwgjdN7UHcahQVFhQvPpY9D830oc2k&#10;JNla/71ZWNjbfHzPWW1604iOnK8tK5hNExDEudU1lwq+bp+TBQgfkDU2lknBizxs1sPBCjNtn3yh&#10;7hpKEUPYZ6igCqHNpPR5RQb91LbEkSusMxgidKXUDp8x3DQyTZK5NFhzbKiwpX1F+eP6YxTcup0/&#10;XO7hQx+LnUxPxTn9dlulxqN+uwQRqA//4j/3Qcf5M/j9JR4g12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PEVuwAAAANsAAAAPAAAAAAAAAAAAAAAAAJcCAABkcnMvZG93bnJl&#10;di54bWxQSwUGAAAAAAQABAD1AAAAhAMAAAAA&#10;">
                  <v:stroke joinstyle="round"/>
                  <v:textbox inset="0,0,0,0">
                    <w:txbxContent>
                      <w:p w14:paraId="1A44D457"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Đo lường phản ứng</w:t>
                        </w:r>
                      </w:p>
                    </w:txbxContent>
                  </v:textbox>
                </v:shape>
                <v:shape id="Text Box 10" o:spid="_x0000_s1031" type="#_x0000_t202" style="position:absolute;left:4630;top:5854;width:3318;height: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6bc6wgAA&#10;ANsAAAAPAAAAZHJzL2Rvd25yZXYueG1sRE9NawIxEL0X/A9hhF6KZtVidTVKKSh6UyvtddiMu4ub&#10;yTaJ6/rvjVDwNo/3OfNlayrRkPOlZQWDfgKCOLO65FzB8XvVm4DwAVljZZkU3MjDctF5mWOq7ZX3&#10;1BxCLmII+xQVFCHUqZQ+K8ig79uaOHIn6wyGCF0utcNrDDeVHCbJWBosOTYUWNNXQdn5cDEKJu+b&#10;5tdvR7ufbHyqpuHto1n/OaVeu+3nDESgNjzF/+6NjvOH8PglHi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ptzrCAAAA2wAAAA8AAAAAAAAAAAAAAAAAlwIAAGRycy9kb3du&#10;cmV2LnhtbFBLBQYAAAAABAAEAPUAAACGAwAAAAA=&#10;">
                  <v:textbox>
                    <w:txbxContent>
                      <w:p w14:paraId="6215E396"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Đánh giá các phương án</w:t>
                        </w:r>
                      </w:p>
                    </w:txbxContent>
                  </v:textbox>
                </v:shape>
                <v:shape id="Text Box 11" o:spid="_x0000_s1032" type="#_x0000_t202" style="position:absolute;left:4626;top:6954;width:3318;height:5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pRKhwgAA&#10;ANsAAAAPAAAAZHJzL2Rvd25yZXYueG1sRE9LawIxEL4X+h/CFHopbrYqardGEaHF3qyKXofN7INu&#10;JmuSruu/NwWht/n4njNf9qYRHTlfW1bwmqQgiHOray4VHPYfgxkIH5A1NpZJwZU8LBePD3PMtL3w&#10;N3W7UIoYwj5DBVUIbSalzysy6BPbEkeusM5giNCVUju8xHDTyGGaTqTBmmNDhS2tK8p/dr9GwWy8&#10;6U7+a7Q95pOieQsv0+7z7JR6fupX7yAC9eFffHdvdJw/gr9f4gFyc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alEqHCAAAA2wAAAA8AAAAAAAAAAAAAAAAAlwIAAGRycy9kb3du&#10;cmV2LnhtbFBLBQYAAAAABAAEAPUAAACGAwAAAAA=&#10;">
                  <v:textbox>
                    <w:txbxContent>
                      <w:p w14:paraId="4354B231"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Hợp đồng tín dụng</w:t>
                        </w:r>
                      </w:p>
                    </w:txbxContent>
                  </v:textbox>
                </v:shape>
                <v:shape id="Text Box 12" o:spid="_x0000_s1033" type="#_x0000_t202" style="position:absolute;left:1887;top:2518;width:2170;height:15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TIrVwgAA&#10;ANsAAAAPAAAAZHJzL2Rvd25yZXYueG1sRE9NawIxEL0X/A9hBC9Fs1axuhqlFBR7UyvtddiMu4ub&#10;yTaJ6/rvjVDwNo/3OYtVayrRkPOlZQXDQQKCOLO65FzB8Xvdn4LwAVljZZkU3MjDatl5WWCq7ZX3&#10;1BxCLmII+xQVFCHUqZQ+K8igH9iaOHIn6wyGCF0utcNrDDeVfEuSiTRYcmwosKbPgrLz4WIUTMfb&#10;5td/jXY/2eRUzcLre7P5c0r1uu3HHESgNjzF/+6tjvPH8PglHi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lMitXCAAAA2wAAAA8AAAAAAAAAAAAAAAAAlwIAAGRycy9kb3du&#10;cmV2LnhtbFBLBQYAAAAABAAEAPUAAACGAwAAAAA=&#10;">
                  <v:textbox>
                    <w:txbxContent>
                      <w:p w14:paraId="21D94934"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Phân tích các</w:t>
                        </w:r>
                      </w:p>
                      <w:p w14:paraId="27DA125B"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 xml:space="preserve"> điều kiện môi trường, đặc điểm sản phẩm</w:t>
                        </w:r>
                      </w:p>
                    </w:txbxContent>
                  </v:textbox>
                </v:shape>
                <v:shape id="Text Box 13" o:spid="_x0000_s1034" type="#_x0000_t202" style="position:absolute;left:8522;top:2477;width:2170;height:15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AC9OwgAA&#10;ANsAAAAPAAAAZHJzL2Rvd25yZXYueG1sRE9LawIxEL4L/Q9hCl6KZqut2q1RRFD0Vh/Y67AZd5du&#10;Jtskruu/N4WCt/n4njOdt6YSDTlfWlbw2k9AEGdWl5wrOB5WvQkIH5A1VpZJwY08zGdPnSmm2l55&#10;R80+5CKGsE9RQRFCnUrps4IM+r6tiSN3ts5giNDlUju8xnBTyUGSjKTBkmNDgTUtC8p+9hejYPK2&#10;ab79dvh1ykbn6iO8jJv1r1Oq+9wuPkEEasND/O/e6Dj/Hf5+iQfI2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YAL07CAAAA2wAAAA8AAAAAAAAAAAAAAAAAlwIAAGRycy9kb3du&#10;cmV2LnhtbFBLBQYAAAAABAAEAPUAAACGAwAAAAA=&#10;">
                  <v:textbox>
                    <w:txbxContent>
                      <w:p w14:paraId="14A251D0" w14:textId="77777777" w:rsidR="00FF2773" w:rsidRPr="00FF2773" w:rsidRDefault="00FF2773" w:rsidP="00FF2773">
                        <w:pPr>
                          <w:jc w:val="center"/>
                          <w:rPr>
                            <w:rFonts w:ascii="Tahoma" w:hAnsi="Tahoma" w:cs="Tahoma"/>
                            <w:sz w:val="20"/>
                            <w:szCs w:val="20"/>
                          </w:rPr>
                        </w:pPr>
                      </w:p>
                      <w:p w14:paraId="32296511"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Phân tích tình trạng tài chính của công ty</w:t>
                        </w:r>
                      </w:p>
                    </w:txbxContent>
                  </v:textbox>
                </v:shape>
                <v:shape id="Text Box 14" o:spid="_x0000_s1035" type="#_x0000_t202" style="position:absolute;left:2114;top:4391;width:1643;height:8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0rE5wgAA&#10;ANsAAAAPAAAAZHJzL2Rvd25yZXYueG1sRE9Na8JAEL0X+h+WKfRSdNMqUVNXEUGxN5uKXofsmIRm&#10;Z9PdNab/vlsQvM3jfc582ZtGdOR8bVnB6zABQVxYXXOp4PC1GUxB+ICssbFMCn7Jw3Lx+DDHTNsr&#10;f1KXh1LEEPYZKqhCaDMpfVGRQT+0LXHkztYZDBG6UmqH1xhuGvmWJKk0WHNsqLCldUXFd34xCqbj&#10;XXfyH6P9sUjPzSy8TLrtj1Pq+alfvYMI1Ie7+Obe6Tg/hf9f4gF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bSsTnCAAAA2wAAAA8AAAAAAAAAAAAAAAAAlwIAAGRycy9kb3du&#10;cmV2LnhtbFBLBQYAAAAABAAEAPUAAACGAwAAAAA=&#10;">
                  <v:textbox>
                    <w:txbxContent>
                      <w:p w14:paraId="02B8CA36" w14:textId="77777777" w:rsidR="00FF2773" w:rsidRPr="00FF2773" w:rsidRDefault="00FF2773" w:rsidP="00FF2773">
                        <w:pPr>
                          <w:jc w:val="center"/>
                          <w:rPr>
                            <w:rFonts w:ascii="Tahoma" w:hAnsi="Tahoma" w:cs="Tahoma"/>
                            <w:sz w:val="20"/>
                            <w:szCs w:val="20"/>
                          </w:rPr>
                        </w:pPr>
                        <w:r w:rsidRPr="00FF2773">
                          <w:rPr>
                            <w:rFonts w:ascii="Tahoma" w:hAnsi="Tahoma" w:cs="Tahoma"/>
                            <w:sz w:val="20"/>
                            <w:szCs w:val="20"/>
                          </w:rPr>
                          <w:t>Phân tích khách hàng</w:t>
                        </w:r>
                      </w:p>
                    </w:txbxContent>
                  </v:textbox>
                </v:shape>
                <v:line id="Line 15" o:spid="_x0000_s1036" style="position:absolute;visibility:visible;mso-wrap-style:square" from="6331,1968" to="6331,25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VCQSMIAAADbAAAADwAAAAAAAAAAAAAA&#10;AAChAgAAZHJzL2Rvd25yZXYueG1sUEsFBgAAAAAEAAQA+QAAAJADAAAAAA==&#10;">
                  <v:stroke endarrow="block"/>
                </v:line>
                <v:line id="Line 16" o:spid="_x0000_s1037" style="position:absolute;visibility:visible;mso-wrap-style:square" from="6331,3068" to="6331,36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M8EOsUAAADbAAAADwAAAAAAAAAA&#10;AAAAAAChAgAAZHJzL2Rvd25yZXYueG1sUEsFBgAAAAAEAAQA+QAAAJMDAAAAAA==&#10;">
                  <v:stroke endarrow="block"/>
                </v:line>
                <v:line id="Line 17" o:spid="_x0000_s1038" style="position:absolute;visibility:visible;mso-wrap-style:square" from="6320,4168" to="6320,47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39" style="position:absolute;visibility:visible;mso-wrap-style:square" from="6320,5268" to="6320,58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zVwoHAAAAA2wAAAA8AAAAAAAAAAAAAAAAA&#10;oQIAAGRycy9kb3ducmV2LnhtbFBLBQYAAAAABAAEAPkAAACOAwAAAAA=&#10;">
                  <v:stroke endarrow="block"/>
                </v:line>
                <v:line id="Line 19" o:spid="_x0000_s1040" style="position:absolute;visibility:visible;mso-wrap-style:square" from="6320,6368" to="6320,69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mWcaxAAAANsAAAAPAAAAAAAAAAAA&#10;AAAAAKECAABkcnMvZG93bnJldi54bWxQSwUGAAAAAAQABAD5AAAAkgMAAAAA&#10;">
                  <v:stroke endarrow="block"/>
                </v:line>
                <v:line id="Line 20" o:spid="_x0000_s1041" style="position:absolute;visibility:visible;mso-wrap-style:square" from="4054,3257" to="4721,38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jS/ltxAAAANsAAAAPAAAAAAAAAAAA&#10;AAAAAKECAABkcnMvZG93bnJldi54bWxQSwUGAAAAAAQABAD5AAAAkgMAAAAA&#10;">
                  <v:stroke endarrow="block"/>
                </v:line>
                <v:line id="Line 21" o:spid="_x0000_s1042" style="position:absolute;flip:x;visibility:visible;mso-wrap-style:square" from="7907,3209" to="8509,38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Body4xAAAANsAAAAPAAAAAAAAAAAA&#10;AAAAAKECAABkcnMvZG93bnJldi54bWxQSwUGAAAAAAQABAD5AAAAkgMAAAAA&#10;">
                  <v:stroke endarrow="block"/>
                </v:line>
                <v:line id="Line 22" o:spid="_x0000_s1043" style="position:absolute;visibility:visible;mso-wrap-style:square" from="3746,4825" to="4677,499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7sSCxAAAANsAAAAPAAAAAAAAAAAA&#10;AAAAAKECAABkcnMvZG93bnJldi54bWxQSwUGAAAAAAQABAD5AAAAkgMAAAAA&#10;">
                  <v:stroke endarrow="block"/>
                </v:line>
              </v:group>
            </w:pict>
          </mc:Fallback>
        </mc:AlternateContent>
      </w:r>
    </w:p>
    <w:p w14:paraId="326AEFB1" w14:textId="77777777" w:rsidR="00FF2773" w:rsidRPr="00FF2773" w:rsidRDefault="00FF2773" w:rsidP="00FF2773">
      <w:pPr>
        <w:jc w:val="both"/>
        <w:rPr>
          <w:rFonts w:ascii="Tahoma" w:hAnsi="Tahoma" w:cs="Tahoma"/>
          <w:bCs/>
          <w:sz w:val="20"/>
          <w:szCs w:val="20"/>
          <w:lang w:val="vi-VN"/>
        </w:rPr>
      </w:pPr>
    </w:p>
    <w:p w14:paraId="4B7A280D" w14:textId="77777777" w:rsidR="00FF2773" w:rsidRPr="00FF2773" w:rsidRDefault="00FF2773" w:rsidP="00FF2773">
      <w:pPr>
        <w:jc w:val="both"/>
        <w:rPr>
          <w:rFonts w:ascii="Tahoma" w:hAnsi="Tahoma" w:cs="Tahoma"/>
          <w:bCs/>
          <w:sz w:val="20"/>
          <w:szCs w:val="20"/>
          <w:lang w:val="vi-VN"/>
        </w:rPr>
      </w:pPr>
    </w:p>
    <w:p w14:paraId="285F50E4" w14:textId="77777777" w:rsidR="00FF2773" w:rsidRPr="00FF2773" w:rsidRDefault="00FF2773" w:rsidP="00FF2773">
      <w:pPr>
        <w:jc w:val="both"/>
        <w:rPr>
          <w:rFonts w:ascii="Tahoma" w:hAnsi="Tahoma" w:cs="Tahoma"/>
          <w:bCs/>
          <w:sz w:val="20"/>
          <w:szCs w:val="20"/>
          <w:lang w:val="vi-VN"/>
        </w:rPr>
      </w:pPr>
    </w:p>
    <w:p w14:paraId="6BAF1052" w14:textId="77777777" w:rsidR="00FF2773" w:rsidRPr="00FF2773" w:rsidRDefault="00FF2773" w:rsidP="00FF2773">
      <w:pPr>
        <w:jc w:val="both"/>
        <w:rPr>
          <w:rFonts w:ascii="Tahoma" w:hAnsi="Tahoma" w:cs="Tahoma"/>
          <w:bCs/>
          <w:sz w:val="20"/>
          <w:szCs w:val="20"/>
          <w:lang w:val="vi-VN"/>
        </w:rPr>
      </w:pPr>
    </w:p>
    <w:p w14:paraId="3611FD4B" w14:textId="77777777" w:rsidR="00FF2773" w:rsidRPr="00FF2773" w:rsidRDefault="00FF2773" w:rsidP="00FF2773">
      <w:pPr>
        <w:jc w:val="both"/>
        <w:rPr>
          <w:rFonts w:ascii="Tahoma" w:hAnsi="Tahoma" w:cs="Tahoma"/>
          <w:bCs/>
          <w:sz w:val="20"/>
          <w:szCs w:val="20"/>
          <w:lang w:val="vi-VN"/>
        </w:rPr>
      </w:pPr>
    </w:p>
    <w:p w14:paraId="6B2F087A" w14:textId="77777777" w:rsidR="00FF2773" w:rsidRPr="00FF2773" w:rsidRDefault="00FF2773" w:rsidP="00FF2773">
      <w:pPr>
        <w:jc w:val="both"/>
        <w:rPr>
          <w:rFonts w:ascii="Tahoma" w:hAnsi="Tahoma" w:cs="Tahoma"/>
          <w:bCs/>
          <w:sz w:val="20"/>
          <w:szCs w:val="20"/>
          <w:lang w:val="vi-VN"/>
        </w:rPr>
      </w:pPr>
    </w:p>
    <w:p w14:paraId="06650F2F" w14:textId="77777777" w:rsidR="00FF2773" w:rsidRPr="00FF2773" w:rsidRDefault="00FF2773" w:rsidP="00FF2773">
      <w:pPr>
        <w:jc w:val="both"/>
        <w:rPr>
          <w:rFonts w:ascii="Tahoma" w:hAnsi="Tahoma" w:cs="Tahoma"/>
          <w:bCs/>
          <w:sz w:val="20"/>
          <w:szCs w:val="20"/>
          <w:lang w:val="vi-VN"/>
        </w:rPr>
      </w:pPr>
    </w:p>
    <w:p w14:paraId="6E04300D" w14:textId="77777777" w:rsidR="00FF2773" w:rsidRPr="00FF2773" w:rsidRDefault="00FF2773" w:rsidP="00FF2773">
      <w:pPr>
        <w:jc w:val="both"/>
        <w:rPr>
          <w:rFonts w:ascii="Tahoma" w:hAnsi="Tahoma" w:cs="Tahoma"/>
          <w:bCs/>
          <w:sz w:val="20"/>
          <w:szCs w:val="20"/>
          <w:lang w:val="vi-VN"/>
        </w:rPr>
      </w:pPr>
    </w:p>
    <w:p w14:paraId="31B4427B" w14:textId="77777777" w:rsidR="00FF2773" w:rsidRPr="00FF2773" w:rsidRDefault="00FF2773" w:rsidP="00FF2773">
      <w:pPr>
        <w:jc w:val="both"/>
        <w:rPr>
          <w:rFonts w:ascii="Tahoma" w:hAnsi="Tahoma" w:cs="Tahoma"/>
          <w:bCs/>
          <w:sz w:val="20"/>
          <w:szCs w:val="20"/>
          <w:lang w:val="vi-VN"/>
        </w:rPr>
      </w:pPr>
    </w:p>
    <w:p w14:paraId="6B6747EA" w14:textId="77777777" w:rsidR="00FF2773" w:rsidRPr="00FF2773" w:rsidRDefault="00FF2773" w:rsidP="00FF2773">
      <w:pPr>
        <w:jc w:val="both"/>
        <w:rPr>
          <w:rFonts w:ascii="Tahoma" w:hAnsi="Tahoma" w:cs="Tahoma"/>
          <w:bCs/>
          <w:sz w:val="20"/>
          <w:szCs w:val="20"/>
          <w:lang w:val="vi-VN"/>
        </w:rPr>
      </w:pPr>
    </w:p>
    <w:p w14:paraId="743ED70A" w14:textId="77777777" w:rsidR="00FF2773" w:rsidRPr="00FF2773" w:rsidRDefault="00FF2773" w:rsidP="00FF2773">
      <w:pPr>
        <w:jc w:val="both"/>
        <w:rPr>
          <w:rFonts w:ascii="Tahoma" w:hAnsi="Tahoma" w:cs="Tahoma"/>
          <w:bCs/>
          <w:sz w:val="20"/>
          <w:szCs w:val="20"/>
          <w:lang w:val="vi-VN"/>
        </w:rPr>
      </w:pPr>
    </w:p>
    <w:p w14:paraId="29CC7E5D" w14:textId="77777777" w:rsidR="00FF2773" w:rsidRPr="00FF2773" w:rsidRDefault="00FF2773" w:rsidP="00FF2773">
      <w:pPr>
        <w:jc w:val="both"/>
        <w:rPr>
          <w:rFonts w:ascii="Tahoma" w:hAnsi="Tahoma" w:cs="Tahoma"/>
          <w:bCs/>
          <w:sz w:val="20"/>
          <w:szCs w:val="20"/>
          <w:lang w:val="vi-VN"/>
        </w:rPr>
      </w:pPr>
    </w:p>
    <w:p w14:paraId="251886A2" w14:textId="77777777" w:rsidR="00FF2773" w:rsidRPr="00FF2773" w:rsidRDefault="00FF2773" w:rsidP="00FF2773">
      <w:pPr>
        <w:jc w:val="both"/>
        <w:rPr>
          <w:rFonts w:ascii="Tahoma" w:hAnsi="Tahoma" w:cs="Tahoma"/>
          <w:bCs/>
          <w:sz w:val="20"/>
          <w:szCs w:val="20"/>
          <w:lang w:val="vi-VN"/>
        </w:rPr>
      </w:pPr>
    </w:p>
    <w:p w14:paraId="38F1CE51" w14:textId="77777777" w:rsidR="00FF2773" w:rsidRPr="00FF2773" w:rsidRDefault="00FF2773" w:rsidP="00FF2773">
      <w:pPr>
        <w:jc w:val="both"/>
        <w:rPr>
          <w:rFonts w:ascii="Tahoma" w:hAnsi="Tahoma" w:cs="Tahoma"/>
          <w:bCs/>
          <w:sz w:val="20"/>
          <w:szCs w:val="20"/>
          <w:lang w:val="vi-VN"/>
        </w:rPr>
      </w:pPr>
    </w:p>
    <w:p w14:paraId="2F84CE9F" w14:textId="77777777" w:rsidR="00FF2773" w:rsidRPr="00FF2773" w:rsidRDefault="00FF2773" w:rsidP="00FF2773">
      <w:pPr>
        <w:jc w:val="both"/>
        <w:rPr>
          <w:rFonts w:ascii="Tahoma" w:hAnsi="Tahoma" w:cs="Tahoma"/>
          <w:bCs/>
          <w:sz w:val="20"/>
          <w:szCs w:val="20"/>
          <w:lang w:val="vi-VN"/>
        </w:rPr>
      </w:pPr>
    </w:p>
    <w:p w14:paraId="14F77165" w14:textId="77777777" w:rsidR="00FF2773" w:rsidRPr="00FF2773" w:rsidRDefault="00FF2773" w:rsidP="00FF2773">
      <w:pPr>
        <w:jc w:val="both"/>
        <w:rPr>
          <w:rFonts w:ascii="Tahoma" w:hAnsi="Tahoma" w:cs="Tahoma"/>
          <w:bCs/>
          <w:sz w:val="20"/>
          <w:szCs w:val="20"/>
          <w:lang w:val="vi-VN"/>
        </w:rPr>
      </w:pPr>
    </w:p>
    <w:p w14:paraId="73C5FC0A" w14:textId="77777777" w:rsidR="00FF2773" w:rsidRPr="00FF2773" w:rsidRDefault="00FF2773" w:rsidP="00FF2773">
      <w:pPr>
        <w:jc w:val="both"/>
        <w:rPr>
          <w:rFonts w:ascii="Tahoma" w:hAnsi="Tahoma" w:cs="Tahoma"/>
          <w:bCs/>
          <w:sz w:val="20"/>
          <w:szCs w:val="20"/>
          <w:lang w:val="vi-VN"/>
        </w:rPr>
      </w:pPr>
    </w:p>
    <w:p w14:paraId="0D630F5C" w14:textId="77777777" w:rsidR="00FF2773" w:rsidRPr="00FF2773" w:rsidRDefault="00FF2773" w:rsidP="00FF2773">
      <w:pPr>
        <w:jc w:val="both"/>
        <w:rPr>
          <w:rFonts w:ascii="Tahoma" w:hAnsi="Tahoma" w:cs="Tahoma"/>
          <w:bCs/>
          <w:sz w:val="20"/>
          <w:szCs w:val="20"/>
          <w:lang w:val="vi-VN"/>
        </w:rPr>
      </w:pPr>
    </w:p>
    <w:p w14:paraId="2C50FC7D" w14:textId="77777777" w:rsidR="00FF2773" w:rsidRPr="00FF2773" w:rsidRDefault="00FF2773" w:rsidP="00FF2773">
      <w:pPr>
        <w:jc w:val="both"/>
        <w:rPr>
          <w:rFonts w:ascii="Tahoma" w:hAnsi="Tahoma" w:cs="Tahoma"/>
          <w:bCs/>
          <w:sz w:val="20"/>
          <w:szCs w:val="20"/>
          <w:lang w:val="vi-VN"/>
        </w:rPr>
      </w:pPr>
    </w:p>
    <w:p w14:paraId="39F30680" w14:textId="77777777" w:rsidR="00FF2773" w:rsidRPr="00FF2773" w:rsidRDefault="00FF2773" w:rsidP="00FF2773">
      <w:pPr>
        <w:jc w:val="both"/>
        <w:rPr>
          <w:rFonts w:ascii="Tahoma" w:hAnsi="Tahoma" w:cs="Tahoma"/>
          <w:bCs/>
          <w:sz w:val="20"/>
          <w:szCs w:val="20"/>
          <w:lang w:val="vi-VN"/>
        </w:rPr>
      </w:pPr>
    </w:p>
    <w:p w14:paraId="3B4D3417" w14:textId="77777777" w:rsidR="00FF2773" w:rsidRPr="00FF2773" w:rsidRDefault="00FF2773" w:rsidP="00FF2773">
      <w:pPr>
        <w:jc w:val="both"/>
        <w:rPr>
          <w:rFonts w:ascii="Tahoma" w:hAnsi="Tahoma" w:cs="Tahoma"/>
          <w:bCs/>
          <w:sz w:val="20"/>
          <w:szCs w:val="20"/>
          <w:lang w:val="vi-VN"/>
        </w:rPr>
      </w:pPr>
    </w:p>
    <w:p w14:paraId="1BD43D2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Người quản trị có trách nhiệm xây dựng chính sách tín dụng cho công ty phù hợp với mục tiêu kinh doanh. Tuy nhiên, ảnh hưởng của nó lại liên quan đến các bộ phận khác nhau như: Tài chính, tiếp thị và sản xuất. Sau đây là những ảnh hưởng thuận lợi và bất lợi khi mở rộng chính sách tín dụng:</w:t>
      </w:r>
    </w:p>
    <w:p w14:paraId="383B097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sym w:font="Wingdings 2" w:char="F0AD"/>
      </w:r>
      <w:r w:rsidRPr="00FF2773">
        <w:rPr>
          <w:rFonts w:ascii="Tahoma" w:hAnsi="Tahoma" w:cs="Tahoma"/>
          <w:bCs/>
          <w:sz w:val="20"/>
          <w:szCs w:val="20"/>
          <w:lang w:val="vi-VN"/>
        </w:rPr>
        <w:t xml:space="preserve"> Thuận lợi: </w:t>
      </w:r>
    </w:p>
    <w:p w14:paraId="4BE6DD3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Doanh số bán hàng tăng thêm, giảm lượng hàng tồn kho không cần thiết</w:t>
      </w:r>
    </w:p>
    <w:p w14:paraId="72C16FA7"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Duy trì mối quan hệ thường xuyên với khách hàng truyền thống và tìm kiếm thêm những khách hàng mới</w:t>
      </w:r>
    </w:p>
    <w:p w14:paraId="01E5505C"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Tạo danh tiếng và làm cho khách hàng mua thường xuyên hơn</w:t>
      </w:r>
    </w:p>
    <w:p w14:paraId="5548821B"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Các thủ tục cấp phát tín dụng tương đối đơn giản</w:t>
      </w:r>
    </w:p>
    <w:p w14:paraId="59B437DA"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sym w:font="Wingdings 2" w:char="F0AD"/>
      </w:r>
      <w:r w:rsidRPr="00FF2773">
        <w:rPr>
          <w:rFonts w:ascii="Tahoma" w:hAnsi="Tahoma" w:cs="Tahoma"/>
          <w:bCs/>
          <w:sz w:val="20"/>
          <w:szCs w:val="20"/>
          <w:lang w:val="vi-VN"/>
        </w:rPr>
        <w:t xml:space="preserve"> Bất lợi: </w:t>
      </w:r>
    </w:p>
    <w:p w14:paraId="71CF8234"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Vốn đọng lại trong hàng hóa mà khách hàng đã mua</w:t>
      </w:r>
    </w:p>
    <w:p w14:paraId="40C30731"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Có thể phát sinh chi phí tiền lãi mà công ty vay để mở rộng tín dụng</w:t>
      </w:r>
    </w:p>
    <w:p w14:paraId="14F7B7D9"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Một số khách hàng thanh toán trễ, và dẫn đến mất mát không đòi được nợ</w:t>
      </w:r>
    </w:p>
    <w:p w14:paraId="7E54B986" w14:textId="77777777" w:rsidR="00FF2773" w:rsidRPr="00FF2773" w:rsidRDefault="00FF2773" w:rsidP="00FF2773">
      <w:pPr>
        <w:jc w:val="both"/>
        <w:rPr>
          <w:rFonts w:ascii="Tahoma" w:hAnsi="Tahoma" w:cs="Tahoma"/>
          <w:bCs/>
          <w:sz w:val="20"/>
          <w:szCs w:val="20"/>
          <w:lang w:val="vi-VN"/>
        </w:rPr>
      </w:pPr>
      <w:r w:rsidRPr="00FF2773">
        <w:rPr>
          <w:rFonts w:ascii="Tahoma" w:hAnsi="Tahoma" w:cs="Tahoma"/>
          <w:bCs/>
          <w:sz w:val="20"/>
          <w:szCs w:val="20"/>
          <w:lang w:val="vi-VN"/>
        </w:rPr>
        <w:t>Phát sinh thêm các chi phí mở rộng tín dụng và thu hồi nợ.</w:t>
      </w:r>
    </w:p>
    <w:p w14:paraId="135E44A4" w14:textId="77777777" w:rsidR="00833F8F" w:rsidRPr="00FF2773" w:rsidRDefault="00BA43E3" w:rsidP="00833F8F">
      <w:pPr>
        <w:spacing w:after="120"/>
        <w:jc w:val="both"/>
        <w:rPr>
          <w:rFonts w:ascii="Tahoma" w:hAnsi="Tahoma" w:cs="Tahoma"/>
          <w:b/>
          <w:i/>
          <w:sz w:val="20"/>
          <w:szCs w:val="20"/>
          <w:lang w:val="vi-VN"/>
        </w:rPr>
      </w:pPr>
      <w:r w:rsidRPr="00FF2773">
        <w:rPr>
          <w:rFonts w:ascii="Tahoma" w:hAnsi="Tahoma" w:cs="Tahoma"/>
          <w:b/>
          <w:i/>
          <w:sz w:val="20"/>
          <w:szCs w:val="20"/>
          <w:lang w:val="vi-VN"/>
        </w:rPr>
        <w:t>Bài viết</w:t>
      </w:r>
      <w:r w:rsidR="00F74C31" w:rsidRPr="00FF2773">
        <w:rPr>
          <w:rFonts w:ascii="Tahoma" w:hAnsi="Tahoma" w:cs="Tahoma"/>
          <w:b/>
          <w:i/>
          <w:sz w:val="20"/>
          <w:szCs w:val="20"/>
          <w:lang w:val="vi-VN"/>
        </w:rPr>
        <w:t xml:space="preserve"> </w:t>
      </w:r>
      <w:r w:rsidR="00B35E58" w:rsidRPr="00FF2773">
        <w:rPr>
          <w:rFonts w:ascii="Tahoma" w:hAnsi="Tahoma" w:cs="Tahoma"/>
          <w:b/>
          <w:i/>
          <w:sz w:val="20"/>
          <w:szCs w:val="20"/>
          <w:lang w:val="vi-VN"/>
        </w:rPr>
        <w:t>được tổng hợp từ</w:t>
      </w:r>
      <w:r w:rsidR="00F74C31" w:rsidRPr="00FF2773">
        <w:rPr>
          <w:rFonts w:ascii="Tahoma" w:hAnsi="Tahoma" w:cs="Tahoma"/>
          <w:b/>
          <w:i/>
          <w:sz w:val="20"/>
          <w:szCs w:val="20"/>
          <w:lang w:val="vi-VN"/>
        </w:rPr>
        <w:t>:</w:t>
      </w:r>
    </w:p>
    <w:p w14:paraId="227BFDE7" w14:textId="77777777" w:rsidR="007F3396" w:rsidRPr="007F3396" w:rsidRDefault="00BC0690" w:rsidP="007F3396">
      <w:pPr>
        <w:jc w:val="both"/>
        <w:rPr>
          <w:rFonts w:ascii="Tahoma" w:hAnsi="Tahoma" w:cs="Tahoma"/>
          <w:i/>
          <w:sz w:val="20"/>
          <w:szCs w:val="20"/>
        </w:rPr>
      </w:pPr>
      <w:r w:rsidRPr="00FF2773">
        <w:rPr>
          <w:rFonts w:ascii="Tahoma" w:hAnsi="Tahoma" w:cs="Tahoma"/>
          <w:i/>
          <w:sz w:val="20"/>
          <w:szCs w:val="20"/>
        </w:rPr>
        <w:t xml:space="preserve">[1]. </w:t>
      </w:r>
      <w:r w:rsidR="007F3396" w:rsidRPr="007F3396">
        <w:rPr>
          <w:rFonts w:ascii="Tahoma" w:hAnsi="Tahoma" w:cs="Tahoma"/>
          <w:i/>
          <w:sz w:val="20"/>
          <w:szCs w:val="20"/>
        </w:rPr>
        <w:t>TS. Nguyễn Thanh Liêm – Quản Trị Tài Chính – 2007 – NXB Thống Kê</w:t>
      </w:r>
    </w:p>
    <w:p w14:paraId="09C854D9" w14:textId="77777777" w:rsidR="007F3396" w:rsidRPr="007F3396" w:rsidRDefault="007F3396" w:rsidP="007F3396">
      <w:pPr>
        <w:jc w:val="both"/>
        <w:rPr>
          <w:rFonts w:ascii="Tahoma" w:hAnsi="Tahoma" w:cs="Tahoma"/>
          <w:i/>
          <w:sz w:val="20"/>
          <w:szCs w:val="20"/>
        </w:rPr>
      </w:pPr>
      <w:r w:rsidRPr="00FF2773">
        <w:rPr>
          <w:rFonts w:ascii="Tahoma" w:hAnsi="Tahoma" w:cs="Tahoma"/>
          <w:i/>
          <w:sz w:val="20"/>
          <w:szCs w:val="20"/>
        </w:rPr>
        <w:t>[</w:t>
      </w:r>
      <w:r>
        <w:rPr>
          <w:rFonts w:ascii="Tahoma" w:hAnsi="Tahoma" w:cs="Tahoma"/>
          <w:i/>
          <w:sz w:val="20"/>
          <w:szCs w:val="20"/>
        </w:rPr>
        <w:t>2</w:t>
      </w:r>
      <w:r w:rsidRPr="00FF2773">
        <w:rPr>
          <w:rFonts w:ascii="Tahoma" w:hAnsi="Tahoma" w:cs="Tahoma"/>
          <w:i/>
          <w:sz w:val="20"/>
          <w:szCs w:val="20"/>
        </w:rPr>
        <w:t xml:space="preserve">]. </w:t>
      </w:r>
      <w:r w:rsidRPr="007F3396">
        <w:rPr>
          <w:rFonts w:ascii="Tahoma" w:hAnsi="Tahoma" w:cs="Tahoma"/>
          <w:i/>
          <w:sz w:val="20"/>
          <w:szCs w:val="20"/>
        </w:rPr>
        <w:t xml:space="preserve">Nguyễn Hải Sản – Quản Trị Tài Chính Doanh Nghiệp – </w:t>
      </w:r>
      <w:r>
        <w:rPr>
          <w:rFonts w:ascii="Tahoma" w:hAnsi="Tahoma" w:cs="Tahoma"/>
          <w:i/>
          <w:sz w:val="20"/>
          <w:szCs w:val="20"/>
        </w:rPr>
        <w:t>2014</w:t>
      </w:r>
      <w:r w:rsidRPr="007F3396">
        <w:rPr>
          <w:rFonts w:ascii="Tahoma" w:hAnsi="Tahoma" w:cs="Tahoma"/>
          <w:i/>
          <w:sz w:val="20"/>
          <w:szCs w:val="20"/>
        </w:rPr>
        <w:t xml:space="preserve"> – NXB Thống Kê </w:t>
      </w:r>
    </w:p>
    <w:p w14:paraId="656BB8B6" w14:textId="77777777" w:rsidR="007F3396" w:rsidRPr="007F3396" w:rsidRDefault="007F3396" w:rsidP="007F3396">
      <w:pPr>
        <w:jc w:val="both"/>
        <w:rPr>
          <w:rFonts w:ascii="Tahoma" w:hAnsi="Tahoma" w:cs="Tahoma"/>
          <w:i/>
          <w:sz w:val="20"/>
          <w:szCs w:val="20"/>
        </w:rPr>
      </w:pPr>
      <w:r w:rsidRPr="00FF2773">
        <w:rPr>
          <w:rFonts w:ascii="Tahoma" w:hAnsi="Tahoma" w:cs="Tahoma"/>
          <w:i/>
          <w:sz w:val="20"/>
          <w:szCs w:val="20"/>
        </w:rPr>
        <w:t>[</w:t>
      </w:r>
      <w:r>
        <w:rPr>
          <w:rFonts w:ascii="Tahoma" w:hAnsi="Tahoma" w:cs="Tahoma"/>
          <w:i/>
          <w:sz w:val="20"/>
          <w:szCs w:val="20"/>
        </w:rPr>
        <w:t>3</w:t>
      </w:r>
      <w:r w:rsidRPr="00FF2773">
        <w:rPr>
          <w:rFonts w:ascii="Tahoma" w:hAnsi="Tahoma" w:cs="Tahoma"/>
          <w:i/>
          <w:sz w:val="20"/>
          <w:szCs w:val="20"/>
        </w:rPr>
        <w:t xml:space="preserve">]. </w:t>
      </w:r>
      <w:r w:rsidRPr="007F3396">
        <w:rPr>
          <w:rFonts w:ascii="Tahoma" w:hAnsi="Tahoma" w:cs="Tahoma"/>
          <w:i/>
          <w:sz w:val="20"/>
          <w:szCs w:val="20"/>
        </w:rPr>
        <w:t>TS. Nguyễn Minh Kiều – Tài Chính Doanh Nghiệp – 20</w:t>
      </w:r>
      <w:r>
        <w:rPr>
          <w:rFonts w:ascii="Tahoma" w:hAnsi="Tahoma" w:cs="Tahoma"/>
          <w:i/>
          <w:sz w:val="20"/>
          <w:szCs w:val="20"/>
        </w:rPr>
        <w:t>1</w:t>
      </w:r>
      <w:r w:rsidRPr="007F3396">
        <w:rPr>
          <w:rFonts w:ascii="Tahoma" w:hAnsi="Tahoma" w:cs="Tahoma"/>
          <w:i/>
          <w:sz w:val="20"/>
          <w:szCs w:val="20"/>
        </w:rPr>
        <w:t xml:space="preserve">7 – NXB Thống Kê </w:t>
      </w:r>
    </w:p>
    <w:p w14:paraId="7099FA93" w14:textId="77777777" w:rsidR="007F3396" w:rsidRPr="007F3396" w:rsidRDefault="007F3396" w:rsidP="007F3396">
      <w:pPr>
        <w:jc w:val="both"/>
        <w:rPr>
          <w:rFonts w:ascii="Tahoma" w:hAnsi="Tahoma" w:cs="Tahoma"/>
          <w:i/>
          <w:sz w:val="20"/>
          <w:szCs w:val="20"/>
        </w:rPr>
      </w:pPr>
      <w:r w:rsidRPr="00FF2773">
        <w:rPr>
          <w:rFonts w:ascii="Tahoma" w:hAnsi="Tahoma" w:cs="Tahoma"/>
          <w:i/>
          <w:sz w:val="20"/>
          <w:szCs w:val="20"/>
        </w:rPr>
        <w:t>[</w:t>
      </w:r>
      <w:r>
        <w:rPr>
          <w:rFonts w:ascii="Tahoma" w:hAnsi="Tahoma" w:cs="Tahoma"/>
          <w:i/>
          <w:sz w:val="20"/>
          <w:szCs w:val="20"/>
        </w:rPr>
        <w:t>4</w:t>
      </w:r>
      <w:r w:rsidRPr="00FF2773">
        <w:rPr>
          <w:rFonts w:ascii="Tahoma" w:hAnsi="Tahoma" w:cs="Tahoma"/>
          <w:i/>
          <w:sz w:val="20"/>
          <w:szCs w:val="20"/>
        </w:rPr>
        <w:t xml:space="preserve">]. </w:t>
      </w:r>
      <w:r w:rsidRPr="007F3396">
        <w:rPr>
          <w:rFonts w:ascii="Tahoma" w:hAnsi="Tahoma" w:cs="Tahoma"/>
          <w:i/>
          <w:sz w:val="20"/>
          <w:szCs w:val="20"/>
        </w:rPr>
        <w:t>TS. Nguyễn Min</w:t>
      </w:r>
      <w:r>
        <w:rPr>
          <w:rFonts w:ascii="Tahoma" w:hAnsi="Tahoma" w:cs="Tahoma"/>
          <w:i/>
          <w:sz w:val="20"/>
          <w:szCs w:val="20"/>
        </w:rPr>
        <w:t>h Kiều – Tài Chính Công Ty – 201</w:t>
      </w:r>
      <w:bookmarkStart w:id="0" w:name="_GoBack"/>
      <w:bookmarkEnd w:id="0"/>
      <w:r w:rsidRPr="007F3396">
        <w:rPr>
          <w:rFonts w:ascii="Tahoma" w:hAnsi="Tahoma" w:cs="Tahoma"/>
          <w:i/>
          <w:sz w:val="20"/>
          <w:szCs w:val="20"/>
        </w:rPr>
        <w:t xml:space="preserve">6 – NXB Thống Kê </w:t>
      </w:r>
    </w:p>
    <w:p w14:paraId="5E2EDF26" w14:textId="77777777" w:rsidR="007F3396" w:rsidRPr="007F3396" w:rsidRDefault="007F3396" w:rsidP="007F3396">
      <w:pPr>
        <w:jc w:val="both"/>
        <w:rPr>
          <w:rFonts w:ascii="Tahoma" w:hAnsi="Tahoma" w:cs="Tahoma"/>
          <w:i/>
          <w:sz w:val="20"/>
          <w:szCs w:val="20"/>
        </w:rPr>
      </w:pPr>
      <w:r w:rsidRPr="00FF2773">
        <w:rPr>
          <w:rFonts w:ascii="Tahoma" w:hAnsi="Tahoma" w:cs="Tahoma"/>
          <w:i/>
          <w:sz w:val="20"/>
          <w:szCs w:val="20"/>
        </w:rPr>
        <w:t>[</w:t>
      </w:r>
      <w:r>
        <w:rPr>
          <w:rFonts w:ascii="Tahoma" w:hAnsi="Tahoma" w:cs="Tahoma"/>
          <w:i/>
          <w:sz w:val="20"/>
          <w:szCs w:val="20"/>
        </w:rPr>
        <w:t>5</w:t>
      </w:r>
      <w:r w:rsidRPr="00FF2773">
        <w:rPr>
          <w:rFonts w:ascii="Tahoma" w:hAnsi="Tahoma" w:cs="Tahoma"/>
          <w:i/>
          <w:sz w:val="20"/>
          <w:szCs w:val="20"/>
        </w:rPr>
        <w:t xml:space="preserve">]. </w:t>
      </w:r>
      <w:r w:rsidRPr="007F3396">
        <w:rPr>
          <w:rFonts w:ascii="Tahoma" w:hAnsi="Tahoma" w:cs="Tahoma"/>
          <w:i/>
          <w:sz w:val="20"/>
          <w:szCs w:val="20"/>
        </w:rPr>
        <w:t>Các trang website:</w:t>
      </w:r>
    </w:p>
    <w:p w14:paraId="4733977C" w14:textId="77777777" w:rsidR="007F3396" w:rsidRPr="007F3396" w:rsidRDefault="007F3396" w:rsidP="007F3396">
      <w:pPr>
        <w:jc w:val="both"/>
        <w:rPr>
          <w:rFonts w:ascii="Tahoma" w:hAnsi="Tahoma" w:cs="Tahoma"/>
          <w:i/>
          <w:sz w:val="20"/>
          <w:szCs w:val="20"/>
        </w:rPr>
      </w:pPr>
      <w:hyperlink r:id="rId9" w:history="1">
        <w:r w:rsidRPr="007F3396">
          <w:rPr>
            <w:rFonts w:ascii="Tahoma" w:hAnsi="Tahoma" w:cs="Tahoma"/>
            <w:sz w:val="20"/>
            <w:szCs w:val="20"/>
          </w:rPr>
          <w:t>www.taichinhviet.com</w:t>
        </w:r>
      </w:hyperlink>
    </w:p>
    <w:p w14:paraId="2147525B" w14:textId="77777777" w:rsidR="007F3396" w:rsidRPr="007F3396" w:rsidRDefault="007F3396" w:rsidP="007F3396">
      <w:pPr>
        <w:jc w:val="both"/>
        <w:rPr>
          <w:rFonts w:ascii="Tahoma" w:hAnsi="Tahoma" w:cs="Tahoma"/>
          <w:i/>
          <w:sz w:val="20"/>
          <w:szCs w:val="20"/>
        </w:rPr>
      </w:pPr>
      <w:hyperlink r:id="rId10" w:history="1">
        <w:r w:rsidRPr="007F3396">
          <w:rPr>
            <w:rFonts w:ascii="Tahoma" w:hAnsi="Tahoma" w:cs="Tahoma"/>
            <w:sz w:val="20"/>
            <w:szCs w:val="20"/>
          </w:rPr>
          <w:t>www.bw.portal.com</w:t>
        </w:r>
      </w:hyperlink>
    </w:p>
    <w:p w14:paraId="482F2C86" w14:textId="77777777" w:rsidR="007F3396" w:rsidRPr="007F3396" w:rsidRDefault="007F3396" w:rsidP="007F3396">
      <w:pPr>
        <w:jc w:val="both"/>
        <w:rPr>
          <w:rFonts w:ascii="Tahoma" w:hAnsi="Tahoma" w:cs="Tahoma"/>
          <w:i/>
          <w:sz w:val="20"/>
          <w:szCs w:val="20"/>
        </w:rPr>
      </w:pPr>
      <w:hyperlink r:id="rId11" w:history="1">
        <w:r w:rsidRPr="007F3396">
          <w:rPr>
            <w:rFonts w:ascii="Tahoma" w:hAnsi="Tahoma" w:cs="Tahoma"/>
            <w:sz w:val="20"/>
            <w:szCs w:val="20"/>
          </w:rPr>
          <w:t>www.vienkinhte.hochiminhcity.gov.vn</w:t>
        </w:r>
      </w:hyperlink>
    </w:p>
    <w:p w14:paraId="54CBE4C0" w14:textId="77777777" w:rsidR="00F74C31" w:rsidRPr="00FF2773" w:rsidRDefault="00F74C31" w:rsidP="007F3396">
      <w:pPr>
        <w:jc w:val="both"/>
        <w:rPr>
          <w:rFonts w:ascii="Tahoma" w:hAnsi="Tahoma" w:cs="Tahoma"/>
          <w:i/>
          <w:sz w:val="20"/>
          <w:szCs w:val="20"/>
        </w:rPr>
      </w:pPr>
    </w:p>
    <w:sectPr w:rsidR="00F74C31" w:rsidRPr="00FF2773" w:rsidSect="00AC1527">
      <w:footerReference w:type="default" r:id="rId12"/>
      <w:pgSz w:w="11900"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F5395" w14:textId="77777777" w:rsidR="004B66B5" w:rsidRDefault="004B66B5" w:rsidP="00372B02">
      <w:r>
        <w:separator/>
      </w:r>
    </w:p>
  </w:endnote>
  <w:endnote w:type="continuationSeparator" w:id="0">
    <w:p w14:paraId="0FE59350" w14:textId="77777777" w:rsidR="004B66B5" w:rsidRDefault="004B66B5" w:rsidP="0037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Helvetica Neue Light"/>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44175" w14:textId="77777777" w:rsidR="004B66B5" w:rsidRPr="00372B02" w:rsidRDefault="004B66B5" w:rsidP="00372B02">
    <w:pPr>
      <w:pStyle w:val="Footer"/>
      <w:pBdr>
        <w:top w:val="single" w:sz="4" w:space="1" w:color="D9D9D9"/>
      </w:pBdr>
      <w:jc w:val="center"/>
      <w:rPr>
        <w:rFonts w:ascii="Tahoma" w:hAnsi="Tahoma" w:cs="Tahoma"/>
        <w:sz w:val="16"/>
        <w:szCs w:val="16"/>
        <w:lang w:val="vi-VN"/>
      </w:rPr>
    </w:pPr>
    <w:r w:rsidRPr="00372B02">
      <w:rPr>
        <w:rFonts w:ascii="Tahoma" w:hAnsi="Tahoma" w:cs="Tahoma"/>
        <w:sz w:val="16"/>
        <w:szCs w:val="16"/>
      </w:rPr>
      <w:fldChar w:fldCharType="begin"/>
    </w:r>
    <w:r w:rsidRPr="00372B02">
      <w:rPr>
        <w:rFonts w:ascii="Tahoma" w:hAnsi="Tahoma" w:cs="Tahoma"/>
        <w:sz w:val="16"/>
        <w:szCs w:val="16"/>
      </w:rPr>
      <w:instrText xml:space="preserve"> PAGE   \* MERGEFORMAT </w:instrText>
    </w:r>
    <w:r w:rsidRPr="00372B02">
      <w:rPr>
        <w:rFonts w:ascii="Tahoma" w:hAnsi="Tahoma" w:cs="Tahoma"/>
        <w:sz w:val="16"/>
        <w:szCs w:val="16"/>
      </w:rPr>
      <w:fldChar w:fldCharType="separate"/>
    </w:r>
    <w:r w:rsidR="00AB18D6">
      <w:rPr>
        <w:rFonts w:ascii="Tahoma" w:hAnsi="Tahoma" w:cs="Tahoma"/>
        <w:noProof/>
        <w:sz w:val="16"/>
        <w:szCs w:val="16"/>
      </w:rPr>
      <w:t>1</w:t>
    </w:r>
    <w:r w:rsidRPr="00372B02">
      <w:rPr>
        <w:rFonts w:ascii="Tahoma" w:hAnsi="Tahoma" w:cs="Tahoma"/>
        <w:sz w:val="16"/>
        <w:szCs w:val="16"/>
      </w:rPr>
      <w:fldChar w:fldCharType="end"/>
    </w:r>
    <w:r>
      <w:rPr>
        <w:rFonts w:ascii="Tahoma" w:hAnsi="Tahoma" w:cs="Tahoma"/>
        <w:sz w:val="16"/>
        <w:szCs w:val="16"/>
      </w:rPr>
      <w:t xml:space="preserve"> </w:t>
    </w:r>
  </w:p>
  <w:p w14:paraId="00BFFCF3" w14:textId="77777777" w:rsidR="004B66B5" w:rsidRDefault="004B66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5521C" w14:textId="77777777" w:rsidR="004B66B5" w:rsidRDefault="004B66B5" w:rsidP="00372B02">
      <w:r>
        <w:separator/>
      </w:r>
    </w:p>
  </w:footnote>
  <w:footnote w:type="continuationSeparator" w:id="0">
    <w:p w14:paraId="7B0AF761" w14:textId="77777777" w:rsidR="004B66B5" w:rsidRDefault="004B66B5" w:rsidP="00372B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8B20"/>
      </v:shape>
    </w:pict>
  </w:numPicBullet>
  <w:abstractNum w:abstractNumId="0">
    <w:nsid w:val="FFFFFF1D"/>
    <w:multiLevelType w:val="multilevel"/>
    <w:tmpl w:val="A7C827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C42DA"/>
    <w:multiLevelType w:val="hybridMultilevel"/>
    <w:tmpl w:val="15A48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329DE"/>
    <w:multiLevelType w:val="multilevel"/>
    <w:tmpl w:val="EC12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CD6EBE"/>
    <w:multiLevelType w:val="singleLevel"/>
    <w:tmpl w:val="41D8904A"/>
    <w:lvl w:ilvl="0">
      <w:start w:val="3"/>
      <w:numFmt w:val="bullet"/>
      <w:lvlText w:val="-"/>
      <w:lvlJc w:val="left"/>
      <w:pPr>
        <w:tabs>
          <w:tab w:val="num" w:pos="360"/>
        </w:tabs>
        <w:ind w:left="0" w:firstLine="0"/>
      </w:pPr>
      <w:rPr>
        <w:rFonts w:ascii="Times New Roman" w:hAnsi="Times New Roman" w:hint="default"/>
      </w:rPr>
    </w:lvl>
  </w:abstractNum>
  <w:abstractNum w:abstractNumId="5">
    <w:nsid w:val="088D41A7"/>
    <w:multiLevelType w:val="hybridMultilevel"/>
    <w:tmpl w:val="AF865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912A6"/>
    <w:multiLevelType w:val="hybridMultilevel"/>
    <w:tmpl w:val="C3F652E2"/>
    <w:lvl w:ilvl="0" w:tplc="30E2CD1E">
      <w:start w:val="1"/>
      <w:numFmt w:val="decimal"/>
      <w:lvlText w:val="%1."/>
      <w:lvlJc w:val="left"/>
      <w:pPr>
        <w:ind w:left="141" w:hanging="221"/>
      </w:pPr>
      <w:rPr>
        <w:rFonts w:ascii="Times New Roman" w:eastAsia="Times New Roman" w:hAnsi="Times New Roman" w:cs="Times New Roman" w:hint="default"/>
        <w:b/>
        <w:bCs/>
        <w:w w:val="100"/>
        <w:sz w:val="22"/>
        <w:szCs w:val="22"/>
      </w:rPr>
    </w:lvl>
    <w:lvl w:ilvl="1" w:tplc="7BCCC5B8">
      <w:numFmt w:val="none"/>
      <w:lvlText w:val=""/>
      <w:lvlJc w:val="left"/>
      <w:pPr>
        <w:tabs>
          <w:tab w:val="num" w:pos="360"/>
        </w:tabs>
      </w:pPr>
    </w:lvl>
    <w:lvl w:ilvl="2" w:tplc="C43833BA">
      <w:numFmt w:val="bullet"/>
      <w:lvlText w:val="-"/>
      <w:lvlJc w:val="left"/>
      <w:pPr>
        <w:ind w:left="141" w:hanging="380"/>
      </w:pPr>
      <w:rPr>
        <w:rFonts w:ascii="Times New Roman" w:eastAsia="Times New Roman" w:hAnsi="Times New Roman" w:cs="Times New Roman" w:hint="default"/>
        <w:w w:val="100"/>
        <w:sz w:val="22"/>
        <w:szCs w:val="22"/>
      </w:rPr>
    </w:lvl>
    <w:lvl w:ilvl="3" w:tplc="B9104780">
      <w:numFmt w:val="bullet"/>
      <w:lvlText w:val="•"/>
      <w:lvlJc w:val="left"/>
      <w:pPr>
        <w:ind w:left="276" w:hanging="380"/>
      </w:pPr>
      <w:rPr>
        <w:rFonts w:hint="default"/>
      </w:rPr>
    </w:lvl>
    <w:lvl w:ilvl="4" w:tplc="89FCFDAE">
      <w:numFmt w:val="bullet"/>
      <w:lvlText w:val="•"/>
      <w:lvlJc w:val="left"/>
      <w:pPr>
        <w:ind w:left="154" w:hanging="380"/>
      </w:pPr>
      <w:rPr>
        <w:rFonts w:hint="default"/>
      </w:rPr>
    </w:lvl>
    <w:lvl w:ilvl="5" w:tplc="9E1AB9C4">
      <w:numFmt w:val="bullet"/>
      <w:lvlText w:val="•"/>
      <w:lvlJc w:val="left"/>
      <w:pPr>
        <w:ind w:left="32" w:hanging="380"/>
      </w:pPr>
      <w:rPr>
        <w:rFonts w:hint="default"/>
      </w:rPr>
    </w:lvl>
    <w:lvl w:ilvl="6" w:tplc="06FE999A">
      <w:numFmt w:val="bullet"/>
      <w:lvlText w:val="•"/>
      <w:lvlJc w:val="left"/>
      <w:pPr>
        <w:ind w:left="-89" w:hanging="380"/>
      </w:pPr>
      <w:rPr>
        <w:rFonts w:hint="default"/>
      </w:rPr>
    </w:lvl>
    <w:lvl w:ilvl="7" w:tplc="480C8162">
      <w:numFmt w:val="bullet"/>
      <w:lvlText w:val="•"/>
      <w:lvlJc w:val="left"/>
      <w:pPr>
        <w:ind w:left="-211" w:hanging="380"/>
      </w:pPr>
      <w:rPr>
        <w:rFonts w:hint="default"/>
      </w:rPr>
    </w:lvl>
    <w:lvl w:ilvl="8" w:tplc="1B584406">
      <w:numFmt w:val="bullet"/>
      <w:lvlText w:val="•"/>
      <w:lvlJc w:val="left"/>
      <w:pPr>
        <w:ind w:left="-333" w:hanging="380"/>
      </w:pPr>
      <w:rPr>
        <w:rFonts w:hint="default"/>
      </w:rPr>
    </w:lvl>
  </w:abstractNum>
  <w:abstractNum w:abstractNumId="7">
    <w:nsid w:val="116157E1"/>
    <w:multiLevelType w:val="singleLevel"/>
    <w:tmpl w:val="41D8904A"/>
    <w:lvl w:ilvl="0">
      <w:start w:val="3"/>
      <w:numFmt w:val="bullet"/>
      <w:lvlText w:val="-"/>
      <w:lvlJc w:val="left"/>
      <w:pPr>
        <w:tabs>
          <w:tab w:val="num" w:pos="360"/>
        </w:tabs>
        <w:ind w:left="0" w:firstLine="0"/>
      </w:pPr>
      <w:rPr>
        <w:rFonts w:ascii="Times New Roman" w:hAnsi="Times New Roman" w:hint="default"/>
      </w:rPr>
    </w:lvl>
  </w:abstractNum>
  <w:abstractNum w:abstractNumId="8">
    <w:nsid w:val="15BF643B"/>
    <w:multiLevelType w:val="hybridMultilevel"/>
    <w:tmpl w:val="4594C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67AED"/>
    <w:multiLevelType w:val="singleLevel"/>
    <w:tmpl w:val="41D8904A"/>
    <w:lvl w:ilvl="0">
      <w:start w:val="3"/>
      <w:numFmt w:val="bullet"/>
      <w:lvlText w:val="-"/>
      <w:lvlJc w:val="left"/>
      <w:pPr>
        <w:tabs>
          <w:tab w:val="num" w:pos="360"/>
        </w:tabs>
        <w:ind w:left="0" w:firstLine="0"/>
      </w:pPr>
      <w:rPr>
        <w:rFonts w:ascii="Times New Roman" w:hAnsi="Times New Roman" w:hint="default"/>
      </w:rPr>
    </w:lvl>
  </w:abstractNum>
  <w:abstractNum w:abstractNumId="10">
    <w:nsid w:val="1ABA7F76"/>
    <w:multiLevelType w:val="multilevel"/>
    <w:tmpl w:val="3A88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016983"/>
    <w:multiLevelType w:val="multilevel"/>
    <w:tmpl w:val="4E28BDFA"/>
    <w:lvl w:ilvl="0">
      <w:start w:val="1"/>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078455C"/>
    <w:multiLevelType w:val="multilevel"/>
    <w:tmpl w:val="54F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A166E0"/>
    <w:multiLevelType w:val="hybridMultilevel"/>
    <w:tmpl w:val="A9BE4834"/>
    <w:lvl w:ilvl="0" w:tplc="2848DF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200F8D"/>
    <w:multiLevelType w:val="hybridMultilevel"/>
    <w:tmpl w:val="9ABA6056"/>
    <w:lvl w:ilvl="0" w:tplc="207A2D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430776C"/>
    <w:multiLevelType w:val="multilevel"/>
    <w:tmpl w:val="7AE4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B70E38"/>
    <w:multiLevelType w:val="hybridMultilevel"/>
    <w:tmpl w:val="5BC2A424"/>
    <w:lvl w:ilvl="0" w:tplc="800A64A8">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B">
      <w:start w:val="1"/>
      <w:numFmt w:val="bullet"/>
      <w:lvlText w:val=""/>
      <w:lvlJc w:val="left"/>
      <w:pPr>
        <w:tabs>
          <w:tab w:val="num" w:pos="1620"/>
        </w:tabs>
        <w:ind w:left="162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28D40DAC"/>
    <w:multiLevelType w:val="multilevel"/>
    <w:tmpl w:val="FDE49B1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360"/>
        </w:tabs>
        <w:ind w:left="360" w:hanging="540"/>
      </w:pPr>
      <w:rPr>
        <w:rFonts w:hint="default"/>
      </w:rPr>
    </w:lvl>
    <w:lvl w:ilvl="2">
      <w:start w:val="2"/>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8">
    <w:nsid w:val="2BAC1FCD"/>
    <w:multiLevelType w:val="multilevel"/>
    <w:tmpl w:val="8080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305E45"/>
    <w:multiLevelType w:val="multilevel"/>
    <w:tmpl w:val="A19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3DD6DE7"/>
    <w:multiLevelType w:val="hybridMultilevel"/>
    <w:tmpl w:val="549A27A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623B1"/>
    <w:multiLevelType w:val="multilevel"/>
    <w:tmpl w:val="F4C007F4"/>
    <w:lvl w:ilvl="0">
      <w:start w:val="2"/>
      <w:numFmt w:val="decimal"/>
      <w:lvlText w:val="%1"/>
      <w:lvlJc w:val="left"/>
      <w:pPr>
        <w:tabs>
          <w:tab w:val="num" w:pos="525"/>
        </w:tabs>
        <w:ind w:left="525" w:hanging="525"/>
      </w:pPr>
      <w:rPr>
        <w:rFonts w:hint="default"/>
        <w:b/>
        <w:i/>
      </w:rPr>
    </w:lvl>
    <w:lvl w:ilvl="1">
      <w:start w:val="1"/>
      <w:numFmt w:val="decimal"/>
      <w:lvlText w:val="%1.%2"/>
      <w:lvlJc w:val="left"/>
      <w:pPr>
        <w:tabs>
          <w:tab w:val="num" w:pos="525"/>
        </w:tabs>
        <w:ind w:left="525" w:hanging="525"/>
      </w:pPr>
      <w:rPr>
        <w:rFonts w:hint="default"/>
        <w:b/>
        <w:i/>
      </w:rPr>
    </w:lvl>
    <w:lvl w:ilvl="2">
      <w:start w:val="2"/>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22">
    <w:nsid w:val="3A0B7271"/>
    <w:multiLevelType w:val="hybridMultilevel"/>
    <w:tmpl w:val="9E9C47CC"/>
    <w:lvl w:ilvl="0" w:tplc="D9A2DCBC">
      <w:start w:val="2"/>
      <w:numFmt w:val="bullet"/>
      <w:lvlText w:val="-"/>
      <w:lvlJc w:val="left"/>
      <w:pPr>
        <w:tabs>
          <w:tab w:val="num" w:pos="720"/>
        </w:tabs>
        <w:ind w:left="720" w:hanging="36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625C95"/>
    <w:multiLevelType w:val="multilevel"/>
    <w:tmpl w:val="F14E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5A7277"/>
    <w:multiLevelType w:val="multilevel"/>
    <w:tmpl w:val="055E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C51396"/>
    <w:multiLevelType w:val="hybridMultilevel"/>
    <w:tmpl w:val="611CCFEA"/>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ED2B03"/>
    <w:multiLevelType w:val="multilevel"/>
    <w:tmpl w:val="BED6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ECA665F"/>
    <w:multiLevelType w:val="multilevel"/>
    <w:tmpl w:val="F36C0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6F68C5"/>
    <w:multiLevelType w:val="multilevel"/>
    <w:tmpl w:val="00DAFB84"/>
    <w:lvl w:ilvl="0">
      <w:start w:val="1"/>
      <w:numFmt w:val="decimal"/>
      <w:lvlText w:val="%1."/>
      <w:lvlJc w:val="left"/>
      <w:pPr>
        <w:ind w:left="360" w:hanging="360"/>
      </w:pPr>
      <w:rPr>
        <w:rFonts w:hint="default"/>
      </w:rPr>
    </w:lvl>
    <w:lvl w:ilvl="1">
      <w:start w:val="1"/>
      <w:numFmt w:val="decimal"/>
      <w:lvlText w:val="6.%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1851A38"/>
    <w:multiLevelType w:val="multilevel"/>
    <w:tmpl w:val="28A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F56168"/>
    <w:multiLevelType w:val="multilevel"/>
    <w:tmpl w:val="B1A0F06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800"/>
        </w:tabs>
        <w:ind w:left="1800" w:hanging="72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C878AA"/>
    <w:multiLevelType w:val="singleLevel"/>
    <w:tmpl w:val="41D8904A"/>
    <w:lvl w:ilvl="0">
      <w:start w:val="3"/>
      <w:numFmt w:val="bullet"/>
      <w:lvlText w:val="-"/>
      <w:lvlJc w:val="left"/>
      <w:pPr>
        <w:tabs>
          <w:tab w:val="num" w:pos="360"/>
        </w:tabs>
        <w:ind w:left="0" w:firstLine="0"/>
      </w:pPr>
      <w:rPr>
        <w:rFonts w:ascii="Times New Roman" w:hAnsi="Times New Roman" w:hint="default"/>
      </w:rPr>
    </w:lvl>
  </w:abstractNum>
  <w:abstractNum w:abstractNumId="32">
    <w:nsid w:val="53EB1891"/>
    <w:multiLevelType w:val="hybridMultilevel"/>
    <w:tmpl w:val="E676D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7C4E88"/>
    <w:multiLevelType w:val="hybridMultilevel"/>
    <w:tmpl w:val="E5EE66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226C25"/>
    <w:multiLevelType w:val="multilevel"/>
    <w:tmpl w:val="382E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836C05"/>
    <w:multiLevelType w:val="multilevel"/>
    <w:tmpl w:val="A90E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D52CF5"/>
    <w:multiLevelType w:val="multilevel"/>
    <w:tmpl w:val="DD96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F24908"/>
    <w:multiLevelType w:val="multilevel"/>
    <w:tmpl w:val="F2C060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A407513"/>
    <w:multiLevelType w:val="hybridMultilevel"/>
    <w:tmpl w:val="6688D3EA"/>
    <w:lvl w:ilvl="0" w:tplc="DC32EB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nsid w:val="6EAE4DE9"/>
    <w:multiLevelType w:val="multilevel"/>
    <w:tmpl w:val="762C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E4756D"/>
    <w:multiLevelType w:val="multilevel"/>
    <w:tmpl w:val="045A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9002E6"/>
    <w:multiLevelType w:val="multilevel"/>
    <w:tmpl w:val="C26A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147264"/>
    <w:multiLevelType w:val="hybridMultilevel"/>
    <w:tmpl w:val="876250E2"/>
    <w:lvl w:ilvl="0" w:tplc="DC32EB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nsid w:val="7A740875"/>
    <w:multiLevelType w:val="multilevel"/>
    <w:tmpl w:val="444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051D28"/>
    <w:multiLevelType w:val="multilevel"/>
    <w:tmpl w:val="9B1AA7B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7"/>
  </w:num>
  <w:num w:numId="4">
    <w:abstractNumId w:val="25"/>
  </w:num>
  <w:num w:numId="5">
    <w:abstractNumId w:val="22"/>
  </w:num>
  <w:num w:numId="6">
    <w:abstractNumId w:val="44"/>
  </w:num>
  <w:num w:numId="7">
    <w:abstractNumId w:val="12"/>
  </w:num>
  <w:num w:numId="8">
    <w:abstractNumId w:val="26"/>
  </w:num>
  <w:num w:numId="9">
    <w:abstractNumId w:val="15"/>
  </w:num>
  <w:num w:numId="10">
    <w:abstractNumId w:val="19"/>
  </w:num>
  <w:num w:numId="11">
    <w:abstractNumId w:val="10"/>
  </w:num>
  <w:num w:numId="12">
    <w:abstractNumId w:val="43"/>
  </w:num>
  <w:num w:numId="13">
    <w:abstractNumId w:val="13"/>
  </w:num>
  <w:num w:numId="14">
    <w:abstractNumId w:val="14"/>
  </w:num>
  <w:num w:numId="15">
    <w:abstractNumId w:val="8"/>
  </w:num>
  <w:num w:numId="16">
    <w:abstractNumId w:val="0"/>
  </w:num>
  <w:num w:numId="17">
    <w:abstractNumId w:val="6"/>
  </w:num>
  <w:num w:numId="18">
    <w:abstractNumId w:val="39"/>
  </w:num>
  <w:num w:numId="19">
    <w:abstractNumId w:val="24"/>
  </w:num>
  <w:num w:numId="20">
    <w:abstractNumId w:val="30"/>
  </w:num>
  <w:num w:numId="21">
    <w:abstractNumId w:val="41"/>
  </w:num>
  <w:num w:numId="22">
    <w:abstractNumId w:val="17"/>
  </w:num>
  <w:num w:numId="23">
    <w:abstractNumId w:val="40"/>
  </w:num>
  <w:num w:numId="24">
    <w:abstractNumId w:val="18"/>
  </w:num>
  <w:num w:numId="25">
    <w:abstractNumId w:val="29"/>
  </w:num>
  <w:num w:numId="26">
    <w:abstractNumId w:val="34"/>
  </w:num>
  <w:num w:numId="27">
    <w:abstractNumId w:val="35"/>
  </w:num>
  <w:num w:numId="28">
    <w:abstractNumId w:val="36"/>
  </w:num>
  <w:num w:numId="29">
    <w:abstractNumId w:val="23"/>
  </w:num>
  <w:num w:numId="30">
    <w:abstractNumId w:val="3"/>
  </w:num>
  <w:num w:numId="31">
    <w:abstractNumId w:val="5"/>
  </w:num>
  <w:num w:numId="32">
    <w:abstractNumId w:val="20"/>
  </w:num>
  <w:num w:numId="33">
    <w:abstractNumId w:val="2"/>
  </w:num>
  <w:num w:numId="34">
    <w:abstractNumId w:val="1"/>
  </w:num>
  <w:num w:numId="35">
    <w:abstractNumId w:val="33"/>
  </w:num>
  <w:num w:numId="36">
    <w:abstractNumId w:val="42"/>
  </w:num>
  <w:num w:numId="37">
    <w:abstractNumId w:val="38"/>
  </w:num>
  <w:num w:numId="38">
    <w:abstractNumId w:val="11"/>
  </w:num>
  <w:num w:numId="39">
    <w:abstractNumId w:val="28"/>
  </w:num>
  <w:num w:numId="40">
    <w:abstractNumId w:val="16"/>
  </w:num>
  <w:num w:numId="41">
    <w:abstractNumId w:val="4"/>
  </w:num>
  <w:num w:numId="42">
    <w:abstractNumId w:val="7"/>
  </w:num>
  <w:num w:numId="43">
    <w:abstractNumId w:val="9"/>
  </w:num>
  <w:num w:numId="44">
    <w:abstractNumId w:val="3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A3"/>
    <w:rsid w:val="00097A0C"/>
    <w:rsid w:val="000E4F71"/>
    <w:rsid w:val="0012339A"/>
    <w:rsid w:val="00167251"/>
    <w:rsid w:val="00180E06"/>
    <w:rsid w:val="00184B14"/>
    <w:rsid w:val="001C7F1B"/>
    <w:rsid w:val="001D5B4F"/>
    <w:rsid w:val="001F19C5"/>
    <w:rsid w:val="00372B02"/>
    <w:rsid w:val="003D35A5"/>
    <w:rsid w:val="00400B2B"/>
    <w:rsid w:val="00417E58"/>
    <w:rsid w:val="004222A3"/>
    <w:rsid w:val="004837C8"/>
    <w:rsid w:val="004B66B5"/>
    <w:rsid w:val="004F427D"/>
    <w:rsid w:val="0053026D"/>
    <w:rsid w:val="00531B2C"/>
    <w:rsid w:val="0053480A"/>
    <w:rsid w:val="005565A4"/>
    <w:rsid w:val="00562C8D"/>
    <w:rsid w:val="00596D65"/>
    <w:rsid w:val="005F5474"/>
    <w:rsid w:val="00603907"/>
    <w:rsid w:val="00612233"/>
    <w:rsid w:val="00621F4E"/>
    <w:rsid w:val="00623856"/>
    <w:rsid w:val="0064712F"/>
    <w:rsid w:val="006A2D05"/>
    <w:rsid w:val="006B670E"/>
    <w:rsid w:val="00722FF6"/>
    <w:rsid w:val="00734C3A"/>
    <w:rsid w:val="0079166B"/>
    <w:rsid w:val="007E55EF"/>
    <w:rsid w:val="007F3396"/>
    <w:rsid w:val="007F7AF9"/>
    <w:rsid w:val="00804363"/>
    <w:rsid w:val="00833F8F"/>
    <w:rsid w:val="008440FC"/>
    <w:rsid w:val="008639CD"/>
    <w:rsid w:val="00882250"/>
    <w:rsid w:val="008842E1"/>
    <w:rsid w:val="008955D2"/>
    <w:rsid w:val="00944246"/>
    <w:rsid w:val="00972876"/>
    <w:rsid w:val="009858BD"/>
    <w:rsid w:val="00A36157"/>
    <w:rsid w:val="00A62242"/>
    <w:rsid w:val="00A673CA"/>
    <w:rsid w:val="00AB18D6"/>
    <w:rsid w:val="00AB6503"/>
    <w:rsid w:val="00AC1527"/>
    <w:rsid w:val="00AD40C0"/>
    <w:rsid w:val="00AD53DE"/>
    <w:rsid w:val="00AD7718"/>
    <w:rsid w:val="00AE26B2"/>
    <w:rsid w:val="00B16E4E"/>
    <w:rsid w:val="00B2648B"/>
    <w:rsid w:val="00B35E58"/>
    <w:rsid w:val="00B766D9"/>
    <w:rsid w:val="00B846A5"/>
    <w:rsid w:val="00B910CB"/>
    <w:rsid w:val="00B93296"/>
    <w:rsid w:val="00BA43E3"/>
    <w:rsid w:val="00BC0690"/>
    <w:rsid w:val="00BC52FC"/>
    <w:rsid w:val="00BD388E"/>
    <w:rsid w:val="00BF0DAB"/>
    <w:rsid w:val="00C40A02"/>
    <w:rsid w:val="00CA31DA"/>
    <w:rsid w:val="00CD3953"/>
    <w:rsid w:val="00D367BF"/>
    <w:rsid w:val="00D66299"/>
    <w:rsid w:val="00D73E1B"/>
    <w:rsid w:val="00D81D72"/>
    <w:rsid w:val="00DA2D1B"/>
    <w:rsid w:val="00DB0C7B"/>
    <w:rsid w:val="00DB1F9C"/>
    <w:rsid w:val="00DE3B9E"/>
    <w:rsid w:val="00E10557"/>
    <w:rsid w:val="00E63084"/>
    <w:rsid w:val="00EF3F3E"/>
    <w:rsid w:val="00F74C31"/>
    <w:rsid w:val="00FF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A6B5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3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766D9"/>
    <w:pPr>
      <w:keepNext/>
      <w:spacing w:line="360" w:lineRule="auto"/>
      <w:jc w:val="center"/>
      <w:outlineLvl w:val="0"/>
    </w:pPr>
    <w:rPr>
      <w:b/>
      <w:bCs/>
      <w:sz w:val="34"/>
      <w:lang w:val="x-none" w:eastAsia="x-none"/>
    </w:rPr>
  </w:style>
  <w:style w:type="paragraph" w:styleId="Heading2">
    <w:name w:val="heading 2"/>
    <w:basedOn w:val="Normal"/>
    <w:link w:val="Heading2Char"/>
    <w:uiPriority w:val="9"/>
    <w:qFormat/>
    <w:rsid w:val="00167251"/>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qFormat/>
    <w:rsid w:val="00B766D9"/>
    <w:pPr>
      <w:keepNext/>
      <w:spacing w:line="360" w:lineRule="auto"/>
      <w:jc w:val="center"/>
      <w:outlineLvl w:val="2"/>
    </w:pPr>
    <w:rPr>
      <w:b/>
      <w:bCs/>
      <w:position w:val="16"/>
      <w:sz w:val="28"/>
      <w:lang w:val="x-none" w:eastAsia="x-none"/>
    </w:rPr>
  </w:style>
  <w:style w:type="paragraph" w:styleId="Heading4">
    <w:name w:val="heading 4"/>
    <w:basedOn w:val="Normal"/>
    <w:next w:val="Normal"/>
    <w:link w:val="Heading4Char"/>
    <w:qFormat/>
    <w:rsid w:val="00B766D9"/>
    <w:pPr>
      <w:keepNext/>
      <w:spacing w:line="360" w:lineRule="auto"/>
      <w:jc w:val="center"/>
      <w:outlineLvl w:val="3"/>
    </w:pPr>
    <w:rPr>
      <w:b/>
      <w:bCs/>
      <w:position w:val="16"/>
      <w:sz w:val="26"/>
      <w:lang w:val="x-none" w:eastAsia="x-none"/>
    </w:rPr>
  </w:style>
  <w:style w:type="paragraph" w:styleId="Heading5">
    <w:name w:val="heading 5"/>
    <w:basedOn w:val="Normal"/>
    <w:next w:val="Normal"/>
    <w:link w:val="Heading5Char"/>
    <w:qFormat/>
    <w:rsid w:val="00B766D9"/>
    <w:pPr>
      <w:keepNext/>
      <w:spacing w:line="360" w:lineRule="auto"/>
      <w:ind w:right="12"/>
      <w:jc w:val="both"/>
      <w:outlineLvl w:val="4"/>
    </w:pPr>
    <w:rPr>
      <w:noProof/>
      <w:sz w:val="28"/>
      <w:lang w:val="x-none" w:eastAsia="x-none"/>
    </w:rPr>
  </w:style>
  <w:style w:type="paragraph" w:styleId="Heading6">
    <w:name w:val="heading 6"/>
    <w:basedOn w:val="Normal"/>
    <w:next w:val="Normal"/>
    <w:link w:val="Heading6Char"/>
    <w:qFormat/>
    <w:rsid w:val="00B766D9"/>
    <w:pPr>
      <w:keepNext/>
      <w:outlineLvl w:val="5"/>
    </w:pPr>
    <w:rPr>
      <w:rFonts w:ascii="VNtimes new roman" w:hAnsi="VNtimes new roman"/>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6D9"/>
    <w:rPr>
      <w:b/>
      <w:bCs/>
      <w:sz w:val="34"/>
      <w:szCs w:val="24"/>
    </w:rPr>
  </w:style>
  <w:style w:type="character" w:customStyle="1" w:styleId="Heading2Char">
    <w:name w:val="Heading 2 Char"/>
    <w:link w:val="Heading2"/>
    <w:uiPriority w:val="9"/>
    <w:rsid w:val="00B766D9"/>
    <w:rPr>
      <w:b/>
      <w:bCs/>
      <w:sz w:val="36"/>
      <w:szCs w:val="36"/>
    </w:rPr>
  </w:style>
  <w:style w:type="character" w:customStyle="1" w:styleId="Heading3Char">
    <w:name w:val="Heading 3 Char"/>
    <w:link w:val="Heading3"/>
    <w:rsid w:val="00B766D9"/>
    <w:rPr>
      <w:b/>
      <w:bCs/>
      <w:position w:val="16"/>
      <w:sz w:val="28"/>
      <w:szCs w:val="24"/>
    </w:rPr>
  </w:style>
  <w:style w:type="character" w:customStyle="1" w:styleId="Heading4Char">
    <w:name w:val="Heading 4 Char"/>
    <w:link w:val="Heading4"/>
    <w:rsid w:val="00B766D9"/>
    <w:rPr>
      <w:b/>
      <w:bCs/>
      <w:position w:val="16"/>
      <w:sz w:val="26"/>
      <w:szCs w:val="24"/>
    </w:rPr>
  </w:style>
  <w:style w:type="character" w:customStyle="1" w:styleId="Heading5Char">
    <w:name w:val="Heading 5 Char"/>
    <w:link w:val="Heading5"/>
    <w:rsid w:val="00B766D9"/>
    <w:rPr>
      <w:noProof/>
      <w:sz w:val="28"/>
      <w:szCs w:val="24"/>
    </w:rPr>
  </w:style>
  <w:style w:type="character" w:customStyle="1" w:styleId="Heading6Char">
    <w:name w:val="Heading 6 Char"/>
    <w:link w:val="Heading6"/>
    <w:rsid w:val="00B766D9"/>
    <w:rPr>
      <w:rFonts w:ascii="VNtimes new roman" w:hAnsi="VNtimes new roman"/>
      <w:b/>
      <w:bCs/>
      <w:sz w:val="28"/>
      <w:szCs w:val="24"/>
    </w:rPr>
  </w:style>
  <w:style w:type="paragraph" w:customStyle="1" w:styleId="articlehometext">
    <w:name w:val="articlehometext"/>
    <w:basedOn w:val="Normal"/>
    <w:rsid w:val="004222A3"/>
    <w:pPr>
      <w:spacing w:before="100" w:beforeAutospacing="1" w:after="100" w:afterAutospacing="1"/>
    </w:pPr>
    <w:rPr>
      <w:rFonts w:ascii="Arial" w:hAnsi="Arial" w:cs="Arial"/>
      <w:b/>
      <w:bCs/>
      <w:color w:val="373737"/>
      <w:sz w:val="20"/>
      <w:szCs w:val="20"/>
    </w:rPr>
  </w:style>
  <w:style w:type="paragraph" w:styleId="NormalWeb">
    <w:name w:val="Normal (Web)"/>
    <w:basedOn w:val="Normal"/>
    <w:uiPriority w:val="99"/>
    <w:rsid w:val="0079166B"/>
    <w:pPr>
      <w:spacing w:before="100" w:beforeAutospacing="1" w:after="100" w:afterAutospacing="1"/>
    </w:pPr>
  </w:style>
  <w:style w:type="paragraph" w:customStyle="1" w:styleId="lead">
    <w:name w:val="lead"/>
    <w:basedOn w:val="Normal"/>
    <w:rsid w:val="0079166B"/>
    <w:pPr>
      <w:spacing w:before="100" w:beforeAutospacing="1" w:after="100" w:afterAutospacing="1"/>
    </w:pPr>
  </w:style>
  <w:style w:type="paragraph" w:customStyle="1" w:styleId="normal0">
    <w:name w:val="normal"/>
    <w:basedOn w:val="Normal"/>
    <w:rsid w:val="0079166B"/>
    <w:pPr>
      <w:spacing w:before="100" w:beforeAutospacing="1" w:after="100" w:afterAutospacing="1"/>
    </w:pPr>
  </w:style>
  <w:style w:type="character" w:styleId="Hyperlink">
    <w:name w:val="Hyperlink"/>
    <w:rsid w:val="00167251"/>
    <w:rPr>
      <w:color w:val="0000FF"/>
      <w:u w:val="single"/>
    </w:rPr>
  </w:style>
  <w:style w:type="character" w:customStyle="1" w:styleId="apple-converted-space">
    <w:name w:val="apple-converted-space"/>
    <w:basedOn w:val="DefaultParagraphFont"/>
    <w:rsid w:val="00167251"/>
  </w:style>
  <w:style w:type="character" w:styleId="Emphasis">
    <w:name w:val="Emphasis"/>
    <w:uiPriority w:val="20"/>
    <w:qFormat/>
    <w:rsid w:val="00167251"/>
    <w:rPr>
      <w:i/>
      <w:iCs/>
    </w:rPr>
  </w:style>
  <w:style w:type="character" w:styleId="Strong">
    <w:name w:val="Strong"/>
    <w:uiPriority w:val="22"/>
    <w:qFormat/>
    <w:rsid w:val="00167251"/>
    <w:rPr>
      <w:b/>
      <w:bCs/>
    </w:rPr>
  </w:style>
  <w:style w:type="character" w:customStyle="1" w:styleId="postdate">
    <w:name w:val="postdate"/>
    <w:basedOn w:val="DefaultParagraphFont"/>
    <w:rsid w:val="00167251"/>
  </w:style>
  <w:style w:type="paragraph" w:customStyle="1" w:styleId="ingress2">
    <w:name w:val="ingress2"/>
    <w:basedOn w:val="Normal"/>
    <w:rsid w:val="008842E1"/>
    <w:pPr>
      <w:spacing w:before="100" w:beforeAutospacing="1" w:after="50" w:line="250" w:lineRule="atLeast"/>
    </w:pPr>
    <w:rPr>
      <w:b/>
      <w:bCs/>
      <w:sz w:val="20"/>
      <w:szCs w:val="20"/>
    </w:rPr>
  </w:style>
  <w:style w:type="character" w:customStyle="1" w:styleId="googqs-tidbitgoogqs-tidbit-0">
    <w:name w:val="goog_qs-tidbit goog_qs-tidbit-0"/>
    <w:basedOn w:val="DefaultParagraphFont"/>
    <w:rsid w:val="008842E1"/>
  </w:style>
  <w:style w:type="paragraph" w:styleId="BodyTextIndent">
    <w:name w:val="Body Text Indent"/>
    <w:basedOn w:val="Normal"/>
    <w:link w:val="BodyTextIndentChar"/>
    <w:rsid w:val="00B766D9"/>
    <w:pPr>
      <w:spacing w:line="360" w:lineRule="auto"/>
      <w:ind w:right="5316" w:firstLine="720"/>
      <w:jc w:val="both"/>
    </w:pPr>
    <w:rPr>
      <w:sz w:val="28"/>
      <w:lang w:val="x-none" w:eastAsia="x-none"/>
    </w:rPr>
  </w:style>
  <w:style w:type="character" w:customStyle="1" w:styleId="BodyTextIndentChar">
    <w:name w:val="Body Text Indent Char"/>
    <w:link w:val="BodyTextIndent"/>
    <w:rsid w:val="00B766D9"/>
    <w:rPr>
      <w:sz w:val="28"/>
      <w:szCs w:val="24"/>
    </w:rPr>
  </w:style>
  <w:style w:type="character" w:customStyle="1" w:styleId="BodyTextChar">
    <w:name w:val="Body Text Char"/>
    <w:link w:val="BodyText"/>
    <w:rsid w:val="00B766D9"/>
    <w:rPr>
      <w:sz w:val="28"/>
      <w:szCs w:val="24"/>
    </w:rPr>
  </w:style>
  <w:style w:type="paragraph" w:styleId="BodyText">
    <w:name w:val="Body Text"/>
    <w:basedOn w:val="Normal"/>
    <w:link w:val="BodyTextChar"/>
    <w:rsid w:val="00B766D9"/>
    <w:pPr>
      <w:jc w:val="center"/>
    </w:pPr>
    <w:rPr>
      <w:sz w:val="28"/>
      <w:lang w:val="x-none" w:eastAsia="x-none"/>
    </w:rPr>
  </w:style>
  <w:style w:type="character" w:customStyle="1" w:styleId="FooterChar">
    <w:name w:val="Footer Char"/>
    <w:link w:val="Footer"/>
    <w:uiPriority w:val="99"/>
    <w:rsid w:val="00B766D9"/>
    <w:rPr>
      <w:rFonts w:ascii="VNtimes new roman" w:hAnsi="VNtimes new roman"/>
      <w:sz w:val="28"/>
      <w:szCs w:val="24"/>
    </w:rPr>
  </w:style>
  <w:style w:type="paragraph" w:styleId="Footer">
    <w:name w:val="footer"/>
    <w:basedOn w:val="Normal"/>
    <w:link w:val="FooterChar"/>
    <w:uiPriority w:val="99"/>
    <w:rsid w:val="00B766D9"/>
    <w:pPr>
      <w:tabs>
        <w:tab w:val="center" w:pos="4320"/>
        <w:tab w:val="right" w:pos="8640"/>
      </w:tabs>
    </w:pPr>
    <w:rPr>
      <w:rFonts w:ascii="VNtimes new roman" w:hAnsi="VNtimes new roman"/>
      <w:sz w:val="28"/>
      <w:lang w:val="x-none" w:eastAsia="x-none"/>
    </w:rPr>
  </w:style>
  <w:style w:type="character" w:customStyle="1" w:styleId="BodyText2Char">
    <w:name w:val="Body Text 2 Char"/>
    <w:link w:val="BodyText2"/>
    <w:rsid w:val="00B766D9"/>
    <w:rPr>
      <w:rFonts w:ascii="VNtimes new roman" w:hAnsi="VNtimes new roman"/>
      <w:sz w:val="26"/>
      <w:szCs w:val="24"/>
    </w:rPr>
  </w:style>
  <w:style w:type="paragraph" w:styleId="BodyText2">
    <w:name w:val="Body Text 2"/>
    <w:basedOn w:val="Normal"/>
    <w:link w:val="BodyText2Char"/>
    <w:rsid w:val="00B766D9"/>
    <w:pPr>
      <w:jc w:val="center"/>
    </w:pPr>
    <w:rPr>
      <w:rFonts w:ascii="VNtimes new roman" w:hAnsi="VNtimes new roman"/>
      <w:sz w:val="26"/>
      <w:lang w:val="x-none" w:eastAsia="x-none"/>
    </w:rPr>
  </w:style>
  <w:style w:type="character" w:customStyle="1" w:styleId="HeaderChar">
    <w:name w:val="Header Char"/>
    <w:link w:val="Header"/>
    <w:rsid w:val="00B766D9"/>
    <w:rPr>
      <w:rFonts w:ascii="VNtimes new roman" w:hAnsi="VNtimes new roman"/>
      <w:sz w:val="28"/>
      <w:szCs w:val="24"/>
    </w:rPr>
  </w:style>
  <w:style w:type="paragraph" w:styleId="Header">
    <w:name w:val="header"/>
    <w:basedOn w:val="Normal"/>
    <w:link w:val="HeaderChar"/>
    <w:rsid w:val="00B766D9"/>
    <w:pPr>
      <w:tabs>
        <w:tab w:val="center" w:pos="4320"/>
        <w:tab w:val="right" w:pos="8640"/>
      </w:tabs>
    </w:pPr>
    <w:rPr>
      <w:rFonts w:ascii="VNtimes new roman" w:hAnsi="VNtimes new roman"/>
      <w:sz w:val="28"/>
      <w:lang w:val="x-none" w:eastAsia="x-none"/>
    </w:rPr>
  </w:style>
  <w:style w:type="character" w:customStyle="1" w:styleId="BodyTextIndent3Char">
    <w:name w:val="Body Text Indent 3 Char"/>
    <w:link w:val="BodyTextIndent3"/>
    <w:rsid w:val="00B766D9"/>
    <w:rPr>
      <w:sz w:val="28"/>
      <w:szCs w:val="28"/>
    </w:rPr>
  </w:style>
  <w:style w:type="paragraph" w:styleId="BodyTextIndent3">
    <w:name w:val="Body Text Indent 3"/>
    <w:basedOn w:val="Normal"/>
    <w:link w:val="BodyTextIndent3Char"/>
    <w:rsid w:val="00B766D9"/>
    <w:pPr>
      <w:ind w:firstLine="720"/>
      <w:jc w:val="both"/>
    </w:pPr>
    <w:rPr>
      <w:sz w:val="28"/>
      <w:szCs w:val="28"/>
      <w:lang w:val="x-none" w:eastAsia="x-none"/>
    </w:rPr>
  </w:style>
  <w:style w:type="paragraph" w:styleId="Title">
    <w:name w:val="Title"/>
    <w:basedOn w:val="Normal"/>
    <w:link w:val="TitleChar"/>
    <w:qFormat/>
    <w:rsid w:val="00B766D9"/>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B766D9"/>
    <w:rPr>
      <w:rFonts w:ascii="Arial" w:hAnsi="Arial" w:cs="Arial"/>
      <w:b/>
      <w:bCs/>
      <w:kern w:val="28"/>
      <w:sz w:val="32"/>
      <w:szCs w:val="32"/>
    </w:rPr>
  </w:style>
  <w:style w:type="paragraph" w:styleId="Caption">
    <w:name w:val="caption"/>
    <w:basedOn w:val="Normal"/>
    <w:next w:val="Normal"/>
    <w:qFormat/>
    <w:rsid w:val="00B766D9"/>
    <w:pPr>
      <w:keepNext/>
      <w:spacing w:before="120" w:after="120" w:line="360" w:lineRule="atLeast"/>
      <w:jc w:val="both"/>
    </w:pPr>
    <w:rPr>
      <w:rFonts w:ascii="Arial" w:hAnsi="Arial"/>
      <w:b/>
      <w:bCs/>
      <w:szCs w:val="20"/>
    </w:rPr>
  </w:style>
  <w:style w:type="character" w:customStyle="1" w:styleId="NumberedBodyTextChar">
    <w:name w:val="Numbered Body Text Char"/>
    <w:link w:val="NumberedBodyText"/>
    <w:rsid w:val="00B766D9"/>
    <w:rPr>
      <w:rFonts w:ascii="Arial" w:hAnsi="Arial" w:cs="Arial"/>
      <w:sz w:val="24"/>
      <w:szCs w:val="24"/>
      <w:lang w:val="en-GB"/>
    </w:rPr>
  </w:style>
  <w:style w:type="paragraph" w:customStyle="1" w:styleId="NumberedBodyText">
    <w:name w:val="Numbered Body Text"/>
    <w:basedOn w:val="Normal"/>
    <w:link w:val="NumberedBodyTextChar"/>
    <w:rsid w:val="00B766D9"/>
    <w:pPr>
      <w:tabs>
        <w:tab w:val="num" w:pos="567"/>
        <w:tab w:val="num" w:pos="1320"/>
      </w:tabs>
      <w:spacing w:before="120" w:after="120" w:line="360" w:lineRule="atLeast"/>
      <w:ind w:left="1320" w:hanging="1080"/>
      <w:jc w:val="both"/>
    </w:pPr>
    <w:rPr>
      <w:rFonts w:ascii="Arial" w:hAnsi="Arial"/>
      <w:lang w:val="en-GB" w:eastAsia="x-none"/>
    </w:rPr>
  </w:style>
  <w:style w:type="character" w:customStyle="1" w:styleId="BodyText3Char">
    <w:name w:val="Body Text 3 Char"/>
    <w:link w:val="BodyText3"/>
    <w:rsid w:val="00B766D9"/>
    <w:rPr>
      <w:rFonts w:cs="Arial"/>
      <w:color w:val="000000"/>
      <w:sz w:val="16"/>
      <w:szCs w:val="16"/>
    </w:rPr>
  </w:style>
  <w:style w:type="paragraph" w:styleId="BodyText3">
    <w:name w:val="Body Text 3"/>
    <w:basedOn w:val="Normal"/>
    <w:link w:val="BodyText3Char"/>
    <w:rsid w:val="00B766D9"/>
    <w:pPr>
      <w:spacing w:after="120"/>
    </w:pPr>
    <w:rPr>
      <w:color w:val="000000"/>
      <w:sz w:val="16"/>
      <w:szCs w:val="16"/>
      <w:lang w:val="x-none" w:eastAsia="x-none"/>
    </w:rPr>
  </w:style>
  <w:style w:type="character" w:customStyle="1" w:styleId="BodyTextIndent2Char">
    <w:name w:val="Body Text Indent 2 Char"/>
    <w:link w:val="BodyTextIndent2"/>
    <w:rsid w:val="00B766D9"/>
    <w:rPr>
      <w:rFonts w:ascii="VNtimes new roman" w:hAnsi="VNtimes new roman"/>
      <w:sz w:val="28"/>
      <w:szCs w:val="24"/>
    </w:rPr>
  </w:style>
  <w:style w:type="paragraph" w:styleId="BodyTextIndent2">
    <w:name w:val="Body Text Indent 2"/>
    <w:basedOn w:val="Normal"/>
    <w:link w:val="BodyTextIndent2Char"/>
    <w:rsid w:val="00B766D9"/>
    <w:pPr>
      <w:spacing w:after="120" w:line="480" w:lineRule="auto"/>
      <w:ind w:left="360"/>
    </w:pPr>
    <w:rPr>
      <w:rFonts w:ascii="VNtimes new roman" w:hAnsi="VNtimes new roman"/>
      <w:sz w:val="28"/>
      <w:lang w:val="x-none" w:eastAsia="x-none"/>
    </w:rPr>
  </w:style>
  <w:style w:type="paragraph" w:customStyle="1" w:styleId="ML">
    <w:name w:val="ML"/>
    <w:basedOn w:val="Normal"/>
    <w:rsid w:val="00B766D9"/>
    <w:pPr>
      <w:tabs>
        <w:tab w:val="right" w:leader="dot" w:pos="9072"/>
      </w:tabs>
      <w:spacing w:line="360" w:lineRule="auto"/>
      <w:jc w:val="both"/>
    </w:pPr>
    <w:rPr>
      <w:sz w:val="28"/>
      <w:szCs w:val="28"/>
    </w:rPr>
  </w:style>
  <w:style w:type="paragraph" w:customStyle="1" w:styleId="clsnewssubject">
    <w:name w:val="cls_newssubject"/>
    <w:basedOn w:val="Normal"/>
    <w:rsid w:val="00B766D9"/>
    <w:pPr>
      <w:spacing w:before="100" w:beforeAutospacing="1" w:after="100" w:afterAutospacing="1" w:line="225" w:lineRule="atLeast"/>
      <w:jc w:val="both"/>
    </w:pPr>
    <w:rPr>
      <w:rFonts w:ascii="Tahoma" w:hAnsi="Tahoma" w:cs="Tahoma"/>
      <w:color w:val="1A4056"/>
      <w:sz w:val="14"/>
      <w:szCs w:val="14"/>
    </w:rPr>
  </w:style>
  <w:style w:type="paragraph" w:customStyle="1" w:styleId="contentart">
    <w:name w:val="contentart"/>
    <w:basedOn w:val="Normal"/>
    <w:rsid w:val="00B766D9"/>
    <w:pPr>
      <w:spacing w:before="100" w:beforeAutospacing="1" w:after="100" w:afterAutospacing="1"/>
    </w:pPr>
  </w:style>
  <w:style w:type="character" w:customStyle="1" w:styleId="FootnoteTextChar">
    <w:name w:val="Footnote Text Char"/>
    <w:link w:val="FootnoteText"/>
    <w:rsid w:val="00B766D9"/>
    <w:rPr>
      <w:rFonts w:ascii="Arial" w:eastAsia="MS Mincho" w:hAnsi="Arial"/>
      <w:lang w:val="en-AU" w:eastAsia="ja-JP"/>
    </w:rPr>
  </w:style>
  <w:style w:type="paragraph" w:styleId="FootnoteText">
    <w:name w:val="footnote text"/>
    <w:basedOn w:val="Normal"/>
    <w:link w:val="FootnoteTextChar"/>
    <w:rsid w:val="00B766D9"/>
    <w:rPr>
      <w:rFonts w:ascii="Arial" w:eastAsia="MS Mincho" w:hAnsi="Arial"/>
      <w:sz w:val="20"/>
      <w:szCs w:val="20"/>
      <w:lang w:val="en-AU" w:eastAsia="ja-JP"/>
    </w:rPr>
  </w:style>
  <w:style w:type="character" w:customStyle="1" w:styleId="st1">
    <w:name w:val="st1"/>
    <w:basedOn w:val="DefaultParagraphFont"/>
    <w:rsid w:val="00B766D9"/>
  </w:style>
  <w:style w:type="paragraph" w:styleId="z-TopofForm">
    <w:name w:val="HTML Top of Form"/>
    <w:basedOn w:val="Normal"/>
    <w:next w:val="Normal"/>
    <w:link w:val="z-TopofFormChar"/>
    <w:hidden/>
    <w:rsid w:val="00B766D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B766D9"/>
    <w:rPr>
      <w:rFonts w:ascii="Arial" w:hAnsi="Arial" w:cs="Arial"/>
      <w:vanish/>
      <w:sz w:val="16"/>
      <w:szCs w:val="16"/>
    </w:rPr>
  </w:style>
  <w:style w:type="character" w:customStyle="1" w:styleId="z-BottomofFormChar">
    <w:name w:val="z-Bottom of Form Char"/>
    <w:link w:val="z-BottomofForm"/>
    <w:rsid w:val="00B766D9"/>
    <w:rPr>
      <w:rFonts w:ascii="Arial" w:hAnsi="Arial" w:cs="Arial"/>
      <w:vanish/>
      <w:sz w:val="16"/>
      <w:szCs w:val="16"/>
    </w:rPr>
  </w:style>
  <w:style w:type="paragraph" w:styleId="z-BottomofForm">
    <w:name w:val="HTML Bottom of Form"/>
    <w:basedOn w:val="Normal"/>
    <w:next w:val="Normal"/>
    <w:link w:val="z-BottomofFormChar"/>
    <w:hidden/>
    <w:rsid w:val="00B766D9"/>
    <w:pPr>
      <w:pBdr>
        <w:top w:val="single" w:sz="6" w:space="1" w:color="auto"/>
      </w:pBdr>
      <w:jc w:val="center"/>
    </w:pPr>
    <w:rPr>
      <w:rFonts w:ascii="Arial" w:hAnsi="Arial"/>
      <w:vanish/>
      <w:sz w:val="16"/>
      <w:szCs w:val="16"/>
      <w:lang w:val="x-none" w:eastAsia="x-none"/>
    </w:rPr>
  </w:style>
  <w:style w:type="character" w:customStyle="1" w:styleId="mw-headline">
    <w:name w:val="mw-headline"/>
    <w:basedOn w:val="DefaultParagraphFont"/>
    <w:rsid w:val="00417E58"/>
  </w:style>
  <w:style w:type="paragraph" w:styleId="ListParagraph">
    <w:name w:val="List Paragraph"/>
    <w:basedOn w:val="Normal"/>
    <w:uiPriority w:val="34"/>
    <w:qFormat/>
    <w:rsid w:val="007E55EF"/>
    <w:pPr>
      <w:widowControl w:val="0"/>
      <w:spacing w:before="47"/>
      <w:ind w:left="141" w:firstLine="341"/>
      <w:jc w:val="both"/>
    </w:pPr>
    <w:rPr>
      <w:sz w:val="22"/>
      <w:szCs w:val="22"/>
    </w:rPr>
  </w:style>
  <w:style w:type="paragraph" w:customStyle="1" w:styleId="para">
    <w:name w:val="para"/>
    <w:basedOn w:val="Normal"/>
    <w:rsid w:val="00BF0DAB"/>
    <w:pPr>
      <w:spacing w:before="100" w:beforeAutospacing="1" w:after="100" w:afterAutospacing="1"/>
    </w:pPr>
  </w:style>
  <w:style w:type="character" w:customStyle="1" w:styleId="a21">
    <w:name w:val="a21"/>
    <w:basedOn w:val="DefaultParagraphFont"/>
    <w:rsid w:val="00BF0DAB"/>
  </w:style>
  <w:style w:type="paragraph" w:customStyle="1" w:styleId="body-text">
    <w:name w:val="body-text"/>
    <w:basedOn w:val="Normal"/>
    <w:rsid w:val="00BF0DAB"/>
    <w:pPr>
      <w:spacing w:before="100" w:beforeAutospacing="1" w:after="100" w:afterAutospacing="1"/>
    </w:pPr>
  </w:style>
  <w:style w:type="table" w:styleId="TableGrid">
    <w:name w:val="Table Grid"/>
    <w:basedOn w:val="TableNormal"/>
    <w:uiPriority w:val="39"/>
    <w:rsid w:val="00BF0DA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73CA"/>
    <w:rPr>
      <w:rFonts w:ascii="Lucida Grande" w:hAnsi="Lucida Grande" w:cs="Lucida Grande"/>
      <w:sz w:val="18"/>
      <w:szCs w:val="18"/>
    </w:rPr>
  </w:style>
  <w:style w:type="character" w:customStyle="1" w:styleId="BalloonTextChar">
    <w:name w:val="Balloon Text Char"/>
    <w:basedOn w:val="DefaultParagraphFont"/>
    <w:link w:val="BalloonText"/>
    <w:rsid w:val="00A673CA"/>
    <w:rPr>
      <w:rFonts w:ascii="Lucida Grande" w:hAnsi="Lucida Grande" w:cs="Lucida Grande"/>
      <w:sz w:val="18"/>
      <w:szCs w:val="18"/>
    </w:rPr>
  </w:style>
  <w:style w:type="paragraph" w:customStyle="1" w:styleId="L">
    <w:name w:val="L"/>
    <w:basedOn w:val="BodyTextIndent"/>
    <w:rsid w:val="00FF2773"/>
    <w:pPr>
      <w:spacing w:before="120" w:after="60"/>
      <w:ind w:right="0" w:firstLine="0"/>
      <w:jc w:val="center"/>
    </w:pPr>
    <w:rPr>
      <w:sz w:val="26"/>
      <w:szCs w:val="2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3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766D9"/>
    <w:pPr>
      <w:keepNext/>
      <w:spacing w:line="360" w:lineRule="auto"/>
      <w:jc w:val="center"/>
      <w:outlineLvl w:val="0"/>
    </w:pPr>
    <w:rPr>
      <w:b/>
      <w:bCs/>
      <w:sz w:val="34"/>
      <w:lang w:val="x-none" w:eastAsia="x-none"/>
    </w:rPr>
  </w:style>
  <w:style w:type="paragraph" w:styleId="Heading2">
    <w:name w:val="heading 2"/>
    <w:basedOn w:val="Normal"/>
    <w:link w:val="Heading2Char"/>
    <w:uiPriority w:val="9"/>
    <w:qFormat/>
    <w:rsid w:val="00167251"/>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qFormat/>
    <w:rsid w:val="00B766D9"/>
    <w:pPr>
      <w:keepNext/>
      <w:spacing w:line="360" w:lineRule="auto"/>
      <w:jc w:val="center"/>
      <w:outlineLvl w:val="2"/>
    </w:pPr>
    <w:rPr>
      <w:b/>
      <w:bCs/>
      <w:position w:val="16"/>
      <w:sz w:val="28"/>
      <w:lang w:val="x-none" w:eastAsia="x-none"/>
    </w:rPr>
  </w:style>
  <w:style w:type="paragraph" w:styleId="Heading4">
    <w:name w:val="heading 4"/>
    <w:basedOn w:val="Normal"/>
    <w:next w:val="Normal"/>
    <w:link w:val="Heading4Char"/>
    <w:qFormat/>
    <w:rsid w:val="00B766D9"/>
    <w:pPr>
      <w:keepNext/>
      <w:spacing w:line="360" w:lineRule="auto"/>
      <w:jc w:val="center"/>
      <w:outlineLvl w:val="3"/>
    </w:pPr>
    <w:rPr>
      <w:b/>
      <w:bCs/>
      <w:position w:val="16"/>
      <w:sz w:val="26"/>
      <w:lang w:val="x-none" w:eastAsia="x-none"/>
    </w:rPr>
  </w:style>
  <w:style w:type="paragraph" w:styleId="Heading5">
    <w:name w:val="heading 5"/>
    <w:basedOn w:val="Normal"/>
    <w:next w:val="Normal"/>
    <w:link w:val="Heading5Char"/>
    <w:qFormat/>
    <w:rsid w:val="00B766D9"/>
    <w:pPr>
      <w:keepNext/>
      <w:spacing w:line="360" w:lineRule="auto"/>
      <w:ind w:right="12"/>
      <w:jc w:val="both"/>
      <w:outlineLvl w:val="4"/>
    </w:pPr>
    <w:rPr>
      <w:noProof/>
      <w:sz w:val="28"/>
      <w:lang w:val="x-none" w:eastAsia="x-none"/>
    </w:rPr>
  </w:style>
  <w:style w:type="paragraph" w:styleId="Heading6">
    <w:name w:val="heading 6"/>
    <w:basedOn w:val="Normal"/>
    <w:next w:val="Normal"/>
    <w:link w:val="Heading6Char"/>
    <w:qFormat/>
    <w:rsid w:val="00B766D9"/>
    <w:pPr>
      <w:keepNext/>
      <w:outlineLvl w:val="5"/>
    </w:pPr>
    <w:rPr>
      <w:rFonts w:ascii="VNtimes new roman" w:hAnsi="VNtimes new roman"/>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6D9"/>
    <w:rPr>
      <w:b/>
      <w:bCs/>
      <w:sz w:val="34"/>
      <w:szCs w:val="24"/>
    </w:rPr>
  </w:style>
  <w:style w:type="character" w:customStyle="1" w:styleId="Heading2Char">
    <w:name w:val="Heading 2 Char"/>
    <w:link w:val="Heading2"/>
    <w:uiPriority w:val="9"/>
    <w:rsid w:val="00B766D9"/>
    <w:rPr>
      <w:b/>
      <w:bCs/>
      <w:sz w:val="36"/>
      <w:szCs w:val="36"/>
    </w:rPr>
  </w:style>
  <w:style w:type="character" w:customStyle="1" w:styleId="Heading3Char">
    <w:name w:val="Heading 3 Char"/>
    <w:link w:val="Heading3"/>
    <w:rsid w:val="00B766D9"/>
    <w:rPr>
      <w:b/>
      <w:bCs/>
      <w:position w:val="16"/>
      <w:sz w:val="28"/>
      <w:szCs w:val="24"/>
    </w:rPr>
  </w:style>
  <w:style w:type="character" w:customStyle="1" w:styleId="Heading4Char">
    <w:name w:val="Heading 4 Char"/>
    <w:link w:val="Heading4"/>
    <w:rsid w:val="00B766D9"/>
    <w:rPr>
      <w:b/>
      <w:bCs/>
      <w:position w:val="16"/>
      <w:sz w:val="26"/>
      <w:szCs w:val="24"/>
    </w:rPr>
  </w:style>
  <w:style w:type="character" w:customStyle="1" w:styleId="Heading5Char">
    <w:name w:val="Heading 5 Char"/>
    <w:link w:val="Heading5"/>
    <w:rsid w:val="00B766D9"/>
    <w:rPr>
      <w:noProof/>
      <w:sz w:val="28"/>
      <w:szCs w:val="24"/>
    </w:rPr>
  </w:style>
  <w:style w:type="character" w:customStyle="1" w:styleId="Heading6Char">
    <w:name w:val="Heading 6 Char"/>
    <w:link w:val="Heading6"/>
    <w:rsid w:val="00B766D9"/>
    <w:rPr>
      <w:rFonts w:ascii="VNtimes new roman" w:hAnsi="VNtimes new roman"/>
      <w:b/>
      <w:bCs/>
      <w:sz w:val="28"/>
      <w:szCs w:val="24"/>
    </w:rPr>
  </w:style>
  <w:style w:type="paragraph" w:customStyle="1" w:styleId="articlehometext">
    <w:name w:val="articlehometext"/>
    <w:basedOn w:val="Normal"/>
    <w:rsid w:val="004222A3"/>
    <w:pPr>
      <w:spacing w:before="100" w:beforeAutospacing="1" w:after="100" w:afterAutospacing="1"/>
    </w:pPr>
    <w:rPr>
      <w:rFonts w:ascii="Arial" w:hAnsi="Arial" w:cs="Arial"/>
      <w:b/>
      <w:bCs/>
      <w:color w:val="373737"/>
      <w:sz w:val="20"/>
      <w:szCs w:val="20"/>
    </w:rPr>
  </w:style>
  <w:style w:type="paragraph" w:styleId="NormalWeb">
    <w:name w:val="Normal (Web)"/>
    <w:basedOn w:val="Normal"/>
    <w:uiPriority w:val="99"/>
    <w:rsid w:val="0079166B"/>
    <w:pPr>
      <w:spacing w:before="100" w:beforeAutospacing="1" w:after="100" w:afterAutospacing="1"/>
    </w:pPr>
  </w:style>
  <w:style w:type="paragraph" w:customStyle="1" w:styleId="lead">
    <w:name w:val="lead"/>
    <w:basedOn w:val="Normal"/>
    <w:rsid w:val="0079166B"/>
    <w:pPr>
      <w:spacing w:before="100" w:beforeAutospacing="1" w:after="100" w:afterAutospacing="1"/>
    </w:pPr>
  </w:style>
  <w:style w:type="paragraph" w:customStyle="1" w:styleId="normal0">
    <w:name w:val="normal"/>
    <w:basedOn w:val="Normal"/>
    <w:rsid w:val="0079166B"/>
    <w:pPr>
      <w:spacing w:before="100" w:beforeAutospacing="1" w:after="100" w:afterAutospacing="1"/>
    </w:pPr>
  </w:style>
  <w:style w:type="character" w:styleId="Hyperlink">
    <w:name w:val="Hyperlink"/>
    <w:rsid w:val="00167251"/>
    <w:rPr>
      <w:color w:val="0000FF"/>
      <w:u w:val="single"/>
    </w:rPr>
  </w:style>
  <w:style w:type="character" w:customStyle="1" w:styleId="apple-converted-space">
    <w:name w:val="apple-converted-space"/>
    <w:basedOn w:val="DefaultParagraphFont"/>
    <w:rsid w:val="00167251"/>
  </w:style>
  <w:style w:type="character" w:styleId="Emphasis">
    <w:name w:val="Emphasis"/>
    <w:uiPriority w:val="20"/>
    <w:qFormat/>
    <w:rsid w:val="00167251"/>
    <w:rPr>
      <w:i/>
      <w:iCs/>
    </w:rPr>
  </w:style>
  <w:style w:type="character" w:styleId="Strong">
    <w:name w:val="Strong"/>
    <w:uiPriority w:val="22"/>
    <w:qFormat/>
    <w:rsid w:val="00167251"/>
    <w:rPr>
      <w:b/>
      <w:bCs/>
    </w:rPr>
  </w:style>
  <w:style w:type="character" w:customStyle="1" w:styleId="postdate">
    <w:name w:val="postdate"/>
    <w:basedOn w:val="DefaultParagraphFont"/>
    <w:rsid w:val="00167251"/>
  </w:style>
  <w:style w:type="paragraph" w:customStyle="1" w:styleId="ingress2">
    <w:name w:val="ingress2"/>
    <w:basedOn w:val="Normal"/>
    <w:rsid w:val="008842E1"/>
    <w:pPr>
      <w:spacing w:before="100" w:beforeAutospacing="1" w:after="50" w:line="250" w:lineRule="atLeast"/>
    </w:pPr>
    <w:rPr>
      <w:b/>
      <w:bCs/>
      <w:sz w:val="20"/>
      <w:szCs w:val="20"/>
    </w:rPr>
  </w:style>
  <w:style w:type="character" w:customStyle="1" w:styleId="googqs-tidbitgoogqs-tidbit-0">
    <w:name w:val="goog_qs-tidbit goog_qs-tidbit-0"/>
    <w:basedOn w:val="DefaultParagraphFont"/>
    <w:rsid w:val="008842E1"/>
  </w:style>
  <w:style w:type="paragraph" w:styleId="BodyTextIndent">
    <w:name w:val="Body Text Indent"/>
    <w:basedOn w:val="Normal"/>
    <w:link w:val="BodyTextIndentChar"/>
    <w:rsid w:val="00B766D9"/>
    <w:pPr>
      <w:spacing w:line="360" w:lineRule="auto"/>
      <w:ind w:right="5316" w:firstLine="720"/>
      <w:jc w:val="both"/>
    </w:pPr>
    <w:rPr>
      <w:sz w:val="28"/>
      <w:lang w:val="x-none" w:eastAsia="x-none"/>
    </w:rPr>
  </w:style>
  <w:style w:type="character" w:customStyle="1" w:styleId="BodyTextIndentChar">
    <w:name w:val="Body Text Indent Char"/>
    <w:link w:val="BodyTextIndent"/>
    <w:rsid w:val="00B766D9"/>
    <w:rPr>
      <w:sz w:val="28"/>
      <w:szCs w:val="24"/>
    </w:rPr>
  </w:style>
  <w:style w:type="character" w:customStyle="1" w:styleId="BodyTextChar">
    <w:name w:val="Body Text Char"/>
    <w:link w:val="BodyText"/>
    <w:rsid w:val="00B766D9"/>
    <w:rPr>
      <w:sz w:val="28"/>
      <w:szCs w:val="24"/>
    </w:rPr>
  </w:style>
  <w:style w:type="paragraph" w:styleId="BodyText">
    <w:name w:val="Body Text"/>
    <w:basedOn w:val="Normal"/>
    <w:link w:val="BodyTextChar"/>
    <w:rsid w:val="00B766D9"/>
    <w:pPr>
      <w:jc w:val="center"/>
    </w:pPr>
    <w:rPr>
      <w:sz w:val="28"/>
      <w:lang w:val="x-none" w:eastAsia="x-none"/>
    </w:rPr>
  </w:style>
  <w:style w:type="character" w:customStyle="1" w:styleId="FooterChar">
    <w:name w:val="Footer Char"/>
    <w:link w:val="Footer"/>
    <w:uiPriority w:val="99"/>
    <w:rsid w:val="00B766D9"/>
    <w:rPr>
      <w:rFonts w:ascii="VNtimes new roman" w:hAnsi="VNtimes new roman"/>
      <w:sz w:val="28"/>
      <w:szCs w:val="24"/>
    </w:rPr>
  </w:style>
  <w:style w:type="paragraph" w:styleId="Footer">
    <w:name w:val="footer"/>
    <w:basedOn w:val="Normal"/>
    <w:link w:val="FooterChar"/>
    <w:uiPriority w:val="99"/>
    <w:rsid w:val="00B766D9"/>
    <w:pPr>
      <w:tabs>
        <w:tab w:val="center" w:pos="4320"/>
        <w:tab w:val="right" w:pos="8640"/>
      </w:tabs>
    </w:pPr>
    <w:rPr>
      <w:rFonts w:ascii="VNtimes new roman" w:hAnsi="VNtimes new roman"/>
      <w:sz w:val="28"/>
      <w:lang w:val="x-none" w:eastAsia="x-none"/>
    </w:rPr>
  </w:style>
  <w:style w:type="character" w:customStyle="1" w:styleId="BodyText2Char">
    <w:name w:val="Body Text 2 Char"/>
    <w:link w:val="BodyText2"/>
    <w:rsid w:val="00B766D9"/>
    <w:rPr>
      <w:rFonts w:ascii="VNtimes new roman" w:hAnsi="VNtimes new roman"/>
      <w:sz w:val="26"/>
      <w:szCs w:val="24"/>
    </w:rPr>
  </w:style>
  <w:style w:type="paragraph" w:styleId="BodyText2">
    <w:name w:val="Body Text 2"/>
    <w:basedOn w:val="Normal"/>
    <w:link w:val="BodyText2Char"/>
    <w:rsid w:val="00B766D9"/>
    <w:pPr>
      <w:jc w:val="center"/>
    </w:pPr>
    <w:rPr>
      <w:rFonts w:ascii="VNtimes new roman" w:hAnsi="VNtimes new roman"/>
      <w:sz w:val="26"/>
      <w:lang w:val="x-none" w:eastAsia="x-none"/>
    </w:rPr>
  </w:style>
  <w:style w:type="character" w:customStyle="1" w:styleId="HeaderChar">
    <w:name w:val="Header Char"/>
    <w:link w:val="Header"/>
    <w:rsid w:val="00B766D9"/>
    <w:rPr>
      <w:rFonts w:ascii="VNtimes new roman" w:hAnsi="VNtimes new roman"/>
      <w:sz w:val="28"/>
      <w:szCs w:val="24"/>
    </w:rPr>
  </w:style>
  <w:style w:type="paragraph" w:styleId="Header">
    <w:name w:val="header"/>
    <w:basedOn w:val="Normal"/>
    <w:link w:val="HeaderChar"/>
    <w:rsid w:val="00B766D9"/>
    <w:pPr>
      <w:tabs>
        <w:tab w:val="center" w:pos="4320"/>
        <w:tab w:val="right" w:pos="8640"/>
      </w:tabs>
    </w:pPr>
    <w:rPr>
      <w:rFonts w:ascii="VNtimes new roman" w:hAnsi="VNtimes new roman"/>
      <w:sz w:val="28"/>
      <w:lang w:val="x-none" w:eastAsia="x-none"/>
    </w:rPr>
  </w:style>
  <w:style w:type="character" w:customStyle="1" w:styleId="BodyTextIndent3Char">
    <w:name w:val="Body Text Indent 3 Char"/>
    <w:link w:val="BodyTextIndent3"/>
    <w:rsid w:val="00B766D9"/>
    <w:rPr>
      <w:sz w:val="28"/>
      <w:szCs w:val="28"/>
    </w:rPr>
  </w:style>
  <w:style w:type="paragraph" w:styleId="BodyTextIndent3">
    <w:name w:val="Body Text Indent 3"/>
    <w:basedOn w:val="Normal"/>
    <w:link w:val="BodyTextIndent3Char"/>
    <w:rsid w:val="00B766D9"/>
    <w:pPr>
      <w:ind w:firstLine="720"/>
      <w:jc w:val="both"/>
    </w:pPr>
    <w:rPr>
      <w:sz w:val="28"/>
      <w:szCs w:val="28"/>
      <w:lang w:val="x-none" w:eastAsia="x-none"/>
    </w:rPr>
  </w:style>
  <w:style w:type="paragraph" w:styleId="Title">
    <w:name w:val="Title"/>
    <w:basedOn w:val="Normal"/>
    <w:link w:val="TitleChar"/>
    <w:qFormat/>
    <w:rsid w:val="00B766D9"/>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B766D9"/>
    <w:rPr>
      <w:rFonts w:ascii="Arial" w:hAnsi="Arial" w:cs="Arial"/>
      <w:b/>
      <w:bCs/>
      <w:kern w:val="28"/>
      <w:sz w:val="32"/>
      <w:szCs w:val="32"/>
    </w:rPr>
  </w:style>
  <w:style w:type="paragraph" w:styleId="Caption">
    <w:name w:val="caption"/>
    <w:basedOn w:val="Normal"/>
    <w:next w:val="Normal"/>
    <w:qFormat/>
    <w:rsid w:val="00B766D9"/>
    <w:pPr>
      <w:keepNext/>
      <w:spacing w:before="120" w:after="120" w:line="360" w:lineRule="atLeast"/>
      <w:jc w:val="both"/>
    </w:pPr>
    <w:rPr>
      <w:rFonts w:ascii="Arial" w:hAnsi="Arial"/>
      <w:b/>
      <w:bCs/>
      <w:szCs w:val="20"/>
    </w:rPr>
  </w:style>
  <w:style w:type="character" w:customStyle="1" w:styleId="NumberedBodyTextChar">
    <w:name w:val="Numbered Body Text Char"/>
    <w:link w:val="NumberedBodyText"/>
    <w:rsid w:val="00B766D9"/>
    <w:rPr>
      <w:rFonts w:ascii="Arial" w:hAnsi="Arial" w:cs="Arial"/>
      <w:sz w:val="24"/>
      <w:szCs w:val="24"/>
      <w:lang w:val="en-GB"/>
    </w:rPr>
  </w:style>
  <w:style w:type="paragraph" w:customStyle="1" w:styleId="NumberedBodyText">
    <w:name w:val="Numbered Body Text"/>
    <w:basedOn w:val="Normal"/>
    <w:link w:val="NumberedBodyTextChar"/>
    <w:rsid w:val="00B766D9"/>
    <w:pPr>
      <w:tabs>
        <w:tab w:val="num" w:pos="567"/>
        <w:tab w:val="num" w:pos="1320"/>
      </w:tabs>
      <w:spacing w:before="120" w:after="120" w:line="360" w:lineRule="atLeast"/>
      <w:ind w:left="1320" w:hanging="1080"/>
      <w:jc w:val="both"/>
    </w:pPr>
    <w:rPr>
      <w:rFonts w:ascii="Arial" w:hAnsi="Arial"/>
      <w:lang w:val="en-GB" w:eastAsia="x-none"/>
    </w:rPr>
  </w:style>
  <w:style w:type="character" w:customStyle="1" w:styleId="BodyText3Char">
    <w:name w:val="Body Text 3 Char"/>
    <w:link w:val="BodyText3"/>
    <w:rsid w:val="00B766D9"/>
    <w:rPr>
      <w:rFonts w:cs="Arial"/>
      <w:color w:val="000000"/>
      <w:sz w:val="16"/>
      <w:szCs w:val="16"/>
    </w:rPr>
  </w:style>
  <w:style w:type="paragraph" w:styleId="BodyText3">
    <w:name w:val="Body Text 3"/>
    <w:basedOn w:val="Normal"/>
    <w:link w:val="BodyText3Char"/>
    <w:rsid w:val="00B766D9"/>
    <w:pPr>
      <w:spacing w:after="120"/>
    </w:pPr>
    <w:rPr>
      <w:color w:val="000000"/>
      <w:sz w:val="16"/>
      <w:szCs w:val="16"/>
      <w:lang w:val="x-none" w:eastAsia="x-none"/>
    </w:rPr>
  </w:style>
  <w:style w:type="character" w:customStyle="1" w:styleId="BodyTextIndent2Char">
    <w:name w:val="Body Text Indent 2 Char"/>
    <w:link w:val="BodyTextIndent2"/>
    <w:rsid w:val="00B766D9"/>
    <w:rPr>
      <w:rFonts w:ascii="VNtimes new roman" w:hAnsi="VNtimes new roman"/>
      <w:sz w:val="28"/>
      <w:szCs w:val="24"/>
    </w:rPr>
  </w:style>
  <w:style w:type="paragraph" w:styleId="BodyTextIndent2">
    <w:name w:val="Body Text Indent 2"/>
    <w:basedOn w:val="Normal"/>
    <w:link w:val="BodyTextIndent2Char"/>
    <w:rsid w:val="00B766D9"/>
    <w:pPr>
      <w:spacing w:after="120" w:line="480" w:lineRule="auto"/>
      <w:ind w:left="360"/>
    </w:pPr>
    <w:rPr>
      <w:rFonts w:ascii="VNtimes new roman" w:hAnsi="VNtimes new roman"/>
      <w:sz w:val="28"/>
      <w:lang w:val="x-none" w:eastAsia="x-none"/>
    </w:rPr>
  </w:style>
  <w:style w:type="paragraph" w:customStyle="1" w:styleId="ML">
    <w:name w:val="ML"/>
    <w:basedOn w:val="Normal"/>
    <w:rsid w:val="00B766D9"/>
    <w:pPr>
      <w:tabs>
        <w:tab w:val="right" w:leader="dot" w:pos="9072"/>
      </w:tabs>
      <w:spacing w:line="360" w:lineRule="auto"/>
      <w:jc w:val="both"/>
    </w:pPr>
    <w:rPr>
      <w:sz w:val="28"/>
      <w:szCs w:val="28"/>
    </w:rPr>
  </w:style>
  <w:style w:type="paragraph" w:customStyle="1" w:styleId="clsnewssubject">
    <w:name w:val="cls_newssubject"/>
    <w:basedOn w:val="Normal"/>
    <w:rsid w:val="00B766D9"/>
    <w:pPr>
      <w:spacing w:before="100" w:beforeAutospacing="1" w:after="100" w:afterAutospacing="1" w:line="225" w:lineRule="atLeast"/>
      <w:jc w:val="both"/>
    </w:pPr>
    <w:rPr>
      <w:rFonts w:ascii="Tahoma" w:hAnsi="Tahoma" w:cs="Tahoma"/>
      <w:color w:val="1A4056"/>
      <w:sz w:val="14"/>
      <w:szCs w:val="14"/>
    </w:rPr>
  </w:style>
  <w:style w:type="paragraph" w:customStyle="1" w:styleId="contentart">
    <w:name w:val="contentart"/>
    <w:basedOn w:val="Normal"/>
    <w:rsid w:val="00B766D9"/>
    <w:pPr>
      <w:spacing w:before="100" w:beforeAutospacing="1" w:after="100" w:afterAutospacing="1"/>
    </w:pPr>
  </w:style>
  <w:style w:type="character" w:customStyle="1" w:styleId="FootnoteTextChar">
    <w:name w:val="Footnote Text Char"/>
    <w:link w:val="FootnoteText"/>
    <w:rsid w:val="00B766D9"/>
    <w:rPr>
      <w:rFonts w:ascii="Arial" w:eastAsia="MS Mincho" w:hAnsi="Arial"/>
      <w:lang w:val="en-AU" w:eastAsia="ja-JP"/>
    </w:rPr>
  </w:style>
  <w:style w:type="paragraph" w:styleId="FootnoteText">
    <w:name w:val="footnote text"/>
    <w:basedOn w:val="Normal"/>
    <w:link w:val="FootnoteTextChar"/>
    <w:rsid w:val="00B766D9"/>
    <w:rPr>
      <w:rFonts w:ascii="Arial" w:eastAsia="MS Mincho" w:hAnsi="Arial"/>
      <w:sz w:val="20"/>
      <w:szCs w:val="20"/>
      <w:lang w:val="en-AU" w:eastAsia="ja-JP"/>
    </w:rPr>
  </w:style>
  <w:style w:type="character" w:customStyle="1" w:styleId="st1">
    <w:name w:val="st1"/>
    <w:basedOn w:val="DefaultParagraphFont"/>
    <w:rsid w:val="00B766D9"/>
  </w:style>
  <w:style w:type="paragraph" w:styleId="z-TopofForm">
    <w:name w:val="HTML Top of Form"/>
    <w:basedOn w:val="Normal"/>
    <w:next w:val="Normal"/>
    <w:link w:val="z-TopofFormChar"/>
    <w:hidden/>
    <w:rsid w:val="00B766D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rsid w:val="00B766D9"/>
    <w:rPr>
      <w:rFonts w:ascii="Arial" w:hAnsi="Arial" w:cs="Arial"/>
      <w:vanish/>
      <w:sz w:val="16"/>
      <w:szCs w:val="16"/>
    </w:rPr>
  </w:style>
  <w:style w:type="character" w:customStyle="1" w:styleId="z-BottomofFormChar">
    <w:name w:val="z-Bottom of Form Char"/>
    <w:link w:val="z-BottomofForm"/>
    <w:rsid w:val="00B766D9"/>
    <w:rPr>
      <w:rFonts w:ascii="Arial" w:hAnsi="Arial" w:cs="Arial"/>
      <w:vanish/>
      <w:sz w:val="16"/>
      <w:szCs w:val="16"/>
    </w:rPr>
  </w:style>
  <w:style w:type="paragraph" w:styleId="z-BottomofForm">
    <w:name w:val="HTML Bottom of Form"/>
    <w:basedOn w:val="Normal"/>
    <w:next w:val="Normal"/>
    <w:link w:val="z-BottomofFormChar"/>
    <w:hidden/>
    <w:rsid w:val="00B766D9"/>
    <w:pPr>
      <w:pBdr>
        <w:top w:val="single" w:sz="6" w:space="1" w:color="auto"/>
      </w:pBdr>
      <w:jc w:val="center"/>
    </w:pPr>
    <w:rPr>
      <w:rFonts w:ascii="Arial" w:hAnsi="Arial"/>
      <w:vanish/>
      <w:sz w:val="16"/>
      <w:szCs w:val="16"/>
      <w:lang w:val="x-none" w:eastAsia="x-none"/>
    </w:rPr>
  </w:style>
  <w:style w:type="character" w:customStyle="1" w:styleId="mw-headline">
    <w:name w:val="mw-headline"/>
    <w:basedOn w:val="DefaultParagraphFont"/>
    <w:rsid w:val="00417E58"/>
  </w:style>
  <w:style w:type="paragraph" w:styleId="ListParagraph">
    <w:name w:val="List Paragraph"/>
    <w:basedOn w:val="Normal"/>
    <w:uiPriority w:val="34"/>
    <w:qFormat/>
    <w:rsid w:val="007E55EF"/>
    <w:pPr>
      <w:widowControl w:val="0"/>
      <w:spacing w:before="47"/>
      <w:ind w:left="141" w:firstLine="341"/>
      <w:jc w:val="both"/>
    </w:pPr>
    <w:rPr>
      <w:sz w:val="22"/>
      <w:szCs w:val="22"/>
    </w:rPr>
  </w:style>
  <w:style w:type="paragraph" w:customStyle="1" w:styleId="para">
    <w:name w:val="para"/>
    <w:basedOn w:val="Normal"/>
    <w:rsid w:val="00BF0DAB"/>
    <w:pPr>
      <w:spacing w:before="100" w:beforeAutospacing="1" w:after="100" w:afterAutospacing="1"/>
    </w:pPr>
  </w:style>
  <w:style w:type="character" w:customStyle="1" w:styleId="a21">
    <w:name w:val="a21"/>
    <w:basedOn w:val="DefaultParagraphFont"/>
    <w:rsid w:val="00BF0DAB"/>
  </w:style>
  <w:style w:type="paragraph" w:customStyle="1" w:styleId="body-text">
    <w:name w:val="body-text"/>
    <w:basedOn w:val="Normal"/>
    <w:rsid w:val="00BF0DAB"/>
    <w:pPr>
      <w:spacing w:before="100" w:beforeAutospacing="1" w:after="100" w:afterAutospacing="1"/>
    </w:pPr>
  </w:style>
  <w:style w:type="table" w:styleId="TableGrid">
    <w:name w:val="Table Grid"/>
    <w:basedOn w:val="TableNormal"/>
    <w:uiPriority w:val="39"/>
    <w:rsid w:val="00BF0DA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73CA"/>
    <w:rPr>
      <w:rFonts w:ascii="Lucida Grande" w:hAnsi="Lucida Grande" w:cs="Lucida Grande"/>
      <w:sz w:val="18"/>
      <w:szCs w:val="18"/>
    </w:rPr>
  </w:style>
  <w:style w:type="character" w:customStyle="1" w:styleId="BalloonTextChar">
    <w:name w:val="Balloon Text Char"/>
    <w:basedOn w:val="DefaultParagraphFont"/>
    <w:link w:val="BalloonText"/>
    <w:rsid w:val="00A673CA"/>
    <w:rPr>
      <w:rFonts w:ascii="Lucida Grande" w:hAnsi="Lucida Grande" w:cs="Lucida Grande"/>
      <w:sz w:val="18"/>
      <w:szCs w:val="18"/>
    </w:rPr>
  </w:style>
  <w:style w:type="paragraph" w:customStyle="1" w:styleId="L">
    <w:name w:val="L"/>
    <w:basedOn w:val="BodyTextIndent"/>
    <w:rsid w:val="00FF2773"/>
    <w:pPr>
      <w:spacing w:before="120" w:after="60"/>
      <w:ind w:right="0" w:firstLine="0"/>
      <w:jc w:val="center"/>
    </w:pPr>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8370">
      <w:bodyDiv w:val="1"/>
      <w:marLeft w:val="0"/>
      <w:marRight w:val="0"/>
      <w:marTop w:val="0"/>
      <w:marBottom w:val="0"/>
      <w:divBdr>
        <w:top w:val="none" w:sz="0" w:space="0" w:color="auto"/>
        <w:left w:val="none" w:sz="0" w:space="0" w:color="auto"/>
        <w:bottom w:val="none" w:sz="0" w:space="0" w:color="auto"/>
        <w:right w:val="none" w:sz="0" w:space="0" w:color="auto"/>
      </w:divBdr>
    </w:div>
    <w:div w:id="138575387">
      <w:bodyDiv w:val="1"/>
      <w:marLeft w:val="0"/>
      <w:marRight w:val="0"/>
      <w:marTop w:val="0"/>
      <w:marBottom w:val="0"/>
      <w:divBdr>
        <w:top w:val="none" w:sz="0" w:space="0" w:color="auto"/>
        <w:left w:val="none" w:sz="0" w:space="0" w:color="auto"/>
        <w:bottom w:val="none" w:sz="0" w:space="0" w:color="auto"/>
        <w:right w:val="none" w:sz="0" w:space="0" w:color="auto"/>
      </w:divBdr>
    </w:div>
    <w:div w:id="139227450">
      <w:bodyDiv w:val="1"/>
      <w:marLeft w:val="0"/>
      <w:marRight w:val="0"/>
      <w:marTop w:val="0"/>
      <w:marBottom w:val="0"/>
      <w:divBdr>
        <w:top w:val="none" w:sz="0" w:space="0" w:color="auto"/>
        <w:left w:val="none" w:sz="0" w:space="0" w:color="auto"/>
        <w:bottom w:val="none" w:sz="0" w:space="0" w:color="auto"/>
        <w:right w:val="none" w:sz="0" w:space="0" w:color="auto"/>
      </w:divBdr>
      <w:divsChild>
        <w:div w:id="415056857">
          <w:marLeft w:val="0"/>
          <w:marRight w:val="0"/>
          <w:marTop w:val="0"/>
          <w:marBottom w:val="0"/>
          <w:divBdr>
            <w:top w:val="none" w:sz="0" w:space="0" w:color="auto"/>
            <w:left w:val="none" w:sz="0" w:space="0" w:color="auto"/>
            <w:bottom w:val="none" w:sz="0" w:space="0" w:color="auto"/>
            <w:right w:val="none" w:sz="0" w:space="0" w:color="auto"/>
          </w:divBdr>
          <w:divsChild>
            <w:div w:id="1291979087">
              <w:marLeft w:val="0"/>
              <w:marRight w:val="0"/>
              <w:marTop w:val="0"/>
              <w:marBottom w:val="0"/>
              <w:divBdr>
                <w:top w:val="none" w:sz="0" w:space="0" w:color="auto"/>
                <w:left w:val="none" w:sz="0" w:space="0" w:color="auto"/>
                <w:bottom w:val="none" w:sz="0" w:space="0" w:color="auto"/>
                <w:right w:val="none" w:sz="0" w:space="0" w:color="auto"/>
              </w:divBdr>
              <w:divsChild>
                <w:div w:id="1436706445">
                  <w:marLeft w:val="0"/>
                  <w:marRight w:val="0"/>
                  <w:marTop w:val="0"/>
                  <w:marBottom w:val="0"/>
                  <w:divBdr>
                    <w:top w:val="none" w:sz="0" w:space="0" w:color="auto"/>
                    <w:left w:val="none" w:sz="0" w:space="0" w:color="auto"/>
                    <w:bottom w:val="none" w:sz="0" w:space="0" w:color="auto"/>
                    <w:right w:val="none" w:sz="0" w:space="0" w:color="auto"/>
                  </w:divBdr>
                  <w:divsChild>
                    <w:div w:id="1361734696">
                      <w:marLeft w:val="0"/>
                      <w:marRight w:val="0"/>
                      <w:marTop w:val="0"/>
                      <w:marBottom w:val="0"/>
                      <w:divBdr>
                        <w:top w:val="none" w:sz="0" w:space="0" w:color="auto"/>
                        <w:left w:val="none" w:sz="0" w:space="0" w:color="auto"/>
                        <w:bottom w:val="none" w:sz="0" w:space="0" w:color="auto"/>
                        <w:right w:val="none" w:sz="0" w:space="0" w:color="auto"/>
                      </w:divBdr>
                      <w:divsChild>
                        <w:div w:id="856506905">
                          <w:marLeft w:val="0"/>
                          <w:marRight w:val="0"/>
                          <w:marTop w:val="0"/>
                          <w:marBottom w:val="0"/>
                          <w:divBdr>
                            <w:top w:val="none" w:sz="0" w:space="0" w:color="auto"/>
                            <w:left w:val="none" w:sz="0" w:space="0" w:color="auto"/>
                            <w:bottom w:val="none" w:sz="0" w:space="0" w:color="auto"/>
                            <w:right w:val="none" w:sz="0" w:space="0" w:color="auto"/>
                          </w:divBdr>
                          <w:divsChild>
                            <w:div w:id="1902397837">
                              <w:marLeft w:val="0"/>
                              <w:marRight w:val="0"/>
                              <w:marTop w:val="0"/>
                              <w:marBottom w:val="0"/>
                              <w:divBdr>
                                <w:top w:val="none" w:sz="0" w:space="0" w:color="auto"/>
                                <w:left w:val="none" w:sz="0" w:space="0" w:color="auto"/>
                                <w:bottom w:val="none" w:sz="0" w:space="0" w:color="auto"/>
                                <w:right w:val="none" w:sz="0" w:space="0" w:color="auto"/>
                              </w:divBdr>
                              <w:divsChild>
                                <w:div w:id="233512264">
                                  <w:marLeft w:val="0"/>
                                  <w:marRight w:val="0"/>
                                  <w:marTop w:val="0"/>
                                  <w:marBottom w:val="0"/>
                                  <w:divBdr>
                                    <w:top w:val="none" w:sz="0" w:space="0" w:color="auto"/>
                                    <w:left w:val="none" w:sz="0" w:space="0" w:color="auto"/>
                                    <w:bottom w:val="none" w:sz="0" w:space="0" w:color="auto"/>
                                    <w:right w:val="none" w:sz="0" w:space="0" w:color="auto"/>
                                  </w:divBdr>
                                  <w:divsChild>
                                    <w:div w:id="350840529">
                                      <w:marLeft w:val="0"/>
                                      <w:marRight w:val="0"/>
                                      <w:marTop w:val="0"/>
                                      <w:marBottom w:val="0"/>
                                      <w:divBdr>
                                        <w:top w:val="none" w:sz="0" w:space="0" w:color="auto"/>
                                        <w:left w:val="none" w:sz="0" w:space="0" w:color="auto"/>
                                        <w:bottom w:val="none" w:sz="0" w:space="0" w:color="auto"/>
                                        <w:right w:val="none" w:sz="0" w:space="0" w:color="auto"/>
                                      </w:divBdr>
                                      <w:divsChild>
                                        <w:div w:id="16842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096908">
      <w:bodyDiv w:val="1"/>
      <w:marLeft w:val="0"/>
      <w:marRight w:val="0"/>
      <w:marTop w:val="0"/>
      <w:marBottom w:val="0"/>
      <w:divBdr>
        <w:top w:val="none" w:sz="0" w:space="0" w:color="auto"/>
        <w:left w:val="none" w:sz="0" w:space="0" w:color="auto"/>
        <w:bottom w:val="none" w:sz="0" w:space="0" w:color="auto"/>
        <w:right w:val="none" w:sz="0" w:space="0" w:color="auto"/>
      </w:divBdr>
    </w:div>
    <w:div w:id="260139670">
      <w:bodyDiv w:val="1"/>
      <w:marLeft w:val="0"/>
      <w:marRight w:val="0"/>
      <w:marTop w:val="0"/>
      <w:marBottom w:val="0"/>
      <w:divBdr>
        <w:top w:val="none" w:sz="0" w:space="0" w:color="auto"/>
        <w:left w:val="none" w:sz="0" w:space="0" w:color="auto"/>
        <w:bottom w:val="none" w:sz="0" w:space="0" w:color="auto"/>
        <w:right w:val="none" w:sz="0" w:space="0" w:color="auto"/>
      </w:divBdr>
    </w:div>
    <w:div w:id="440804054">
      <w:bodyDiv w:val="1"/>
      <w:marLeft w:val="0"/>
      <w:marRight w:val="0"/>
      <w:marTop w:val="0"/>
      <w:marBottom w:val="0"/>
      <w:divBdr>
        <w:top w:val="none" w:sz="0" w:space="0" w:color="auto"/>
        <w:left w:val="none" w:sz="0" w:space="0" w:color="auto"/>
        <w:bottom w:val="none" w:sz="0" w:space="0" w:color="auto"/>
        <w:right w:val="none" w:sz="0" w:space="0" w:color="auto"/>
      </w:divBdr>
    </w:div>
    <w:div w:id="848175782">
      <w:bodyDiv w:val="1"/>
      <w:marLeft w:val="0"/>
      <w:marRight w:val="0"/>
      <w:marTop w:val="0"/>
      <w:marBottom w:val="0"/>
      <w:divBdr>
        <w:top w:val="none" w:sz="0" w:space="0" w:color="auto"/>
        <w:left w:val="none" w:sz="0" w:space="0" w:color="auto"/>
        <w:bottom w:val="none" w:sz="0" w:space="0" w:color="auto"/>
        <w:right w:val="none" w:sz="0" w:space="0" w:color="auto"/>
      </w:divBdr>
    </w:div>
    <w:div w:id="978220114">
      <w:bodyDiv w:val="1"/>
      <w:marLeft w:val="0"/>
      <w:marRight w:val="0"/>
      <w:marTop w:val="0"/>
      <w:marBottom w:val="0"/>
      <w:divBdr>
        <w:top w:val="none" w:sz="0" w:space="0" w:color="auto"/>
        <w:left w:val="none" w:sz="0" w:space="0" w:color="auto"/>
        <w:bottom w:val="none" w:sz="0" w:space="0" w:color="auto"/>
        <w:right w:val="none" w:sz="0" w:space="0" w:color="auto"/>
      </w:divBdr>
    </w:div>
    <w:div w:id="1014917083">
      <w:bodyDiv w:val="1"/>
      <w:marLeft w:val="0"/>
      <w:marRight w:val="0"/>
      <w:marTop w:val="0"/>
      <w:marBottom w:val="0"/>
      <w:divBdr>
        <w:top w:val="none" w:sz="0" w:space="0" w:color="auto"/>
        <w:left w:val="none" w:sz="0" w:space="0" w:color="auto"/>
        <w:bottom w:val="none" w:sz="0" w:space="0" w:color="auto"/>
        <w:right w:val="none" w:sz="0" w:space="0" w:color="auto"/>
      </w:divBdr>
    </w:div>
    <w:div w:id="1213732569">
      <w:bodyDiv w:val="1"/>
      <w:marLeft w:val="0"/>
      <w:marRight w:val="0"/>
      <w:marTop w:val="0"/>
      <w:marBottom w:val="0"/>
      <w:divBdr>
        <w:top w:val="none" w:sz="0" w:space="0" w:color="auto"/>
        <w:left w:val="none" w:sz="0" w:space="0" w:color="auto"/>
        <w:bottom w:val="none" w:sz="0" w:space="0" w:color="auto"/>
        <w:right w:val="none" w:sz="0" w:space="0" w:color="auto"/>
      </w:divBdr>
      <w:divsChild>
        <w:div w:id="1951743839">
          <w:marLeft w:val="0"/>
          <w:marRight w:val="0"/>
          <w:marTop w:val="0"/>
          <w:marBottom w:val="0"/>
          <w:divBdr>
            <w:top w:val="none" w:sz="0" w:space="0" w:color="auto"/>
            <w:left w:val="none" w:sz="0" w:space="0" w:color="auto"/>
            <w:bottom w:val="none" w:sz="0" w:space="0" w:color="auto"/>
            <w:right w:val="none" w:sz="0" w:space="0" w:color="auto"/>
          </w:divBdr>
          <w:divsChild>
            <w:div w:id="1094547764">
              <w:marLeft w:val="0"/>
              <w:marRight w:val="0"/>
              <w:marTop w:val="0"/>
              <w:marBottom w:val="0"/>
              <w:divBdr>
                <w:top w:val="none" w:sz="0" w:space="0" w:color="auto"/>
                <w:left w:val="none" w:sz="0" w:space="0" w:color="auto"/>
                <w:bottom w:val="none" w:sz="0" w:space="0" w:color="auto"/>
                <w:right w:val="none" w:sz="0" w:space="0" w:color="auto"/>
              </w:divBdr>
              <w:divsChild>
                <w:div w:id="20907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137">
      <w:bodyDiv w:val="1"/>
      <w:marLeft w:val="0"/>
      <w:marRight w:val="0"/>
      <w:marTop w:val="0"/>
      <w:marBottom w:val="0"/>
      <w:divBdr>
        <w:top w:val="none" w:sz="0" w:space="0" w:color="auto"/>
        <w:left w:val="none" w:sz="0" w:space="0" w:color="auto"/>
        <w:bottom w:val="none" w:sz="0" w:space="0" w:color="auto"/>
        <w:right w:val="none" w:sz="0" w:space="0" w:color="auto"/>
      </w:divBdr>
    </w:div>
    <w:div w:id="1402175318">
      <w:bodyDiv w:val="1"/>
      <w:marLeft w:val="0"/>
      <w:marRight w:val="0"/>
      <w:marTop w:val="0"/>
      <w:marBottom w:val="0"/>
      <w:divBdr>
        <w:top w:val="none" w:sz="0" w:space="0" w:color="auto"/>
        <w:left w:val="none" w:sz="0" w:space="0" w:color="auto"/>
        <w:bottom w:val="none" w:sz="0" w:space="0" w:color="auto"/>
        <w:right w:val="none" w:sz="0" w:space="0" w:color="auto"/>
      </w:divBdr>
      <w:divsChild>
        <w:div w:id="504824871">
          <w:marLeft w:val="0"/>
          <w:marRight w:val="0"/>
          <w:marTop w:val="0"/>
          <w:marBottom w:val="0"/>
          <w:divBdr>
            <w:top w:val="none" w:sz="0" w:space="0" w:color="auto"/>
            <w:left w:val="none" w:sz="0" w:space="0" w:color="auto"/>
            <w:bottom w:val="none" w:sz="0" w:space="0" w:color="auto"/>
            <w:right w:val="none" w:sz="0" w:space="0" w:color="auto"/>
          </w:divBdr>
        </w:div>
      </w:divsChild>
    </w:div>
    <w:div w:id="1422677712">
      <w:bodyDiv w:val="1"/>
      <w:marLeft w:val="0"/>
      <w:marRight w:val="0"/>
      <w:marTop w:val="0"/>
      <w:marBottom w:val="0"/>
      <w:divBdr>
        <w:top w:val="none" w:sz="0" w:space="0" w:color="auto"/>
        <w:left w:val="none" w:sz="0" w:space="0" w:color="auto"/>
        <w:bottom w:val="none" w:sz="0" w:space="0" w:color="auto"/>
        <w:right w:val="none" w:sz="0" w:space="0" w:color="auto"/>
      </w:divBdr>
    </w:div>
    <w:div w:id="1671982143">
      <w:bodyDiv w:val="1"/>
      <w:marLeft w:val="0"/>
      <w:marRight w:val="0"/>
      <w:marTop w:val="0"/>
      <w:marBottom w:val="0"/>
      <w:divBdr>
        <w:top w:val="none" w:sz="0" w:space="0" w:color="auto"/>
        <w:left w:val="none" w:sz="0" w:space="0" w:color="auto"/>
        <w:bottom w:val="none" w:sz="0" w:space="0" w:color="auto"/>
        <w:right w:val="none" w:sz="0" w:space="0" w:color="auto"/>
      </w:divBdr>
    </w:div>
    <w:div w:id="1678579877">
      <w:bodyDiv w:val="1"/>
      <w:marLeft w:val="0"/>
      <w:marRight w:val="0"/>
      <w:marTop w:val="0"/>
      <w:marBottom w:val="0"/>
      <w:divBdr>
        <w:top w:val="none" w:sz="0" w:space="0" w:color="auto"/>
        <w:left w:val="none" w:sz="0" w:space="0" w:color="auto"/>
        <w:bottom w:val="none" w:sz="0" w:space="0" w:color="auto"/>
        <w:right w:val="none" w:sz="0" w:space="0" w:color="auto"/>
      </w:divBdr>
    </w:div>
    <w:div w:id="1739129536">
      <w:bodyDiv w:val="1"/>
      <w:marLeft w:val="0"/>
      <w:marRight w:val="0"/>
      <w:marTop w:val="0"/>
      <w:marBottom w:val="0"/>
      <w:divBdr>
        <w:top w:val="none" w:sz="0" w:space="0" w:color="auto"/>
        <w:left w:val="none" w:sz="0" w:space="0" w:color="auto"/>
        <w:bottom w:val="none" w:sz="0" w:space="0" w:color="auto"/>
        <w:right w:val="none" w:sz="0" w:space="0" w:color="auto"/>
      </w:divBdr>
    </w:div>
    <w:div w:id="17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2615406">
          <w:marLeft w:val="0"/>
          <w:marRight w:val="0"/>
          <w:marTop w:val="0"/>
          <w:marBottom w:val="225"/>
          <w:divBdr>
            <w:top w:val="none" w:sz="0" w:space="0" w:color="auto"/>
            <w:left w:val="none" w:sz="0" w:space="0" w:color="auto"/>
            <w:bottom w:val="none" w:sz="0" w:space="0" w:color="auto"/>
            <w:right w:val="none" w:sz="0" w:space="0" w:color="auto"/>
          </w:divBdr>
        </w:div>
        <w:div w:id="289289896">
          <w:marLeft w:val="0"/>
          <w:marRight w:val="0"/>
          <w:marTop w:val="0"/>
          <w:marBottom w:val="225"/>
          <w:divBdr>
            <w:top w:val="none" w:sz="0" w:space="0" w:color="auto"/>
            <w:left w:val="none" w:sz="0" w:space="0" w:color="auto"/>
            <w:bottom w:val="none" w:sz="0" w:space="0" w:color="auto"/>
            <w:right w:val="none" w:sz="0" w:space="0" w:color="auto"/>
          </w:divBdr>
        </w:div>
      </w:divsChild>
    </w:div>
    <w:div w:id="1963421126">
      <w:bodyDiv w:val="1"/>
      <w:marLeft w:val="0"/>
      <w:marRight w:val="0"/>
      <w:marTop w:val="0"/>
      <w:marBottom w:val="0"/>
      <w:divBdr>
        <w:top w:val="none" w:sz="0" w:space="0" w:color="auto"/>
        <w:left w:val="none" w:sz="0" w:space="0" w:color="auto"/>
        <w:bottom w:val="none" w:sz="0" w:space="0" w:color="auto"/>
        <w:right w:val="none" w:sz="0" w:space="0" w:color="auto"/>
      </w:divBdr>
    </w:div>
    <w:div w:id="2067220783">
      <w:bodyDiv w:val="1"/>
      <w:marLeft w:val="0"/>
      <w:marRight w:val="0"/>
      <w:marTop w:val="0"/>
      <w:marBottom w:val="0"/>
      <w:divBdr>
        <w:top w:val="none" w:sz="0" w:space="0" w:color="auto"/>
        <w:left w:val="none" w:sz="0" w:space="0" w:color="auto"/>
        <w:bottom w:val="none" w:sz="0" w:space="0" w:color="auto"/>
        <w:right w:val="none" w:sz="0" w:space="0" w:color="auto"/>
      </w:divBdr>
      <w:divsChild>
        <w:div w:id="1375273587">
          <w:marLeft w:val="0"/>
          <w:marRight w:val="0"/>
          <w:marTop w:val="0"/>
          <w:marBottom w:val="0"/>
          <w:divBdr>
            <w:top w:val="none" w:sz="0" w:space="0" w:color="auto"/>
            <w:left w:val="none" w:sz="0" w:space="0" w:color="auto"/>
            <w:bottom w:val="none" w:sz="0" w:space="0" w:color="auto"/>
            <w:right w:val="none" w:sz="0" w:space="0" w:color="auto"/>
          </w:divBdr>
        </w:div>
        <w:div w:id="1405643128">
          <w:marLeft w:val="0"/>
          <w:marRight w:val="0"/>
          <w:marTop w:val="0"/>
          <w:marBottom w:val="0"/>
          <w:divBdr>
            <w:top w:val="none" w:sz="0" w:space="0" w:color="auto"/>
            <w:left w:val="none" w:sz="0" w:space="0" w:color="auto"/>
            <w:bottom w:val="none" w:sz="0" w:space="0" w:color="auto"/>
            <w:right w:val="none" w:sz="0" w:space="0" w:color="auto"/>
          </w:divBdr>
        </w:div>
      </w:divsChild>
    </w:div>
    <w:div w:id="2069760515">
      <w:bodyDiv w:val="1"/>
      <w:marLeft w:val="0"/>
      <w:marRight w:val="0"/>
      <w:marTop w:val="0"/>
      <w:marBottom w:val="0"/>
      <w:divBdr>
        <w:top w:val="none" w:sz="0" w:space="0" w:color="auto"/>
        <w:left w:val="none" w:sz="0" w:space="0" w:color="auto"/>
        <w:bottom w:val="none" w:sz="0" w:space="0" w:color="auto"/>
        <w:right w:val="none" w:sz="0" w:space="0" w:color="auto"/>
      </w:divBdr>
    </w:div>
    <w:div w:id="2078896590">
      <w:bodyDiv w:val="1"/>
      <w:marLeft w:val="0"/>
      <w:marRight w:val="0"/>
      <w:marTop w:val="0"/>
      <w:marBottom w:val="0"/>
      <w:divBdr>
        <w:top w:val="none" w:sz="0" w:space="0" w:color="auto"/>
        <w:left w:val="none" w:sz="0" w:space="0" w:color="auto"/>
        <w:bottom w:val="none" w:sz="0" w:space="0" w:color="auto"/>
        <w:right w:val="none" w:sz="0" w:space="0" w:color="auto"/>
      </w:divBdr>
      <w:divsChild>
        <w:div w:id="1015766543">
          <w:marLeft w:val="0"/>
          <w:marRight w:val="0"/>
          <w:marTop w:val="150"/>
          <w:marBottom w:val="150"/>
          <w:divBdr>
            <w:top w:val="none" w:sz="0" w:space="0" w:color="auto"/>
            <w:left w:val="none" w:sz="0" w:space="0" w:color="auto"/>
            <w:bottom w:val="none" w:sz="0" w:space="0" w:color="auto"/>
            <w:right w:val="none" w:sz="0" w:space="0" w:color="auto"/>
          </w:divBdr>
          <w:divsChild>
            <w:div w:id="468131797">
              <w:marLeft w:val="0"/>
              <w:marRight w:val="0"/>
              <w:marTop w:val="0"/>
              <w:marBottom w:val="0"/>
              <w:divBdr>
                <w:top w:val="none" w:sz="0" w:space="0" w:color="auto"/>
                <w:left w:val="none" w:sz="0" w:space="0" w:color="auto"/>
                <w:bottom w:val="none" w:sz="0" w:space="0" w:color="auto"/>
                <w:right w:val="none" w:sz="0" w:space="0" w:color="auto"/>
              </w:divBdr>
            </w:div>
          </w:divsChild>
        </w:div>
        <w:div w:id="1237470904">
          <w:marLeft w:val="0"/>
          <w:marRight w:val="0"/>
          <w:marTop w:val="150"/>
          <w:marBottom w:val="15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
          </w:divsChild>
        </w:div>
        <w:div w:id="1775638196">
          <w:marLeft w:val="0"/>
          <w:marRight w:val="0"/>
          <w:marTop w:val="150"/>
          <w:marBottom w:val="150"/>
          <w:divBdr>
            <w:top w:val="none" w:sz="0" w:space="0" w:color="auto"/>
            <w:left w:val="none" w:sz="0" w:space="0" w:color="auto"/>
            <w:bottom w:val="none" w:sz="0" w:space="0" w:color="auto"/>
            <w:right w:val="none" w:sz="0" w:space="0" w:color="auto"/>
          </w:divBdr>
          <w:divsChild>
            <w:div w:id="50202539">
              <w:marLeft w:val="0"/>
              <w:marRight w:val="0"/>
              <w:marTop w:val="0"/>
              <w:marBottom w:val="0"/>
              <w:divBdr>
                <w:top w:val="none" w:sz="0" w:space="0" w:color="auto"/>
                <w:left w:val="none" w:sz="0" w:space="0" w:color="auto"/>
                <w:bottom w:val="none" w:sz="0" w:space="0" w:color="auto"/>
                <w:right w:val="none" w:sz="0" w:space="0" w:color="auto"/>
              </w:divBdr>
            </w:div>
            <w:div w:id="628780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vienkinhte.hochiminhcity.gov.vn"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aichinhviet.com" TargetMode="External"/><Relationship Id="rId10" Type="http://schemas.openxmlformats.org/officeDocument/2006/relationships/hyperlink" Target="http://www.bw.porta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D07B-0082-5F42-AD72-F0BB7F52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3350</Words>
  <Characters>19101</Characters>
  <Application>Microsoft Macintosh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BÀN VỀ TỶ GIÁ HỐI ĐOÁI CUỐI NĂM 2011</vt:lpstr>
    </vt:vector>
  </TitlesOfParts>
  <Company>&lt;arabianhorse&gt;</Company>
  <LinksUpToDate>false</LinksUpToDate>
  <CharactersWithSpaces>22407</CharactersWithSpaces>
  <SharedDoc>false</SharedDoc>
  <HLinks>
    <vt:vector size="36" baseType="variant">
      <vt:variant>
        <vt:i4>3735665</vt:i4>
      </vt:variant>
      <vt:variant>
        <vt:i4>12</vt:i4>
      </vt:variant>
      <vt:variant>
        <vt:i4>0</vt:i4>
      </vt:variant>
      <vt:variant>
        <vt:i4>5</vt:i4>
      </vt:variant>
      <vt:variant>
        <vt:lpwstr>https://luatduonggia.vn/nghi-dinh-60-2003-nd-cp-huong-dan-thi-hanh-luat-ngan-sach-nha-nuoc</vt:lpwstr>
      </vt:variant>
      <vt:variant>
        <vt:lpwstr/>
      </vt:variant>
      <vt:variant>
        <vt:i4>458792</vt:i4>
      </vt:variant>
      <vt:variant>
        <vt:i4>0</vt:i4>
      </vt:variant>
      <vt:variant>
        <vt:i4>0</vt:i4>
      </vt:variant>
      <vt:variant>
        <vt:i4>5</vt:i4>
      </vt:variant>
      <vt:variant>
        <vt:lpwstr>http://vanban.luatminhkhue.vn/xem-vb/162443/luat-ngan-sach-nha-nuoc-2015.aspx</vt:lpwstr>
      </vt:variant>
      <vt:variant>
        <vt:lpwstr/>
      </vt:variant>
      <vt:variant>
        <vt:i4>1900657</vt:i4>
      </vt:variant>
      <vt:variant>
        <vt:i4>21604</vt:i4>
      </vt:variant>
      <vt:variant>
        <vt:i4>1025</vt:i4>
      </vt:variant>
      <vt:variant>
        <vt:i4>1</vt:i4>
      </vt:variant>
      <vt:variant>
        <vt:lpwstr>photo-0-1500014350667</vt:lpwstr>
      </vt:variant>
      <vt:variant>
        <vt:lpwstr/>
      </vt:variant>
      <vt:variant>
        <vt:i4>1900671</vt:i4>
      </vt:variant>
      <vt:variant>
        <vt:i4>22660</vt:i4>
      </vt:variant>
      <vt:variant>
        <vt:i4>1026</vt:i4>
      </vt:variant>
      <vt:variant>
        <vt:i4>1</vt:i4>
      </vt:variant>
      <vt:variant>
        <vt:lpwstr>photo-1-1500014350668</vt:lpwstr>
      </vt:variant>
      <vt:variant>
        <vt:lpwstr/>
      </vt:variant>
      <vt:variant>
        <vt:i4>1900669</vt:i4>
      </vt:variant>
      <vt:variant>
        <vt:i4>24824</vt:i4>
      </vt:variant>
      <vt:variant>
        <vt:i4>1027</vt:i4>
      </vt:variant>
      <vt:variant>
        <vt:i4>1</vt:i4>
      </vt:variant>
      <vt:variant>
        <vt:lpwstr>photo-2-1500014350669</vt:lpwstr>
      </vt:variant>
      <vt:variant>
        <vt:lpwstr/>
      </vt:variant>
      <vt:variant>
        <vt:i4>7929936</vt:i4>
      </vt:variant>
      <vt:variant>
        <vt:i4>30126</vt:i4>
      </vt:variant>
      <vt:variant>
        <vt:i4>1028</vt:i4>
      </vt:variant>
      <vt:variant>
        <vt:i4>1</vt:i4>
      </vt:variant>
      <vt:variant>
        <vt:lpwstr>mso8B20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VỀ TỶ GIÁ HỐI ĐOÁI CUỐI NĂM 2011</dc:title>
  <dc:subject/>
  <dc:creator>GATEWAY</dc:creator>
  <cp:keywords/>
  <dc:description/>
  <cp:lastModifiedBy>MAC asd</cp:lastModifiedBy>
  <cp:revision>2</cp:revision>
  <dcterms:created xsi:type="dcterms:W3CDTF">2018-10-07T11:37:00Z</dcterms:created>
  <dcterms:modified xsi:type="dcterms:W3CDTF">2018-10-07T11:37:00Z</dcterms:modified>
</cp:coreProperties>
</file>