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E1AED" w14:textId="77777777" w:rsidR="00FD05E1" w:rsidRPr="00F953C4" w:rsidRDefault="00FD05E1" w:rsidP="00FD05E1">
      <w:pPr>
        <w:pStyle w:val="Heading3"/>
        <w:spacing w:line="360" w:lineRule="auto"/>
        <w:jc w:val="center"/>
        <w:rPr>
          <w:rFonts w:cs="Times New Roman"/>
          <w:b/>
          <w:color w:val="000000"/>
        </w:rPr>
      </w:pPr>
      <w:r>
        <w:rPr>
          <w:rFonts w:cs="Times New Roman"/>
          <w:b/>
          <w:color w:val="000000"/>
        </w:rPr>
        <w:t>ĐỐI TƯỢNG PHẠM VI VÀ PHƯƠNG PHÁP NGHIÊN CỨU TRONG KINH TẾ VI MÔ</w:t>
      </w:r>
    </w:p>
    <w:p w14:paraId="121BD436" w14:textId="77777777" w:rsidR="00FD05E1" w:rsidRPr="00F953C4" w:rsidRDefault="00FD05E1" w:rsidP="00FD05E1">
      <w:pPr>
        <w:pStyle w:val="Heading4"/>
        <w:spacing w:line="360" w:lineRule="auto"/>
        <w:jc w:val="both"/>
        <w:rPr>
          <w:rFonts w:cs="Times New Roman"/>
          <w:b/>
          <w:color w:val="000000"/>
        </w:rPr>
      </w:pPr>
      <w:r>
        <w:rPr>
          <w:rFonts w:cs="Times New Roman"/>
          <w:b/>
          <w:color w:val="000000"/>
        </w:rPr>
        <w:t>1</w:t>
      </w:r>
      <w:r w:rsidRPr="00F953C4">
        <w:rPr>
          <w:rFonts w:cs="Times New Roman"/>
          <w:b/>
          <w:color w:val="000000"/>
        </w:rPr>
        <w:t>. Đối tượng</w:t>
      </w:r>
    </w:p>
    <w:p w14:paraId="50A8D47D"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Kinh tế học vi mô là một khoa học kinh tế, một môn khoa học cơ bản cung cấp kiến thức lý luận và phương pháp kinh tế cho các môn quản lý doanh nghiệp trong các ngành kinh tế quốc dân. Nó là khoa học về sự lựa chọn hoạt động kinh tế vi mô trong sản xuất kinh doanh của các doanh nghiệp. Đó là sự lựa chọn để giải quyết ba vấn đề cơ bản của một doanh nghiệp: sản xuất cái gì, sản xuất như thế nào và sản xuất cho ai.</w:t>
      </w:r>
    </w:p>
    <w:p w14:paraId="77EC9413"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Kinh tế vi mô nghiên cứu tính quy luật của các hoạt động kinh tế, những khuyết tật của kinh tế thị trường và vai trò điều tiết của nhà nước.</w:t>
      </w:r>
    </w:p>
    <w:p w14:paraId="49F9A6D8" w14:textId="77777777" w:rsidR="00FD05E1" w:rsidRPr="00F953C4" w:rsidRDefault="00FD05E1" w:rsidP="00FD05E1">
      <w:pPr>
        <w:pStyle w:val="Heading4"/>
        <w:spacing w:line="360" w:lineRule="auto"/>
        <w:jc w:val="both"/>
        <w:rPr>
          <w:rFonts w:cs="Times New Roman"/>
          <w:b/>
          <w:color w:val="000000"/>
        </w:rPr>
      </w:pPr>
      <w:r w:rsidRPr="00F953C4">
        <w:rPr>
          <w:rFonts w:cs="Times New Roman"/>
          <w:b/>
          <w:color w:val="000000"/>
        </w:rPr>
        <w:t xml:space="preserve">2. Nội dung </w:t>
      </w:r>
    </w:p>
    <w:p w14:paraId="098295BF" w14:textId="77777777" w:rsidR="00FD05E1" w:rsidRPr="00F953C4" w:rsidRDefault="00FD05E1" w:rsidP="00FD05E1">
      <w:pPr>
        <w:spacing w:line="360" w:lineRule="auto"/>
        <w:jc w:val="both"/>
        <w:rPr>
          <w:rFonts w:cs="Times New Roman"/>
          <w:color w:val="000000"/>
        </w:rPr>
      </w:pPr>
      <w:r w:rsidRPr="00F953C4">
        <w:rPr>
          <w:rFonts w:cs="Times New Roman"/>
          <w:color w:val="000000"/>
        </w:rPr>
        <w:t xml:space="preserve">Nội dung cốt lõi của kinh tế vi mô là: </w:t>
      </w:r>
    </w:p>
    <w:p w14:paraId="71B77BBA" w14:textId="77777777" w:rsidR="00FD05E1" w:rsidRPr="00F953C4" w:rsidRDefault="00FD05E1" w:rsidP="00FD05E1">
      <w:pPr>
        <w:numPr>
          <w:ilvl w:val="0"/>
          <w:numId w:val="1"/>
        </w:numPr>
        <w:spacing w:line="360" w:lineRule="auto"/>
        <w:jc w:val="both"/>
        <w:rPr>
          <w:rFonts w:cs="Times New Roman"/>
          <w:color w:val="000000"/>
        </w:rPr>
      </w:pPr>
      <w:r w:rsidRPr="00F953C4">
        <w:rPr>
          <w:rFonts w:cs="Times New Roman"/>
          <w:color w:val="000000"/>
        </w:rPr>
        <w:t xml:space="preserve">Các yếu tố nào xác định giá cả một hàng hoá cụ thể </w:t>
      </w:r>
    </w:p>
    <w:p w14:paraId="27128961" w14:textId="77777777" w:rsidR="00FD05E1" w:rsidRPr="00F953C4" w:rsidRDefault="00FD05E1" w:rsidP="00FD05E1">
      <w:pPr>
        <w:numPr>
          <w:ilvl w:val="0"/>
          <w:numId w:val="1"/>
        </w:numPr>
        <w:spacing w:line="360" w:lineRule="auto"/>
        <w:jc w:val="both"/>
        <w:rPr>
          <w:rFonts w:cs="Times New Roman"/>
          <w:color w:val="000000"/>
        </w:rPr>
      </w:pPr>
      <w:r w:rsidRPr="00F953C4">
        <w:rPr>
          <w:rFonts w:cs="Times New Roman"/>
          <w:color w:val="000000"/>
        </w:rPr>
        <w:t>Các yếu tố nào xác định sản lượng của một doanh nghiệp</w:t>
      </w:r>
    </w:p>
    <w:p w14:paraId="0D2D1CFE" w14:textId="77777777" w:rsidR="00FD05E1" w:rsidRPr="00F953C4" w:rsidRDefault="00FD05E1" w:rsidP="00FD05E1">
      <w:pPr>
        <w:numPr>
          <w:ilvl w:val="0"/>
          <w:numId w:val="1"/>
        </w:numPr>
        <w:spacing w:line="360" w:lineRule="auto"/>
        <w:jc w:val="both"/>
        <w:rPr>
          <w:rFonts w:cs="Times New Roman"/>
          <w:color w:val="000000"/>
        </w:rPr>
      </w:pPr>
      <w:r w:rsidRPr="00F953C4">
        <w:rPr>
          <w:rFonts w:cs="Times New Roman"/>
          <w:color w:val="000000"/>
        </w:rPr>
        <w:t>Các yếu tố nào xác định tiền lương, lợi tức, lợi nhuận một doanh nghiệp</w:t>
      </w:r>
    </w:p>
    <w:p w14:paraId="16BDEC15" w14:textId="77777777" w:rsidR="00FD05E1" w:rsidRPr="00FD05E1" w:rsidRDefault="00FD05E1" w:rsidP="00FD05E1">
      <w:pPr>
        <w:numPr>
          <w:ilvl w:val="0"/>
          <w:numId w:val="1"/>
        </w:numPr>
        <w:spacing w:line="360" w:lineRule="auto"/>
        <w:jc w:val="both"/>
        <w:rPr>
          <w:rFonts w:cs="Times New Roman"/>
          <w:b/>
          <w:color w:val="000000"/>
        </w:rPr>
      </w:pPr>
      <w:r w:rsidRPr="00F953C4">
        <w:rPr>
          <w:rFonts w:cs="Times New Roman"/>
          <w:color w:val="000000"/>
        </w:rPr>
        <w:t>Các chính sách của nhà nước tác động như thế nào đến sản lượng của một doanh</w:t>
      </w:r>
    </w:p>
    <w:p w14:paraId="0F1690C3" w14:textId="77777777" w:rsidR="00FD05E1" w:rsidRPr="00FD05E1" w:rsidRDefault="00FD05E1" w:rsidP="00FD05E1">
      <w:pPr>
        <w:spacing w:line="360" w:lineRule="auto"/>
        <w:jc w:val="both"/>
        <w:rPr>
          <w:rFonts w:cs="Times New Roman"/>
          <w:b/>
          <w:color w:val="000000"/>
        </w:rPr>
      </w:pPr>
      <w:bookmarkStart w:id="0" w:name="_GoBack"/>
      <w:bookmarkEnd w:id="0"/>
      <w:r w:rsidRPr="00FD05E1">
        <w:rPr>
          <w:rFonts w:cs="Times New Roman"/>
          <w:b/>
          <w:color w:val="000000"/>
        </w:rPr>
        <w:t xml:space="preserve">3. Phương pháp nghiên cứu  </w:t>
      </w:r>
    </w:p>
    <w:p w14:paraId="6FBC45FB"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Kinh tế vi mô là khoa học về kinh tế, là khoa học về sự lựa chọn các hoạt động kinh tế vi mô tối ưu trong từng doanh nghiệp, từng tế bào kinh tế. Việc nghiên cứu kinh tế vi mô cần căn cứ vào các luận điểm của Mác về kinh tế thị trường.</w:t>
      </w:r>
    </w:p>
    <w:p w14:paraId="24D5906B" w14:textId="77777777" w:rsidR="00FD05E1" w:rsidRPr="00F953C4" w:rsidRDefault="00FD05E1" w:rsidP="00FD05E1">
      <w:pPr>
        <w:spacing w:line="360" w:lineRule="auto"/>
        <w:jc w:val="both"/>
        <w:rPr>
          <w:rFonts w:cs="Times New Roman"/>
          <w:color w:val="000000"/>
        </w:rPr>
      </w:pPr>
      <w:r w:rsidRPr="00F953C4">
        <w:rPr>
          <w:rFonts w:cs="Times New Roman"/>
          <w:color w:val="000000"/>
        </w:rPr>
        <w:t>Phương pháp mô hình hóa</w:t>
      </w:r>
    </w:p>
    <w:p w14:paraId="30121171" w14:textId="77777777" w:rsidR="00FD05E1" w:rsidRPr="00F953C4" w:rsidRDefault="00FD05E1" w:rsidP="00FD05E1">
      <w:pPr>
        <w:spacing w:line="360" w:lineRule="auto"/>
        <w:jc w:val="both"/>
        <w:rPr>
          <w:rFonts w:cs="Times New Roman"/>
          <w:color w:val="000000"/>
        </w:rPr>
      </w:pPr>
      <w:r w:rsidRPr="00F953C4">
        <w:rPr>
          <w:rFonts w:cs="Times New Roman"/>
          <w:noProof/>
          <w:color w:val="000000"/>
        </w:rPr>
        <mc:AlternateContent>
          <mc:Choice Requires="wps">
            <w:drawing>
              <wp:anchor distT="0" distB="0" distL="114300" distR="114300" simplePos="0" relativeHeight="251659264" behindDoc="0" locked="0" layoutInCell="1" allowOverlap="1" wp14:anchorId="762FCE07" wp14:editId="22FFDF27">
                <wp:simplePos x="0" y="0"/>
                <wp:positionH relativeFrom="column">
                  <wp:posOffset>1257300</wp:posOffset>
                </wp:positionH>
                <wp:positionV relativeFrom="paragraph">
                  <wp:posOffset>58420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5A2AB0A" w14:textId="77777777" w:rsidR="00FD05E1" w:rsidRPr="00F73B5C" w:rsidRDefault="00FD05E1" w:rsidP="00FD05E1">
                            <w:pPr>
                              <w:jc w:val="center"/>
                              <w:rPr>
                                <w:b/>
                              </w:rPr>
                            </w:pPr>
                            <w:r w:rsidRPr="00F73B5C">
                              <w:rPr>
                                <w:b/>
                              </w:rPr>
                              <w:t>Xác định vấn đề nghiên cứu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FCE07" id="_x0000_t202" coordsize="21600,21600" o:spt="202" path="m0,0l0,21600,21600,21600,21600,0xe">
                <v:stroke joinstyle="miter"/>
                <v:path gradientshapeok="t" o:connecttype="rect"/>
              </v:shapetype>
              <v:shape id="Text Box 5" o:spid="_x0000_s1026" type="#_x0000_t202" style="position:absolute;left:0;text-align:left;margin-left:99pt;margin-top:4.6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">
                <v:textbox>
                  <w:txbxContent>
                    <w:p w14:paraId="35A2AB0A" w14:textId="77777777" w:rsidR="00FD05E1" w:rsidRPr="00F73B5C" w:rsidRDefault="00FD05E1" w:rsidP="00FD05E1">
                      <w:pPr>
                        <w:jc w:val="center"/>
                        <w:rPr>
                          <w:b/>
                        </w:rPr>
                      </w:pPr>
                      <w:r w:rsidRPr="00F73B5C">
                        <w:rPr>
                          <w:b/>
                        </w:rPr>
                        <w:t>Xác định vấn đề nghiên cứu</w:t>
                      </w:r>
                    </w:p>
                  </w:txbxContent>
                </v:textbox>
              </v:shape>
            </w:pict>
          </mc:Fallback>
        </mc:AlternateContent>
      </w:r>
    </w:p>
    <w:p w14:paraId="4033FB36" w14:textId="77777777" w:rsidR="00FD05E1" w:rsidRPr="00F953C4" w:rsidRDefault="00FD05E1" w:rsidP="00FD05E1">
      <w:pPr>
        <w:spacing w:line="360" w:lineRule="auto"/>
        <w:jc w:val="both"/>
        <w:rPr>
          <w:rFonts w:cs="Times New Roman"/>
          <w:color w:val="000000"/>
        </w:rPr>
      </w:pPr>
      <w:r w:rsidRPr="00F953C4">
        <w:rPr>
          <w:rFonts w:cs="Times New Roman"/>
          <w:noProof/>
          <w:color w:val="000000"/>
        </w:rPr>
        <mc:AlternateContent>
          <mc:Choice Requires="wps">
            <w:drawing>
              <wp:anchor distT="0" distB="0" distL="114300" distR="114300" simplePos="0" relativeHeight="251663360" behindDoc="0" locked="0" layoutInCell="1" allowOverlap="1" wp14:anchorId="4D209157" wp14:editId="75749CF4">
                <wp:simplePos x="0" y="0"/>
                <wp:positionH relativeFrom="column">
                  <wp:posOffset>2628900</wp:posOffset>
                </wp:positionH>
                <wp:positionV relativeFrom="paragraph">
                  <wp:posOffset>116205</wp:posOffset>
                </wp:positionV>
                <wp:extent cx="0" cy="45720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63B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15pt" to="207pt,4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">
                <v:stroke endarrow="block"/>
              </v:line>
            </w:pict>
          </mc:Fallback>
        </mc:AlternateContent>
      </w:r>
    </w:p>
    <w:p w14:paraId="25391452" w14:textId="77777777" w:rsidR="00FD05E1" w:rsidRPr="00F953C4" w:rsidRDefault="00FD05E1" w:rsidP="00FD05E1">
      <w:pPr>
        <w:spacing w:line="360" w:lineRule="auto"/>
        <w:jc w:val="both"/>
        <w:rPr>
          <w:rFonts w:cs="Times New Roman"/>
          <w:color w:val="000000"/>
        </w:rPr>
      </w:pPr>
    </w:p>
    <w:p w14:paraId="19CD4F21" w14:textId="77777777" w:rsidR="00FD05E1" w:rsidRPr="00F953C4" w:rsidRDefault="00FD05E1" w:rsidP="00FD05E1">
      <w:pPr>
        <w:spacing w:line="360" w:lineRule="auto"/>
        <w:jc w:val="both"/>
        <w:rPr>
          <w:rFonts w:cs="Times New Roman"/>
          <w:color w:val="000000"/>
        </w:rPr>
      </w:pPr>
      <w:r w:rsidRPr="00F953C4">
        <w:rPr>
          <w:rFonts w:cs="Times New Roman"/>
          <w:noProof/>
          <w:color w:val="000000"/>
        </w:rPr>
        <mc:AlternateContent>
          <mc:Choice Requires="wps">
            <w:drawing>
              <wp:anchor distT="0" distB="0" distL="114300" distR="114300" simplePos="0" relativeHeight="251660288" behindDoc="0" locked="0" layoutInCell="1" allowOverlap="1" wp14:anchorId="15B6417E" wp14:editId="0BFB3433">
                <wp:simplePos x="0" y="0"/>
                <wp:positionH relativeFrom="column">
                  <wp:posOffset>1257300</wp:posOffset>
                </wp:positionH>
                <wp:positionV relativeFrom="paragraph">
                  <wp:posOffset>3810</wp:posOffset>
                </wp:positionV>
                <wp:extent cx="2857500" cy="1257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rgbClr val="FFFFFF"/>
                        </a:solidFill>
                        <a:ln w="9525">
                          <a:solidFill>
                            <a:srgbClr val="000000"/>
                          </a:solidFill>
                          <a:miter lim="800000"/>
                          <a:headEnd/>
                          <a:tailEnd/>
                        </a:ln>
                      </wps:spPr>
                      <wps:txbx>
                        <w:txbxContent>
                          <w:p w14:paraId="589FA15B" w14:textId="77777777" w:rsidR="00FD05E1" w:rsidRPr="00F73B5C" w:rsidRDefault="00FD05E1" w:rsidP="00FD05E1">
                            <w:pPr>
                              <w:jc w:val="center"/>
                              <w:rPr>
                                <w:b/>
                              </w:rPr>
                            </w:pPr>
                            <w:r w:rsidRPr="00F73B5C">
                              <w:rPr>
                                <w:b/>
                              </w:rPr>
                              <w:t>Phát triển mô hình</w:t>
                            </w:r>
                          </w:p>
                          <w:p w14:paraId="7EFDFB3E" w14:textId="77777777" w:rsidR="00FD05E1" w:rsidRDefault="00FD05E1" w:rsidP="00FD05E1">
                            <w:pPr>
                              <w:numPr>
                                <w:ilvl w:val="0"/>
                                <w:numId w:val="9"/>
                              </w:numPr>
                              <w:ind w:left="284" w:hanging="284"/>
                              <w:jc w:val="both"/>
                            </w:pPr>
                            <w:r>
                              <w:t>L</w:t>
                            </w:r>
                            <w:r w:rsidRPr="00F73B5C">
                              <w:t>ự</w:t>
                            </w:r>
                            <w:r>
                              <w:t>a chọn bi</w:t>
                            </w:r>
                            <w:r w:rsidRPr="00F73B5C">
                              <w:t>ế</w:t>
                            </w:r>
                            <w:r>
                              <w:t>n s</w:t>
                            </w:r>
                            <w:r w:rsidRPr="00F73B5C">
                              <w:t>ố</w:t>
                            </w:r>
                            <w:r>
                              <w:t xml:space="preserve"> ph</w:t>
                            </w:r>
                            <w:r w:rsidRPr="00F73B5C">
                              <w:t>ù</w:t>
                            </w:r>
                            <w:r>
                              <w:t xml:space="preserve"> h</w:t>
                            </w:r>
                            <w:r w:rsidRPr="00F73B5C">
                              <w:t>ợ</w:t>
                            </w:r>
                            <w:r>
                              <w:t>p</w:t>
                            </w:r>
                          </w:p>
                          <w:p w14:paraId="709C7BE5" w14:textId="77777777" w:rsidR="00FD05E1" w:rsidRDefault="00FD05E1" w:rsidP="00FD05E1">
                            <w:pPr>
                              <w:numPr>
                                <w:ilvl w:val="0"/>
                                <w:numId w:val="9"/>
                              </w:numPr>
                              <w:ind w:left="284" w:hanging="284"/>
                              <w:jc w:val="both"/>
                            </w:pPr>
                            <w:r w:rsidRPr="00F73B5C">
                              <w:t>Đư</w:t>
                            </w:r>
                            <w:r>
                              <w:t>a ra c</w:t>
                            </w:r>
                            <w:r w:rsidRPr="00F73B5C">
                              <w:t>á</w:t>
                            </w:r>
                            <w:r>
                              <w:t>c gi</w:t>
                            </w:r>
                            <w:r w:rsidRPr="00F73B5C">
                              <w:t>ả</w:t>
                            </w:r>
                            <w:r>
                              <w:t xml:space="preserve"> thuy</w:t>
                            </w:r>
                            <w:r w:rsidRPr="00F73B5C">
                              <w:t>ế</w:t>
                            </w:r>
                            <w:r>
                              <w:t xml:space="preserve">t </w:t>
                            </w:r>
                            <w:r w:rsidRPr="00F73B5C">
                              <w:t>đơ</w:t>
                            </w:r>
                            <w:r>
                              <w:t>n gi</w:t>
                            </w:r>
                            <w:r w:rsidRPr="00F73B5C">
                              <w:t>ả</w:t>
                            </w:r>
                            <w:r>
                              <w:t>n h</w:t>
                            </w:r>
                            <w:r w:rsidRPr="00F73B5C">
                              <w:t>ó</w:t>
                            </w:r>
                            <w:r>
                              <w:t>a so v</w:t>
                            </w:r>
                            <w:r w:rsidRPr="00F73B5C">
                              <w:t>ới</w:t>
                            </w:r>
                            <w:r>
                              <w:t xml:space="preserve"> th</w:t>
                            </w:r>
                            <w:r w:rsidRPr="00F73B5C">
                              <w:t>ự</w:t>
                            </w:r>
                            <w:r>
                              <w:t>c t</w:t>
                            </w:r>
                            <w:r w:rsidRPr="00F73B5C">
                              <w:t>ế</w:t>
                            </w:r>
                          </w:p>
                          <w:p w14:paraId="3E4A027E" w14:textId="77777777" w:rsidR="00FD05E1" w:rsidRPr="00F73B5C" w:rsidRDefault="00FD05E1" w:rsidP="00FD05E1">
                            <w:pPr>
                              <w:numPr>
                                <w:ilvl w:val="0"/>
                                <w:numId w:val="9"/>
                              </w:numPr>
                              <w:ind w:left="284" w:hanging="284"/>
                              <w:jc w:val="both"/>
                            </w:pPr>
                            <w:r>
                              <w:t>X</w:t>
                            </w:r>
                            <w:r w:rsidRPr="00F73B5C">
                              <w:t>á</w:t>
                            </w:r>
                            <w:r>
                              <w:t>c l</w:t>
                            </w:r>
                            <w:r w:rsidRPr="00F73B5C">
                              <w:t>ậ</w:t>
                            </w:r>
                            <w:r>
                              <w:t>p c</w:t>
                            </w:r>
                            <w:r w:rsidRPr="00F73B5C">
                              <w:t>á</w:t>
                            </w:r>
                            <w:r>
                              <w:t>c gi</w:t>
                            </w:r>
                            <w:r w:rsidRPr="00F73B5C">
                              <w:t>ả</w:t>
                            </w:r>
                            <w:r>
                              <w:t xml:space="preserve"> thuy</w:t>
                            </w:r>
                            <w:r w:rsidRPr="00F73B5C">
                              <w:t>ế</w:t>
                            </w:r>
                            <w:r>
                              <w:t>t kinh t</w:t>
                            </w:r>
                            <w:r w:rsidRPr="00F73B5C">
                              <w:t>ế</w:t>
                            </w:r>
                            <w:r>
                              <w:t xml:space="preserve"> </w:t>
                            </w:r>
                            <w:r w:rsidRPr="00F73B5C">
                              <w:t>để</w:t>
                            </w:r>
                            <w:r>
                              <w:t xml:space="preserve"> gi</w:t>
                            </w:r>
                            <w:r w:rsidRPr="00F73B5C">
                              <w:t>ả</w:t>
                            </w:r>
                            <w:r>
                              <w:t>i th</w:t>
                            </w:r>
                            <w:r w:rsidRPr="00F73B5C">
                              <w:t>í</w:t>
                            </w:r>
                            <w:r>
                              <w:t>ch c</w:t>
                            </w:r>
                            <w:r w:rsidRPr="00F73B5C">
                              <w:t>á</w:t>
                            </w:r>
                            <w:r>
                              <w:t>c v</w:t>
                            </w:r>
                            <w:r w:rsidRPr="00F73B5C">
                              <w:t>ấ</w:t>
                            </w:r>
                            <w:r>
                              <w:t xml:space="preserve">n </w:t>
                            </w:r>
                            <w:r w:rsidRPr="00F73B5C">
                              <w:t>đề</w:t>
                            </w:r>
                            <w:r>
                              <w:t xml:space="preserve"> nghi</w:t>
                            </w:r>
                            <w:r w:rsidRPr="00F73B5C">
                              <w:t>ê</w:t>
                            </w:r>
                            <w:r>
                              <w:t>n c</w:t>
                            </w:r>
                            <w:r w:rsidRPr="00F73B5C">
                              <w:t>ứ</w:t>
                            </w:r>
                            <w: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417E" id="Text Box 3" o:spid="_x0000_s1027" type="#_x0000_t202" style="position:absolute;left:0;text-align:left;margin-left:99pt;margin-top:.3pt;width:22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">
                <v:textbox>
                  <w:txbxContent>
                    <w:p w14:paraId="589FA15B" w14:textId="77777777" w:rsidR="00FD05E1" w:rsidRPr="00F73B5C" w:rsidRDefault="00FD05E1" w:rsidP="00FD05E1">
                      <w:pPr>
                        <w:jc w:val="center"/>
                        <w:rPr>
                          <w:b/>
                        </w:rPr>
                      </w:pPr>
                      <w:r w:rsidRPr="00F73B5C">
                        <w:rPr>
                          <w:b/>
                        </w:rPr>
                        <w:t>Phát triển mô hình</w:t>
                      </w:r>
                    </w:p>
                    <w:p w14:paraId="7EFDFB3E" w14:textId="77777777" w:rsidR="00FD05E1" w:rsidRDefault="00FD05E1" w:rsidP="00FD05E1">
                      <w:pPr>
                        <w:numPr>
                          <w:ilvl w:val="0"/>
                          <w:numId w:val="9"/>
                        </w:numPr>
                        <w:ind w:left="284" w:hanging="284"/>
                        <w:jc w:val="both"/>
                      </w:pPr>
                      <w:r>
                        <w:t>L</w:t>
                      </w:r>
                      <w:r w:rsidRPr="00F73B5C">
                        <w:t>ự</w:t>
                      </w:r>
                      <w:r>
                        <w:t>a chọn bi</w:t>
                      </w:r>
                      <w:r w:rsidRPr="00F73B5C">
                        <w:t>ế</w:t>
                      </w:r>
                      <w:r>
                        <w:t>n s</w:t>
                      </w:r>
                      <w:r w:rsidRPr="00F73B5C">
                        <w:t>ố</w:t>
                      </w:r>
                      <w:r>
                        <w:t xml:space="preserve"> ph</w:t>
                      </w:r>
                      <w:r w:rsidRPr="00F73B5C">
                        <w:t>ù</w:t>
                      </w:r>
                      <w:r>
                        <w:t xml:space="preserve"> h</w:t>
                      </w:r>
                      <w:r w:rsidRPr="00F73B5C">
                        <w:t>ợ</w:t>
                      </w:r>
                      <w:r>
                        <w:t>p</w:t>
                      </w:r>
                    </w:p>
                    <w:p w14:paraId="709C7BE5" w14:textId="77777777" w:rsidR="00FD05E1" w:rsidRDefault="00FD05E1" w:rsidP="00FD05E1">
                      <w:pPr>
                        <w:numPr>
                          <w:ilvl w:val="0"/>
                          <w:numId w:val="9"/>
                        </w:numPr>
                        <w:ind w:left="284" w:hanging="284"/>
                        <w:jc w:val="both"/>
                      </w:pPr>
                      <w:r w:rsidRPr="00F73B5C">
                        <w:t>Đư</w:t>
                      </w:r>
                      <w:r>
                        <w:t>a ra c</w:t>
                      </w:r>
                      <w:r w:rsidRPr="00F73B5C">
                        <w:t>á</w:t>
                      </w:r>
                      <w:r>
                        <w:t>c gi</w:t>
                      </w:r>
                      <w:r w:rsidRPr="00F73B5C">
                        <w:t>ả</w:t>
                      </w:r>
                      <w:r>
                        <w:t xml:space="preserve"> thuy</w:t>
                      </w:r>
                      <w:r w:rsidRPr="00F73B5C">
                        <w:t>ế</w:t>
                      </w:r>
                      <w:r>
                        <w:t xml:space="preserve">t </w:t>
                      </w:r>
                      <w:r w:rsidRPr="00F73B5C">
                        <w:t>đơ</w:t>
                      </w:r>
                      <w:r>
                        <w:t>n gi</w:t>
                      </w:r>
                      <w:r w:rsidRPr="00F73B5C">
                        <w:t>ả</w:t>
                      </w:r>
                      <w:r>
                        <w:t>n h</w:t>
                      </w:r>
                      <w:r w:rsidRPr="00F73B5C">
                        <w:t>ó</w:t>
                      </w:r>
                      <w:r>
                        <w:t>a so v</w:t>
                      </w:r>
                      <w:r w:rsidRPr="00F73B5C">
                        <w:t>ới</w:t>
                      </w:r>
                      <w:r>
                        <w:t xml:space="preserve"> th</w:t>
                      </w:r>
                      <w:r w:rsidRPr="00F73B5C">
                        <w:t>ự</w:t>
                      </w:r>
                      <w:r>
                        <w:t>c t</w:t>
                      </w:r>
                      <w:r w:rsidRPr="00F73B5C">
                        <w:t>ế</w:t>
                      </w:r>
                    </w:p>
                    <w:p w14:paraId="3E4A027E" w14:textId="77777777" w:rsidR="00FD05E1" w:rsidRPr="00F73B5C" w:rsidRDefault="00FD05E1" w:rsidP="00FD05E1">
                      <w:pPr>
                        <w:numPr>
                          <w:ilvl w:val="0"/>
                          <w:numId w:val="9"/>
                        </w:numPr>
                        <w:ind w:left="284" w:hanging="284"/>
                        <w:jc w:val="both"/>
                      </w:pPr>
                      <w:r>
                        <w:t>X</w:t>
                      </w:r>
                      <w:r w:rsidRPr="00F73B5C">
                        <w:t>á</w:t>
                      </w:r>
                      <w:r>
                        <w:t>c l</w:t>
                      </w:r>
                      <w:r w:rsidRPr="00F73B5C">
                        <w:t>ậ</w:t>
                      </w:r>
                      <w:r>
                        <w:t>p c</w:t>
                      </w:r>
                      <w:r w:rsidRPr="00F73B5C">
                        <w:t>á</w:t>
                      </w:r>
                      <w:r>
                        <w:t>c gi</w:t>
                      </w:r>
                      <w:r w:rsidRPr="00F73B5C">
                        <w:t>ả</w:t>
                      </w:r>
                      <w:r>
                        <w:t xml:space="preserve"> thuy</w:t>
                      </w:r>
                      <w:r w:rsidRPr="00F73B5C">
                        <w:t>ế</w:t>
                      </w:r>
                      <w:r>
                        <w:t>t kinh t</w:t>
                      </w:r>
                      <w:r w:rsidRPr="00F73B5C">
                        <w:t>ế</w:t>
                      </w:r>
                      <w:r>
                        <w:t xml:space="preserve"> </w:t>
                      </w:r>
                      <w:r w:rsidRPr="00F73B5C">
                        <w:t>để</w:t>
                      </w:r>
                      <w:r>
                        <w:t xml:space="preserve"> gi</w:t>
                      </w:r>
                      <w:r w:rsidRPr="00F73B5C">
                        <w:t>ả</w:t>
                      </w:r>
                      <w:r>
                        <w:t>i th</w:t>
                      </w:r>
                      <w:r w:rsidRPr="00F73B5C">
                        <w:t>í</w:t>
                      </w:r>
                      <w:r>
                        <w:t>ch c</w:t>
                      </w:r>
                      <w:r w:rsidRPr="00F73B5C">
                        <w:t>á</w:t>
                      </w:r>
                      <w:r>
                        <w:t>c v</w:t>
                      </w:r>
                      <w:r w:rsidRPr="00F73B5C">
                        <w:t>ấ</w:t>
                      </w:r>
                      <w:r>
                        <w:t xml:space="preserve">n </w:t>
                      </w:r>
                      <w:r w:rsidRPr="00F73B5C">
                        <w:t>đề</w:t>
                      </w:r>
                      <w:r>
                        <w:t xml:space="preserve"> nghi</w:t>
                      </w:r>
                      <w:r w:rsidRPr="00F73B5C">
                        <w:t>ê</w:t>
                      </w:r>
                      <w:r>
                        <w:t>n c</w:t>
                      </w:r>
                      <w:r w:rsidRPr="00F73B5C">
                        <w:t>ứ</w:t>
                      </w:r>
                      <w:r>
                        <w:t>u</w:t>
                      </w:r>
                    </w:p>
                  </w:txbxContent>
                </v:textbox>
              </v:shape>
            </w:pict>
          </mc:Fallback>
        </mc:AlternateContent>
      </w:r>
    </w:p>
    <w:p w14:paraId="74616772" w14:textId="77777777" w:rsidR="00FD05E1" w:rsidRPr="00F953C4" w:rsidRDefault="00FD05E1" w:rsidP="00FD05E1">
      <w:pPr>
        <w:spacing w:line="360" w:lineRule="auto"/>
        <w:jc w:val="both"/>
        <w:rPr>
          <w:rFonts w:cs="Times New Roman"/>
          <w:color w:val="000000"/>
        </w:rPr>
      </w:pPr>
    </w:p>
    <w:p w14:paraId="57CA8509" w14:textId="77777777" w:rsidR="00FD05E1" w:rsidRPr="00F953C4" w:rsidRDefault="00FD05E1" w:rsidP="00FD05E1">
      <w:pPr>
        <w:spacing w:line="360" w:lineRule="auto"/>
        <w:jc w:val="both"/>
        <w:rPr>
          <w:rFonts w:cs="Times New Roman"/>
          <w:color w:val="000000"/>
        </w:rPr>
      </w:pPr>
    </w:p>
    <w:p w14:paraId="0F5E9798" w14:textId="77777777" w:rsidR="00FD05E1" w:rsidRPr="00F953C4" w:rsidRDefault="00FD05E1" w:rsidP="00FD05E1">
      <w:pPr>
        <w:spacing w:line="360" w:lineRule="auto"/>
        <w:jc w:val="both"/>
        <w:rPr>
          <w:rFonts w:cs="Times New Roman"/>
          <w:color w:val="000000"/>
        </w:rPr>
      </w:pPr>
    </w:p>
    <w:p w14:paraId="3AEA5638" w14:textId="77777777" w:rsidR="00FD05E1" w:rsidRPr="00F953C4" w:rsidRDefault="00FD05E1" w:rsidP="00FD05E1">
      <w:pPr>
        <w:spacing w:line="360" w:lineRule="auto"/>
        <w:jc w:val="both"/>
        <w:rPr>
          <w:rFonts w:cs="Times New Roman"/>
          <w:color w:val="000000"/>
        </w:rPr>
      </w:pPr>
      <w:r w:rsidRPr="00F953C4">
        <w:rPr>
          <w:rFonts w:cs="Times New Roman"/>
          <w:noProof/>
          <w:color w:val="000000"/>
        </w:rPr>
        <mc:AlternateContent>
          <mc:Choice Requires="wps">
            <w:drawing>
              <wp:anchor distT="0" distB="0" distL="114300" distR="114300" simplePos="0" relativeHeight="251662336" behindDoc="0" locked="0" layoutInCell="1" allowOverlap="1" wp14:anchorId="3F0E4F8F" wp14:editId="230F0248">
                <wp:simplePos x="0" y="0"/>
                <wp:positionH relativeFrom="column">
                  <wp:posOffset>2628900</wp:posOffset>
                </wp:positionH>
                <wp:positionV relativeFrom="paragraph">
                  <wp:posOffset>121920</wp:posOffset>
                </wp:positionV>
                <wp:extent cx="0" cy="3429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046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6pt" to="207pt,3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">
                <v:stroke endarrow="block"/>
              </v:line>
            </w:pict>
          </mc:Fallback>
        </mc:AlternateContent>
      </w:r>
    </w:p>
    <w:p w14:paraId="4AFA7E6E" w14:textId="77777777" w:rsidR="00FD05E1" w:rsidRPr="00F953C4" w:rsidRDefault="00FD05E1" w:rsidP="00FD05E1">
      <w:pPr>
        <w:spacing w:line="360" w:lineRule="auto"/>
        <w:jc w:val="both"/>
        <w:rPr>
          <w:rFonts w:cs="Times New Roman"/>
          <w:color w:val="000000"/>
        </w:rPr>
      </w:pPr>
      <w:r w:rsidRPr="00F953C4">
        <w:rPr>
          <w:rFonts w:cs="Times New Roman"/>
          <w:noProof/>
          <w:color w:val="000000"/>
        </w:rPr>
        <w:lastRenderedPageBreak/>
        <mc:AlternateContent>
          <mc:Choice Requires="wps">
            <w:drawing>
              <wp:anchor distT="0" distB="0" distL="114300" distR="114300" simplePos="0" relativeHeight="251661312" behindDoc="0" locked="0" layoutInCell="1" allowOverlap="1" wp14:anchorId="11D75C20" wp14:editId="0DF5F48C">
                <wp:simplePos x="0" y="0"/>
                <wp:positionH relativeFrom="column">
                  <wp:posOffset>1257300</wp:posOffset>
                </wp:positionH>
                <wp:positionV relativeFrom="paragraph">
                  <wp:posOffset>180340</wp:posOffset>
                </wp:positionV>
                <wp:extent cx="28575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14:paraId="344AE1FC" w14:textId="77777777" w:rsidR="00FD05E1" w:rsidRPr="00F73B5C" w:rsidRDefault="00FD05E1" w:rsidP="00FD05E1">
                            <w:pPr>
                              <w:jc w:val="center"/>
                              <w:rPr>
                                <w:b/>
                              </w:rPr>
                            </w:pPr>
                            <w:r w:rsidRPr="00F73B5C">
                              <w:rPr>
                                <w:b/>
                              </w:rPr>
                              <w:t>Kiểm định giả thuyết kinh tế</w:t>
                            </w:r>
                          </w:p>
                          <w:p w14:paraId="37CC5524" w14:textId="77777777" w:rsidR="00FD05E1" w:rsidRDefault="00FD05E1" w:rsidP="00FD05E1">
                            <w:pPr>
                              <w:numPr>
                                <w:ilvl w:val="0"/>
                                <w:numId w:val="10"/>
                              </w:numPr>
                              <w:ind w:left="284" w:hanging="284"/>
                            </w:pPr>
                            <w:r>
                              <w:t>Thu th</w:t>
                            </w:r>
                            <w:r w:rsidRPr="00F73B5C">
                              <w:t>ậ</w:t>
                            </w:r>
                            <w:r>
                              <w:t>p s</w:t>
                            </w:r>
                            <w:r w:rsidRPr="00F73B5C">
                              <w:t>ố</w:t>
                            </w:r>
                            <w:r>
                              <w:t xml:space="preserve"> li</w:t>
                            </w:r>
                            <w:r w:rsidRPr="00F73B5C">
                              <w:t>ệ</w:t>
                            </w:r>
                            <w:r>
                              <w:t>u</w:t>
                            </w:r>
                          </w:p>
                          <w:p w14:paraId="34EB22B1" w14:textId="77777777" w:rsidR="00FD05E1" w:rsidRDefault="00FD05E1" w:rsidP="00FD05E1">
                            <w:pPr>
                              <w:numPr>
                                <w:ilvl w:val="0"/>
                                <w:numId w:val="10"/>
                              </w:numPr>
                              <w:ind w:left="284" w:hanging="284"/>
                            </w:pPr>
                            <w:r>
                              <w:t>Ph</w:t>
                            </w:r>
                            <w:r w:rsidRPr="00F73B5C">
                              <w:t>â</w:t>
                            </w:r>
                            <w:r>
                              <w:t>n t</w:t>
                            </w:r>
                            <w:r w:rsidRPr="00F73B5C">
                              <w:t>í</w:t>
                            </w:r>
                            <w:r>
                              <w:t>ch s</w:t>
                            </w:r>
                            <w:r w:rsidRPr="00F73B5C">
                              <w:t>ố</w:t>
                            </w:r>
                            <w:r>
                              <w:t xml:space="preserve"> li</w:t>
                            </w:r>
                            <w:r w:rsidRPr="00F73B5C">
                              <w:t>ệ</w:t>
                            </w:r>
                            <w:r>
                              <w:t>u</w:t>
                            </w:r>
                          </w:p>
                          <w:p w14:paraId="3B9EA742" w14:textId="77777777" w:rsidR="00FD05E1" w:rsidRPr="00F73B5C" w:rsidRDefault="00FD05E1" w:rsidP="00FD05E1">
                            <w:pPr>
                              <w:numPr>
                                <w:ilvl w:val="0"/>
                                <w:numId w:val="10"/>
                              </w:numPr>
                              <w:ind w:left="284" w:hanging="284"/>
                            </w:pPr>
                            <w:r>
                              <w:t>Ki</w:t>
                            </w:r>
                            <w:r w:rsidRPr="00F73B5C">
                              <w:t>ể</w:t>
                            </w:r>
                            <w:r>
                              <w:t xml:space="preserve">m </w:t>
                            </w:r>
                            <w:r w:rsidRPr="00F73B5C">
                              <w:t>đị</w:t>
                            </w:r>
                            <w:r>
                              <w:t>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75C20" id="Text Box 1" o:spid="_x0000_s1028" type="#_x0000_t202" style="position:absolute;left:0;text-align:left;margin-left:99pt;margin-top:14.2pt;width: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">
                <v:textbox>
                  <w:txbxContent>
                    <w:p w14:paraId="344AE1FC" w14:textId="77777777" w:rsidR="00FD05E1" w:rsidRPr="00F73B5C" w:rsidRDefault="00FD05E1" w:rsidP="00FD05E1">
                      <w:pPr>
                        <w:jc w:val="center"/>
                        <w:rPr>
                          <w:b/>
                        </w:rPr>
                      </w:pPr>
                      <w:r w:rsidRPr="00F73B5C">
                        <w:rPr>
                          <w:b/>
                        </w:rPr>
                        <w:t>Kiểm định giả thuyết kinh tế</w:t>
                      </w:r>
                    </w:p>
                    <w:p w14:paraId="37CC5524" w14:textId="77777777" w:rsidR="00FD05E1" w:rsidRDefault="00FD05E1" w:rsidP="00FD05E1">
                      <w:pPr>
                        <w:numPr>
                          <w:ilvl w:val="0"/>
                          <w:numId w:val="10"/>
                        </w:numPr>
                        <w:ind w:left="284" w:hanging="284"/>
                      </w:pPr>
                      <w:r>
                        <w:t>Thu th</w:t>
                      </w:r>
                      <w:r w:rsidRPr="00F73B5C">
                        <w:t>ậ</w:t>
                      </w:r>
                      <w:r>
                        <w:t>p s</w:t>
                      </w:r>
                      <w:r w:rsidRPr="00F73B5C">
                        <w:t>ố</w:t>
                      </w:r>
                      <w:r>
                        <w:t xml:space="preserve"> li</w:t>
                      </w:r>
                      <w:r w:rsidRPr="00F73B5C">
                        <w:t>ệ</w:t>
                      </w:r>
                      <w:r>
                        <w:t>u</w:t>
                      </w:r>
                    </w:p>
                    <w:p w14:paraId="34EB22B1" w14:textId="77777777" w:rsidR="00FD05E1" w:rsidRDefault="00FD05E1" w:rsidP="00FD05E1">
                      <w:pPr>
                        <w:numPr>
                          <w:ilvl w:val="0"/>
                          <w:numId w:val="10"/>
                        </w:numPr>
                        <w:ind w:left="284" w:hanging="284"/>
                      </w:pPr>
                      <w:r>
                        <w:t>Ph</w:t>
                      </w:r>
                      <w:r w:rsidRPr="00F73B5C">
                        <w:t>â</w:t>
                      </w:r>
                      <w:r>
                        <w:t>n t</w:t>
                      </w:r>
                      <w:r w:rsidRPr="00F73B5C">
                        <w:t>í</w:t>
                      </w:r>
                      <w:r>
                        <w:t>ch s</w:t>
                      </w:r>
                      <w:r w:rsidRPr="00F73B5C">
                        <w:t>ố</w:t>
                      </w:r>
                      <w:r>
                        <w:t xml:space="preserve"> li</w:t>
                      </w:r>
                      <w:r w:rsidRPr="00F73B5C">
                        <w:t>ệ</w:t>
                      </w:r>
                      <w:r>
                        <w:t>u</w:t>
                      </w:r>
                    </w:p>
                    <w:p w14:paraId="3B9EA742" w14:textId="77777777" w:rsidR="00FD05E1" w:rsidRPr="00F73B5C" w:rsidRDefault="00FD05E1" w:rsidP="00FD05E1">
                      <w:pPr>
                        <w:numPr>
                          <w:ilvl w:val="0"/>
                          <w:numId w:val="10"/>
                        </w:numPr>
                        <w:ind w:left="284" w:hanging="284"/>
                      </w:pPr>
                      <w:r>
                        <w:t>Ki</w:t>
                      </w:r>
                      <w:r w:rsidRPr="00F73B5C">
                        <w:t>ể</w:t>
                      </w:r>
                      <w:r>
                        <w:t xml:space="preserve">m </w:t>
                      </w:r>
                      <w:r w:rsidRPr="00F73B5C">
                        <w:t>đị</w:t>
                      </w:r>
                      <w:r>
                        <w:t>nh</w:t>
                      </w:r>
                    </w:p>
                  </w:txbxContent>
                </v:textbox>
              </v:shape>
            </w:pict>
          </mc:Fallback>
        </mc:AlternateContent>
      </w:r>
    </w:p>
    <w:p w14:paraId="06D124DF" w14:textId="77777777" w:rsidR="00FD05E1" w:rsidRPr="00F953C4" w:rsidRDefault="00FD05E1" w:rsidP="00FD05E1">
      <w:pPr>
        <w:spacing w:line="360" w:lineRule="auto"/>
        <w:jc w:val="both"/>
        <w:rPr>
          <w:rFonts w:cs="Times New Roman"/>
          <w:color w:val="000000"/>
        </w:rPr>
      </w:pPr>
    </w:p>
    <w:p w14:paraId="20802980" w14:textId="77777777" w:rsidR="00FD05E1" w:rsidRPr="00F953C4" w:rsidRDefault="00FD05E1" w:rsidP="00FD05E1">
      <w:pPr>
        <w:spacing w:line="360" w:lineRule="auto"/>
        <w:jc w:val="both"/>
        <w:rPr>
          <w:rFonts w:cs="Times New Roman"/>
          <w:color w:val="000000"/>
        </w:rPr>
      </w:pPr>
    </w:p>
    <w:p w14:paraId="6FC4C699" w14:textId="77777777" w:rsidR="00FD05E1" w:rsidRPr="00F953C4" w:rsidRDefault="00FD05E1" w:rsidP="00FD05E1">
      <w:pPr>
        <w:spacing w:line="360" w:lineRule="auto"/>
        <w:jc w:val="both"/>
        <w:rPr>
          <w:rFonts w:cs="Times New Roman"/>
          <w:color w:val="000000"/>
        </w:rPr>
      </w:pPr>
    </w:p>
    <w:p w14:paraId="6B03D723" w14:textId="77777777" w:rsidR="00FD05E1" w:rsidRPr="00F953C4" w:rsidRDefault="00FD05E1" w:rsidP="00FD05E1">
      <w:pPr>
        <w:spacing w:line="360" w:lineRule="auto"/>
        <w:jc w:val="both"/>
        <w:rPr>
          <w:rFonts w:cs="Times New Roman"/>
          <w:b/>
          <w:color w:val="000000"/>
        </w:rPr>
      </w:pPr>
      <w:r w:rsidRPr="00F953C4">
        <w:rPr>
          <w:rFonts w:cs="Times New Roman"/>
          <w:b/>
          <w:color w:val="000000"/>
        </w:rPr>
        <w:t>(1)  Xác định vấn đề nghiên cứu</w:t>
      </w:r>
    </w:p>
    <w:p w14:paraId="0D6147CA"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Mục tiêu nghiên cứu là vấn đề quan trọng. Việc xác định đúng mục tiêu nghiên cứu sẽ giúp việc triển khai thực hiện vấn đề nghiên cứu được rõ ràng và cụ thể, hay đó chính là xác định được các câu hỏi. Ví dụ vì sao giá vàng trong thời gian qua có sự biến động?</w:t>
      </w:r>
    </w:p>
    <w:p w14:paraId="680BBD6A" w14:textId="77777777" w:rsidR="00FD05E1" w:rsidRPr="00F953C4" w:rsidRDefault="00FD05E1" w:rsidP="00FD05E1">
      <w:pPr>
        <w:spacing w:line="360" w:lineRule="auto"/>
        <w:jc w:val="both"/>
        <w:rPr>
          <w:rFonts w:cs="Times New Roman"/>
          <w:b/>
          <w:color w:val="000000"/>
        </w:rPr>
      </w:pPr>
      <w:r w:rsidRPr="00F953C4">
        <w:rPr>
          <w:rFonts w:cs="Times New Roman"/>
          <w:b/>
          <w:color w:val="000000"/>
        </w:rPr>
        <w:t xml:space="preserve">(2)  Phát triển mô hình </w:t>
      </w:r>
    </w:p>
    <w:p w14:paraId="256E6BB8"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Dựa vào mục tiêu hay câu hỏi nghiên cứu, chúng ta cần phải xây dựng mô hình để trả lời cho câu hỏi mà chúng ta đã đặt ra. Mô hình kinh tế là cách thức mô tả thực tế đã được đơn giản hóa để hiểu và dự đoán được mối quan hệ của các biến số. chú ý  rằng mô hình kinh tế của thế giới thực không phải là thế giới thực. Các mô hình được xây dựng dựa trên các giả định về hành vi của các biến số đã được đơn giản hóa hơn so với thực tế. Ngoài ra, mô hình chỉ tập trung vào các biến số quan trọng nhất để giải thích.</w:t>
      </w:r>
    </w:p>
    <w:p w14:paraId="18272E04"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Ví dụ: Đường cầu và đường cung là một dạng đường cong, nhưng được đơn giản hoá thành đường thẳng để dễ phân tích và phân tích mối quan hệ giữa chúng.</w:t>
      </w:r>
    </w:p>
    <w:p w14:paraId="321CFD76"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Mục tiêu của mô hình kinh tế là dự báo và tiên đoán kết quả khi các biến số thay đổi. Mô hình kinh tế có hai nhiệm vụ quan trọng:</w:t>
      </w:r>
    </w:p>
    <w:p w14:paraId="1D345F93" w14:textId="77777777" w:rsidR="00FD05E1" w:rsidRPr="00F953C4" w:rsidRDefault="00FD05E1" w:rsidP="00FD05E1">
      <w:pPr>
        <w:numPr>
          <w:ilvl w:val="0"/>
          <w:numId w:val="6"/>
        </w:numPr>
        <w:spacing w:line="360" w:lineRule="auto"/>
        <w:jc w:val="both"/>
        <w:rPr>
          <w:rFonts w:cs="Times New Roman"/>
          <w:color w:val="000000"/>
        </w:rPr>
      </w:pPr>
      <w:r w:rsidRPr="00F953C4">
        <w:rPr>
          <w:rFonts w:cs="Times New Roman"/>
          <w:color w:val="000000"/>
        </w:rPr>
        <w:t>Giúp chúng ta hiểu cách thức vận động của một nền kinh tế</w:t>
      </w:r>
    </w:p>
    <w:p w14:paraId="7D435DB8" w14:textId="77777777" w:rsidR="00FD05E1" w:rsidRPr="00F953C4" w:rsidRDefault="00FD05E1" w:rsidP="00FD05E1">
      <w:pPr>
        <w:numPr>
          <w:ilvl w:val="0"/>
          <w:numId w:val="6"/>
        </w:numPr>
        <w:spacing w:line="360" w:lineRule="auto"/>
        <w:jc w:val="both"/>
        <w:rPr>
          <w:rFonts w:cs="Times New Roman"/>
          <w:color w:val="000000"/>
        </w:rPr>
      </w:pPr>
      <w:r w:rsidRPr="00F953C4">
        <w:rPr>
          <w:rFonts w:cs="Times New Roman"/>
          <w:color w:val="000000"/>
        </w:rPr>
        <w:t>Hình thành các giả thuyết kinh tế</w:t>
      </w:r>
    </w:p>
    <w:p w14:paraId="1C6F5B73" w14:textId="77777777" w:rsidR="00FD05E1" w:rsidRPr="00F953C4" w:rsidRDefault="00FD05E1" w:rsidP="00FD05E1">
      <w:pPr>
        <w:spacing w:line="360" w:lineRule="auto"/>
        <w:jc w:val="both"/>
        <w:rPr>
          <w:rFonts w:cs="Times New Roman"/>
          <w:b/>
          <w:color w:val="000000"/>
        </w:rPr>
      </w:pPr>
      <w:r w:rsidRPr="00F953C4">
        <w:rPr>
          <w:rFonts w:cs="Times New Roman"/>
          <w:b/>
          <w:color w:val="000000"/>
        </w:rPr>
        <w:t>(3)  Kiểm chứng các giả thuyết Kinh tế</w:t>
      </w:r>
    </w:p>
    <w:p w14:paraId="77140B23"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Mô hình kinh tế chỉ có ích khi và chỉ khi nó đưa ra những dự đoán đúng. Trong bước này, các nhà kinh tế học cần phải tập hợp số liệu để kiểm chứng lại giả thuyết. nếu kết quả thực nghiệm phù hợp với giả thuyết đưa ra thì giả thuyết đó được công nhận và ngược lại, giả thuyết đó sẽ bị bác bỏ.</w:t>
      </w:r>
    </w:p>
    <w:p w14:paraId="56FC3F0A"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Tuy nhiên đưa ra kết luận cuối cùng cần phải có sự thận trọng. Có hai vấn đề liên quan đến việc giải thích các số liệu kinh tế:</w:t>
      </w:r>
    </w:p>
    <w:p w14:paraId="260B5041" w14:textId="77777777" w:rsidR="00FD05E1" w:rsidRPr="00F953C4" w:rsidRDefault="00FD05E1" w:rsidP="00FD05E1">
      <w:pPr>
        <w:numPr>
          <w:ilvl w:val="0"/>
          <w:numId w:val="5"/>
        </w:numPr>
        <w:spacing w:line="360" w:lineRule="auto"/>
        <w:jc w:val="both"/>
        <w:rPr>
          <w:rFonts w:cs="Times New Roman"/>
          <w:color w:val="000000"/>
        </w:rPr>
      </w:pPr>
      <w:r w:rsidRPr="00F953C4">
        <w:rPr>
          <w:rFonts w:cs="Times New Roman"/>
          <w:color w:val="000000"/>
        </w:rPr>
        <w:t>Giả định các yếu tố khác không đổi</w:t>
      </w:r>
    </w:p>
    <w:p w14:paraId="1B129D7D" w14:textId="77777777" w:rsidR="00FD05E1" w:rsidRPr="00F953C4" w:rsidRDefault="00FD05E1" w:rsidP="00FD05E1">
      <w:pPr>
        <w:numPr>
          <w:ilvl w:val="0"/>
          <w:numId w:val="5"/>
        </w:numPr>
        <w:spacing w:line="360" w:lineRule="auto"/>
        <w:jc w:val="both"/>
        <w:rPr>
          <w:rFonts w:cs="Times New Roman"/>
          <w:color w:val="000000"/>
        </w:rPr>
      </w:pPr>
      <w:r w:rsidRPr="00F953C4">
        <w:rPr>
          <w:rFonts w:cs="Times New Roman"/>
          <w:color w:val="000000"/>
        </w:rPr>
        <w:t>Quan hệ nhân quả của các biến số.</w:t>
      </w:r>
    </w:p>
    <w:p w14:paraId="34309004" w14:textId="77777777" w:rsidR="00FD05E1" w:rsidRPr="00F953C4" w:rsidRDefault="00FD05E1" w:rsidP="00FD05E1">
      <w:pPr>
        <w:spacing w:line="360" w:lineRule="auto"/>
        <w:ind w:firstLine="720"/>
        <w:jc w:val="both"/>
        <w:rPr>
          <w:rFonts w:cs="Times New Roman"/>
          <w:b/>
          <w:color w:val="000000"/>
        </w:rPr>
      </w:pPr>
      <w:r w:rsidRPr="00F953C4">
        <w:rPr>
          <w:rFonts w:cs="Times New Roman"/>
          <w:b/>
          <w:color w:val="000000"/>
        </w:rPr>
        <w:t>Phương pháp so sánh tĩnh</w:t>
      </w:r>
    </w:p>
    <w:p w14:paraId="4611A77E"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Các giả thuyết kinh tế về mối quan hệ giữa các biến số luôn đi kèm với giả định các yếu tố khác không đổi (Ceteris Paribus). Vì các vấn đề nghiên cứu trong kinh tế học là thế giới thực, là cuộc sống nên các biến số luôn luôn thay đổi và chịu tác động của rất nhiều nhân tố cùng một lúc. Vì thế, muốn kiểm tra các giả thuyết về các mối quan hệ giữa các biến số kinh tế, các nhà kinh tế thường phải sử dụng các kỹ thuật phân tích thống kê được thiết kế riêng cho trường hợp các yếu tố khác không thể cố định được.</w:t>
      </w:r>
    </w:p>
    <w:p w14:paraId="2E5375E6" w14:textId="77777777" w:rsidR="00FD05E1" w:rsidRPr="00F953C4" w:rsidRDefault="00FD05E1" w:rsidP="00FD05E1">
      <w:pPr>
        <w:spacing w:line="360" w:lineRule="auto"/>
        <w:ind w:firstLine="720"/>
        <w:jc w:val="both"/>
        <w:rPr>
          <w:rFonts w:cs="Times New Roman"/>
          <w:b/>
          <w:color w:val="000000"/>
        </w:rPr>
      </w:pPr>
      <w:r w:rsidRPr="00F953C4">
        <w:rPr>
          <w:rFonts w:cs="Times New Roman"/>
          <w:b/>
          <w:color w:val="000000"/>
        </w:rPr>
        <w:t>Quan hệ nhân quả</w:t>
      </w:r>
    </w:p>
    <w:p w14:paraId="52DECC53"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Các giả thuyết kinh tế thường mô tả quan hệ giữa các biến số mà sự thay đổi của biến số này là nguyên nhân khiến cho biến số khác thay đổi theo. Biến chịu sự tác động gọi là biến phụ thuộc, còn biến thay đổi tác động đến các biến khác gọi là biến độc lập. Biến độc lập ảnh hưởng đến các biến phụ thuộc, nhưng bản thân lại chịu sự tác động của các biến khác ngoài mô hình.</w:t>
      </w:r>
    </w:p>
    <w:p w14:paraId="485168D7" w14:textId="77777777" w:rsidR="00FD05E1" w:rsidRPr="00F953C4" w:rsidRDefault="00FD05E1" w:rsidP="00FD05E1">
      <w:pPr>
        <w:spacing w:line="360" w:lineRule="auto"/>
        <w:ind w:firstLine="720"/>
        <w:jc w:val="both"/>
        <w:rPr>
          <w:rFonts w:cs="Times New Roman"/>
          <w:color w:val="000000"/>
        </w:rPr>
      </w:pPr>
      <w:r w:rsidRPr="00F953C4">
        <w:rPr>
          <w:rFonts w:cs="Times New Roman"/>
          <w:color w:val="000000"/>
        </w:rPr>
        <w:t>Một sai lầm thường mắc phải khi phân tích số liệu là kết luận sai lầm về quan hệ nhân quả: Sự thay đổi của biến số này là nguyên nhân sự thay đổi của biến số kia bởi vì chúng có xu hướng xảy ra đồng thời. Vì sự nguy hiểm khi đưa ra kết luận về mối quan hệ nhân quả nên các nhà kinh tế học thường sử dụng các phép thử thống kê để xác định xem liệu sự thay đổi của biến số này có phải là nguyên nhân gây nên sự thay đổi của biến số kia hay không.</w:t>
      </w:r>
    </w:p>
    <w:sectPr w:rsidR="00FD05E1" w:rsidRPr="00F953C4"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6EAF"/>
    <w:multiLevelType w:val="hybridMultilevel"/>
    <w:tmpl w:val="F82EB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BEF6171"/>
    <w:multiLevelType w:val="hybridMultilevel"/>
    <w:tmpl w:val="CF14E71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6B34D3A"/>
    <w:multiLevelType w:val="hybridMultilevel"/>
    <w:tmpl w:val="C0E6B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953868"/>
    <w:multiLevelType w:val="hybridMultilevel"/>
    <w:tmpl w:val="66EE1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083A25"/>
    <w:multiLevelType w:val="hybridMultilevel"/>
    <w:tmpl w:val="C2827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6613BE"/>
    <w:multiLevelType w:val="hybridMultilevel"/>
    <w:tmpl w:val="0394B7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6721AA"/>
    <w:multiLevelType w:val="hybridMultilevel"/>
    <w:tmpl w:val="3F88D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381467"/>
    <w:multiLevelType w:val="hybridMultilevel"/>
    <w:tmpl w:val="BCAEDC7A"/>
    <w:lvl w:ilvl="0" w:tplc="042A0001">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8">
    <w:nsid w:val="6CBD64CE"/>
    <w:multiLevelType w:val="hybridMultilevel"/>
    <w:tmpl w:val="E4D4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DE547B"/>
    <w:multiLevelType w:val="hybridMultilevel"/>
    <w:tmpl w:val="71F09A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0"/>
  </w:num>
  <w:num w:numId="6">
    <w:abstractNumId w:val="5"/>
  </w:num>
  <w:num w:numId="7">
    <w:abstractNumId w:val="6"/>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E1"/>
    <w:rsid w:val="004732CD"/>
    <w:rsid w:val="00BE1BE3"/>
    <w:rsid w:val="00FD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0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5E1"/>
    <w:rPr>
      <w:rFonts w:ascii="Times New Roman" w:eastAsia="Times New Roman" w:hAnsi="Times New Roman" w:cs="Arial"/>
      <w:sz w:val="26"/>
      <w:szCs w:val="26"/>
    </w:rPr>
  </w:style>
  <w:style w:type="paragraph" w:styleId="Heading2">
    <w:name w:val="heading 2"/>
    <w:basedOn w:val="Normal"/>
    <w:next w:val="Normal"/>
    <w:link w:val="Heading2Char"/>
    <w:qFormat/>
    <w:rsid w:val="00FD05E1"/>
    <w:pPr>
      <w:keepNext/>
      <w:outlineLvl w:val="1"/>
    </w:pPr>
    <w:rPr>
      <w:b/>
      <w:bCs/>
    </w:rPr>
  </w:style>
  <w:style w:type="paragraph" w:styleId="Heading3">
    <w:name w:val="heading 3"/>
    <w:basedOn w:val="Normal"/>
    <w:next w:val="Normal"/>
    <w:link w:val="Heading3Char"/>
    <w:qFormat/>
    <w:rsid w:val="00FD05E1"/>
    <w:pPr>
      <w:keepNext/>
      <w:spacing w:line="288" w:lineRule="auto"/>
      <w:outlineLvl w:val="2"/>
    </w:pPr>
  </w:style>
  <w:style w:type="paragraph" w:styleId="Heading4">
    <w:name w:val="heading 4"/>
    <w:basedOn w:val="Normal"/>
    <w:next w:val="Normal"/>
    <w:link w:val="Heading4Char"/>
    <w:qFormat/>
    <w:rsid w:val="00FD05E1"/>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05E1"/>
    <w:rPr>
      <w:rFonts w:ascii="Times New Roman" w:eastAsia="Times New Roman" w:hAnsi="Times New Roman" w:cs="Arial"/>
      <w:b/>
      <w:bCs/>
      <w:sz w:val="26"/>
      <w:szCs w:val="26"/>
    </w:rPr>
  </w:style>
  <w:style w:type="character" w:customStyle="1" w:styleId="Heading3Char">
    <w:name w:val="Heading 3 Char"/>
    <w:basedOn w:val="DefaultParagraphFont"/>
    <w:link w:val="Heading3"/>
    <w:rsid w:val="00FD05E1"/>
    <w:rPr>
      <w:rFonts w:ascii="Times New Roman" w:eastAsia="Times New Roman" w:hAnsi="Times New Roman" w:cs="Arial"/>
      <w:sz w:val="26"/>
      <w:szCs w:val="26"/>
    </w:rPr>
  </w:style>
  <w:style w:type="character" w:customStyle="1" w:styleId="Heading4Char">
    <w:name w:val="Heading 4 Char"/>
    <w:basedOn w:val="DefaultParagraphFont"/>
    <w:link w:val="Heading4"/>
    <w:rsid w:val="00FD05E1"/>
    <w:rPr>
      <w:rFonts w:ascii="Times New Roman" w:eastAsia="Times New Roman" w:hAnsi="Times New Roman" w:cs="Arial"/>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3695</Characters>
  <Application>Microsoft Macintosh Word</Application>
  <DocSecurity>0</DocSecurity>
  <Lines>30</Lines>
  <Paragraphs>8</Paragraphs>
  <ScaleCrop>false</ScaleCrop>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2019-12-12T02:20:00Z</dcterms:created>
  <dcterms:modified xsi:type="dcterms:W3CDTF">2019-12-12T02:23:00Z</dcterms:modified>
</cp:coreProperties>
</file>