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1F" w:rsidRPr="00792D4C" w:rsidRDefault="00572C1F" w:rsidP="00572C1F">
      <w:pPr>
        <w:pStyle w:val="Heading2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792D4C">
        <w:rPr>
          <w:rFonts w:ascii="Times New Roman" w:hAnsi="Times New Roman"/>
          <w:color w:val="auto"/>
        </w:rPr>
        <w:t>TỔ CHỨC XÂY DỰNG VÀ ÁP DỤNG HỆ THỐNG QUẢN TRỊ CHẤT LƯỢNG THEO TIÊU CHUẨN QUỐC TẾ ISO 9000 TRONG CÁC DOANH NGHIỆP</w:t>
      </w:r>
    </w:p>
    <w:p w:rsidR="00572C1F" w:rsidRPr="00792D4C" w:rsidRDefault="00572C1F" w:rsidP="00BE2F13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Bước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gramStart"/>
      <w:r w:rsidRPr="00792D4C">
        <w:rPr>
          <w:rFonts w:ascii="Times New Roman" w:hAnsi="Times New Roman"/>
          <w:b/>
          <w:i/>
          <w:sz w:val="26"/>
          <w:szCs w:val="26"/>
        </w:rPr>
        <w:t>1 :</w:t>
      </w:r>
      <w:proofErr w:type="gram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Đánh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giá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hiện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tượng</w:t>
      </w:r>
      <w:proofErr w:type="spellEnd"/>
    </w:p>
    <w:p w:rsidR="00BE2F13" w:rsidRPr="00792D4C" w:rsidRDefault="00BE2F13" w:rsidP="00802486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792D4C">
        <w:rPr>
          <w:rFonts w:ascii="Times New Roman" w:hAnsi="Times New Roman"/>
          <w:sz w:val="26"/>
          <w:szCs w:val="26"/>
        </w:rPr>
        <w:t>Đánh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giá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độ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phù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hợp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của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hệ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thống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quản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trị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chất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lượng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trong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tổ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đối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với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những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yêu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cầu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của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tiêu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chuẩn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ISO.</w:t>
      </w:r>
      <w:proofErr w:type="gram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Để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thiết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lập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hệ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thống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quản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trị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92D4C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một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mô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hình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Pr="00792D4C">
        <w:rPr>
          <w:rFonts w:ascii="Times New Roman" w:hAnsi="Times New Roman"/>
          <w:sz w:val="26"/>
          <w:szCs w:val="26"/>
        </w:rPr>
        <w:t>một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tiêu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chuẩn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bất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kỳ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trước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hết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cần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phải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tổ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một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cuộc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đánh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giá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hệ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thống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quản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trị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của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tổ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hiện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hành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792D4C">
        <w:rPr>
          <w:rFonts w:ascii="Times New Roman" w:hAnsi="Times New Roman"/>
          <w:sz w:val="26"/>
          <w:szCs w:val="26"/>
        </w:rPr>
        <w:t>một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hình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chuẩn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đoán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792D4C">
        <w:rPr>
          <w:rFonts w:ascii="Times New Roman" w:hAnsi="Times New Roman"/>
          <w:sz w:val="26"/>
          <w:szCs w:val="26"/>
        </w:rPr>
        <w:t>đầu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đối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với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hệ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thống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quản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trị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của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tổ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792D4C">
        <w:rPr>
          <w:rFonts w:ascii="Times New Roman" w:hAnsi="Times New Roman"/>
          <w:sz w:val="26"/>
          <w:szCs w:val="26"/>
        </w:rPr>
        <w:t>Sau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đó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792D4C">
        <w:rPr>
          <w:rFonts w:ascii="Times New Roman" w:hAnsi="Times New Roman"/>
          <w:sz w:val="26"/>
          <w:szCs w:val="26"/>
        </w:rPr>
        <w:t>sánh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đối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chiếu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với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mô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hình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hoặc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tiêu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chuẩn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lựa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chọn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từ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đó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sẽ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lập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kế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hoạch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xây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dựng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hệ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thống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quản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trị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như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thế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nào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cho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thích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hợp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nhất</w:t>
      </w:r>
      <w:proofErr w:type="spellEnd"/>
      <w:r w:rsidRPr="00792D4C">
        <w:rPr>
          <w:rFonts w:ascii="Times New Roman" w:hAnsi="Times New Roman"/>
          <w:sz w:val="26"/>
          <w:szCs w:val="26"/>
        </w:rPr>
        <w:t>.</w:t>
      </w:r>
      <w:proofErr w:type="gramEnd"/>
    </w:p>
    <w:bookmarkStart w:id="0" w:name="_GoBack"/>
    <w:bookmarkEnd w:id="0"/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92D4C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35B0D9" wp14:editId="0CCE267A">
                <wp:simplePos x="0" y="0"/>
                <wp:positionH relativeFrom="column">
                  <wp:posOffset>-215900</wp:posOffset>
                </wp:positionH>
                <wp:positionV relativeFrom="paragraph">
                  <wp:posOffset>-61595</wp:posOffset>
                </wp:positionV>
                <wp:extent cx="6555105" cy="7983855"/>
                <wp:effectExtent l="12700" t="17780" r="13970" b="1841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5105" cy="7983855"/>
                          <a:chOff x="0" y="0"/>
                          <a:chExt cx="6090460" cy="8569400"/>
                        </a:xfrm>
                      </wpg:grpSpPr>
                      <wps:wsp>
                        <wps:cNvPr id="16" name="Straight Arrow Connector 339"/>
                        <wps:cNvCnPr>
                          <a:cxnSpLocks noChangeShapeType="1"/>
                        </wps:cNvCnPr>
                        <wps:spPr bwMode="auto">
                          <a:xfrm>
                            <a:off x="1130400" y="7711200"/>
                            <a:ext cx="0" cy="222885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F79646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417600" y="0"/>
                            <a:ext cx="1663065" cy="7226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13" w:rsidRPr="00C108E4" w:rsidRDefault="00BE2F13" w:rsidP="00BE2F1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Đánh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giá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BE2F13" w:rsidRPr="00C108E4" w:rsidRDefault="00BE2F13" w:rsidP="00BE2F1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hiện</w:t>
                              </w:r>
                              <w:proofErr w:type="spellEnd"/>
                              <w:proofErr w:type="gram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tượng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664000" y="885600"/>
                            <a:ext cx="3426460" cy="38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Ban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điều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hành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kết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hợp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với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tư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vấn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và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các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giảng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viên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,</w:t>
                              </w:r>
                              <w:proofErr w:type="gram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huấn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luyện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viên</w:t>
                              </w:r>
                              <w:proofErr w:type="spellEnd"/>
                            </w:p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Straight Arrow Connector 342"/>
                        <wps:cNvCnPr>
                          <a:cxnSpLocks noChangeShapeType="1"/>
                        </wps:cNvCnPr>
                        <wps:spPr bwMode="auto">
                          <a:xfrm>
                            <a:off x="1260000" y="633600"/>
                            <a:ext cx="0" cy="269875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F79646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252000" y="921600"/>
                            <a:ext cx="201549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Lập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kế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haoạch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và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tổ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chức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đào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tạo</w:t>
                              </w:r>
                              <w:proofErr w:type="spellEnd"/>
                            </w:p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664000" y="1404000"/>
                            <a:ext cx="3426460" cy="43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Ban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điều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hành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kết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hợp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với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tư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vấn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và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trưởng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bộ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phận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trong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doanh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nghiệp</w:t>
                              </w:r>
                              <w:proofErr w:type="spellEnd"/>
                            </w:p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52000" y="1533600"/>
                            <a:ext cx="201549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Soạn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thảo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các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tài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liệu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theo</w:t>
                              </w:r>
                              <w:proofErr w:type="spellEnd"/>
                              <w:proofErr w:type="gram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yêu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cầu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của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các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tiêu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chuẩn</w:t>
                              </w:r>
                              <w:proofErr w:type="spellEnd"/>
                            </w:p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Straight Arrow Connector 346"/>
                        <wps:cNvCnPr>
                          <a:cxnSpLocks noChangeShapeType="1"/>
                        </wps:cNvCnPr>
                        <wps:spPr bwMode="auto">
                          <a:xfrm>
                            <a:off x="1245600" y="1224000"/>
                            <a:ext cx="0" cy="287363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F79646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lowchart: Decision 347"/>
                        <wps:cNvSpPr>
                          <a:spLocks noChangeArrowheads="1"/>
                        </wps:cNvSpPr>
                        <wps:spPr bwMode="auto">
                          <a:xfrm>
                            <a:off x="122400" y="2167200"/>
                            <a:ext cx="2231390" cy="81343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Kiểm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soát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và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phê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duyệt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TL</w:t>
                              </w:r>
                            </w:p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Straight Arrow Connector 348"/>
                        <wps:cNvCnPr>
                          <a:cxnSpLocks noChangeShapeType="1"/>
                        </wps:cNvCnPr>
                        <wps:spPr bwMode="auto">
                          <a:xfrm>
                            <a:off x="1245600" y="1944000"/>
                            <a:ext cx="0" cy="245104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F79646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201600" y="3261600"/>
                            <a:ext cx="2015490" cy="388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Áp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dụng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các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tài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liệu</w:t>
                              </w:r>
                              <w:proofErr w:type="spellEnd"/>
                            </w:p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628000" y="2253600"/>
                            <a:ext cx="3433445" cy="345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Ban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điều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hành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kết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hợp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với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ban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lãnh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đạo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mới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599200" y="3124800"/>
                            <a:ext cx="3426460" cy="39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Ban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điều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hành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kết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hợp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với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các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bộ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phận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cá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nhân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liên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quan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đến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hệ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thống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QLCL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Straight Arrow Connector 352"/>
                        <wps:cNvCnPr>
                          <a:cxnSpLocks noChangeShapeType="1"/>
                        </wps:cNvCnPr>
                        <wps:spPr bwMode="auto">
                          <a:xfrm>
                            <a:off x="1245600" y="2995200"/>
                            <a:ext cx="0" cy="287020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F79646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lowchart: Decision 353"/>
                        <wps:cNvSpPr>
                          <a:spLocks noChangeArrowheads="1"/>
                        </wps:cNvSpPr>
                        <wps:spPr bwMode="auto">
                          <a:xfrm>
                            <a:off x="64800" y="3837600"/>
                            <a:ext cx="2231390" cy="7848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13" w:rsidRPr="00D861DA" w:rsidRDefault="00BE2F13" w:rsidP="00BE2F1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Đánh</w:t>
                              </w:r>
                              <w:proofErr w:type="spellEnd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giá</w:t>
                              </w:r>
                              <w:proofErr w:type="spellEnd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BE2F13" w:rsidRPr="00D861DA" w:rsidRDefault="00BE2F13" w:rsidP="00BE2F13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nội</w:t>
                              </w:r>
                              <w:proofErr w:type="spellEnd"/>
                              <w:proofErr w:type="gramEnd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bộ</w:t>
                              </w:r>
                              <w:proofErr w:type="spellEnd"/>
                            </w:p>
                            <w:p w:rsidR="00BE2F13" w:rsidRPr="00D861DA" w:rsidRDefault="00BE2F13" w:rsidP="00BE2F13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548800" y="3938400"/>
                            <a:ext cx="3426460" cy="41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13" w:rsidRPr="00D861DA" w:rsidRDefault="00BE2F13" w:rsidP="00BE2F1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Ban </w:t>
                              </w:r>
                              <w:proofErr w:type="spellStart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điều</w:t>
                              </w:r>
                              <w:proofErr w:type="spellEnd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hành</w:t>
                              </w:r>
                              <w:proofErr w:type="spellEnd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kết</w:t>
                              </w:r>
                              <w:proofErr w:type="spellEnd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hợp</w:t>
                              </w:r>
                              <w:proofErr w:type="spellEnd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với</w:t>
                              </w:r>
                              <w:proofErr w:type="spellEnd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các</w:t>
                              </w:r>
                              <w:proofErr w:type="spellEnd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chuyên</w:t>
                              </w:r>
                              <w:proofErr w:type="spellEnd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gia</w:t>
                              </w:r>
                              <w:proofErr w:type="spellEnd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đánh</w:t>
                              </w:r>
                              <w:proofErr w:type="spellEnd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giá</w:t>
                              </w:r>
                              <w:proofErr w:type="spellEnd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nội</w:t>
                              </w:r>
                              <w:proofErr w:type="spellEnd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bộ</w:t>
                              </w:r>
                              <w:proofErr w:type="spellEnd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trong</w:t>
                              </w:r>
                              <w:proofErr w:type="spellEnd"/>
                              <w:r w:rsidRPr="00D861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DN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Straight Arrow Connector 355"/>
                        <wps:cNvCnPr>
                          <a:cxnSpLocks noChangeShapeType="1"/>
                        </wps:cNvCnPr>
                        <wps:spPr bwMode="auto">
                          <a:xfrm>
                            <a:off x="1245600" y="3650400"/>
                            <a:ext cx="0" cy="287363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F79646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64800" y="4939200"/>
                            <a:ext cx="2217420" cy="41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Khắc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phục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những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điểm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không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phù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hợp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và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kiểm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chứng</w:t>
                              </w:r>
                              <w:proofErr w:type="spellEnd"/>
                            </w:p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548800" y="4939200"/>
                            <a:ext cx="3512820" cy="417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Ban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điều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hành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và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các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trưởng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bộ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phận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kết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hợp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với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tư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vấn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Straight Arrow Connector 358"/>
                        <wps:cNvCnPr>
                          <a:cxnSpLocks noChangeShapeType="1"/>
                        </wps:cNvCnPr>
                        <wps:spPr bwMode="auto">
                          <a:xfrm>
                            <a:off x="1180800" y="4622400"/>
                            <a:ext cx="0" cy="287363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F79646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64800" y="5594400"/>
                            <a:ext cx="221742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Chuẩn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bị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tài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liệu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hồ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sơ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và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đăng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ký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chứng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nhận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548800" y="5594400"/>
                            <a:ext cx="354139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Ban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điều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hành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kết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hợp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với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ban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lãnh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đạo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các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trưởng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bộ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phận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và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tư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vấn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Straight Arrow Connector 361"/>
                        <wps:cNvCnPr>
                          <a:cxnSpLocks noChangeShapeType="1"/>
                        </wps:cNvCnPr>
                        <wps:spPr bwMode="auto">
                          <a:xfrm>
                            <a:off x="1188000" y="5356800"/>
                            <a:ext cx="0" cy="287363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F79646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36000" y="7380000"/>
                            <a:ext cx="221742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13" w:rsidRPr="00C108E4" w:rsidRDefault="00BE2F13" w:rsidP="00BE2F1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Xem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xét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kết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quả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khắc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phục</w:t>
                              </w:r>
                              <w:proofErr w:type="spellEnd"/>
                            </w:p>
                            <w:p w:rsidR="00BE2F13" w:rsidRPr="00C108E4" w:rsidRDefault="00BE2F13" w:rsidP="00BE2F13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484000" y="7380000"/>
                            <a:ext cx="357759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Tổ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chức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chứng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nhận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độc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lập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79200" y="6228000"/>
                            <a:ext cx="2217420" cy="345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Đánh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giá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của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tổ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chức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chứng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nhận</w:t>
                              </w:r>
                              <w:proofErr w:type="spellEnd"/>
                            </w:p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520000" y="6228000"/>
                            <a:ext cx="3541395" cy="345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Tổ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chức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chứng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nhận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độc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lập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Straight Arrow Connector 366"/>
                        <wps:cNvCnPr>
                          <a:cxnSpLocks noChangeShapeType="1"/>
                        </wps:cNvCnPr>
                        <wps:spPr bwMode="auto">
                          <a:xfrm>
                            <a:off x="1166400" y="5997600"/>
                            <a:ext cx="0" cy="287363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F79646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0" y="6789600"/>
                            <a:ext cx="2217420" cy="417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Khắc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phục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những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điểm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không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phù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hợp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à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lập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hồ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sơ</w:t>
                              </w:r>
                              <w:proofErr w:type="spellEnd"/>
                            </w:p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484000" y="6789600"/>
                            <a:ext cx="3541395" cy="294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Ban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điều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hành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kết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hợp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với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tư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vấn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và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các</w:t>
                              </w:r>
                              <w:proofErr w:type="spellEnd"/>
                              <w:proofErr w:type="gram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trưởng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bộ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phận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Straight Arrow Connector 369"/>
                        <wps:cNvCnPr>
                          <a:cxnSpLocks noChangeShapeType="1"/>
                        </wps:cNvCnPr>
                        <wps:spPr bwMode="auto">
                          <a:xfrm>
                            <a:off x="1166400" y="6573600"/>
                            <a:ext cx="0" cy="186055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F79646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2484000" y="7934400"/>
                            <a:ext cx="3577590" cy="345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13" w:rsidRPr="00C108E4" w:rsidRDefault="00BE2F13" w:rsidP="00BE2F1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Ban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lãnh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đạo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đạo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Straight Arrow Connector 371"/>
                        <wps:cNvCnPr>
                          <a:cxnSpLocks noChangeShapeType="1"/>
                        </wps:cNvCnPr>
                        <wps:spPr bwMode="auto">
                          <a:xfrm>
                            <a:off x="1130400" y="7207200"/>
                            <a:ext cx="0" cy="287020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F79646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Oval 372"/>
                        <wps:cNvSpPr>
                          <a:spLocks noChangeArrowheads="1"/>
                        </wps:cNvSpPr>
                        <wps:spPr bwMode="auto">
                          <a:xfrm>
                            <a:off x="0" y="7934400"/>
                            <a:ext cx="2187575" cy="635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2F13" w:rsidRDefault="00BE2F13" w:rsidP="00BE2F13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Giấy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chứng</w:t>
                              </w:r>
                              <w:proofErr w:type="spellEnd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08E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nhận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-17pt;margin-top:-4.85pt;width:516.15pt;height:628.65pt;z-index:251660288" coordsize="60904,8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MqNAkAAGNsAAAOAAAAZHJzL2Uyb0RvYy54bWzsXW1v2zYQ/j5g/0Hw99Tii96MpkWRl2LA&#10;thZNh31WZNkWJksapdTuhv333ZESJdqKE3SouibMh8CyLIk8Pnf33B1JvXy93+bOp1TUWVmcz8gL&#10;d+akRVIus2J9Pvvt4/VZOHPqJi6WcV4W6fnsc1rPXr/68YeXu2qR0nJT5stUOHCTol7sqvPZpmmq&#10;xXxeJ5t0G9cvyiot4OSqFNu4gUOxni9FvIO7b/M5dV1/vivFshJlktY1fHupTs5eyfuvVmnSvFut&#10;6rRx8vMZtK2R/4X8f4v/569exou1iKtNlrTNiL+gFds4K+Ch+laXcRM7dyI7utU2S0RZl6vmRVJu&#10;5+VqlSWp7AP0hrgHvXkryrtK9mW92K0rLSYQ7YGcvvi2ya+f3gsnW8LYeTOniLcwRvKxDhyDcHbV&#10;egG/eSuqm+q9UD2Ejz+XyR81nJ4fnsfjtfqxc7v7pVzC/eK7ppTC2a/EFm8B3Xb2cgw+6zFI942T&#10;wJe+53nEhbYkcC6IQhZ6siHxItnAUB5dl2yuuivdyOU+DDJeGXp+xF05vvN4oR4sG9s2DnsGiKt7&#10;odb/Tag3m7hK5VjVKLBOqH4n1JtGxNl60zhvhCh3zkVZFADOUjiMRUrQ8rqLQkk52RetlJ2ivNjE&#10;xTqVT/j4uQKJErwCujO4BA9qGKIHpU4Ic1EyDso3IAS0SGlBNwKtBCmlYShFrwUYLypRN2/Tcuvg&#10;h/NZ3XZK94bIcY4//Vw32ML+Ahz2orzO8hy+jxd54ezOZywk2JA4X4PtSBohL67LPFviD/F3tVjf&#10;XuTC+RSD/l4Hkc992XU4M/wZ6EmxlDfepPHyqv3cxFkOn51GyixGuc/wsdt0OXPyFJ6Jn1Q78wIf&#10;l0qLAY3Hg/KuScXNZrlzbvM78SEGHQG5YYOXGXaesvYAzIknz8ApUTa/Z81GjhVi+6gTeAe4B34f&#10;59UmVl1jPIokDEBkbZ+l+HQb5JHRPBiutqE4cNLW/B250VV4FfIzTv2rM+5eXp69ub7gZ/41CbxL&#10;dnlxcUn+wWcTvthky2VaoKA7u0f441SgtcDKYmnLp0d3bt5dtXwPIoW+dY2W2EW4Kj28LZef3wsc&#10;iVYrp1LPoFPPd4Awh3GpCq1edQavVtZO66FUYMQZWAxDEdUFj1ZETgIf0XRsA4nvM9fvbCClcNTC&#10;tLOgB3qY5nlW1Wh+AFXjymfoi6lW1/g3plZKSymC+6traa+GB9ho9rd7OIliVTBBHZPOA2gHfNiU&#10;4i9Qa3DhYI/+vItFCsr9UwGDExEOA+o08oB7AUX9HJ65HZ6JiwRupeyQow4uGsUU7iqBphuHGyVc&#10;lG/Ao60yaeL6dk2PXuBWymN/AFcCLiJPAcISkhNBmPo+Gj6JYXAWCGcYKqnm0pkzsEPaJYO1b39w&#10;v0MR0JH/OYq3GbgFJ8+2QDKULZddHnE8JyGtOBeKq0eQRXZHm6IO2ffTJk474QHdmoA2UQBvC3Wf&#10;sSOogxIg76R+FAaWNVnWdBTkPR3WhH702O+wgTp+bepEPYhalNuJaOdVercDobTHo04jwwBiSmyc&#10;dTu3e+l2tOW0hEqF0K3boWQM2HxKYA8IFeEYp59iVJxFbfRuod1CW1shC20T2nQM2tIsThUr9Dab&#10;eCMEyjDanLiUPBD0PrNYQZshi2wT2axD9olYQWYNW6BPEStwGQtjaodQemzFe2rCfGmx7rfftU2x&#10;Qr7VplhV4qlNoH9HKVbKO/W8zstdsolFs3Au0yTDiiGkq4IJ2ZXSRZmtgqgB8oEH5IpSRlgXN4SE&#10;cfZA3LCCLkFxRjRdh55R7kpzB+uPTH+k66gn/FE4QP3E/iiCpPgh8Dt/xKH0KnmG9Ue25DecofCE&#10;kle6Ij8smgxL8F89eeXKjBWSQ0b9B7JXLAyDh6rwzywQ0lzeOh7T8ehi9gDZnqQ4U4X4PsWSmCJY&#10;1DsukgCjYpy3hW2mgiSbmF1giVsmZjUZttA2oT1W6fYmrXR7kcy1SqtNKAecI4Xraw5mqTvCYiH+&#10;4H4i9cystma8FtomtB9R6vZ0wWaiUnefvqJRhHlbE+tduBAGLtQCT6Lcpq9wuqBNX32v6SuYedfW&#10;ukfTV56uN4Fmfu3AwZdeR3qgkMm5g4YHMrJXQdi5qPs90HPOXumAz7ojwx2xsRK4p2tPE6AcppuG&#10;yK4kziMWQrbK9D4G02on0Z70Qc+Maam6qZ1VCLn4Nu5tp3cwXQO/PzOrZgp9k0oh8z25MMMw6j3V&#10;spVCuxhjZO3Y08nMMl3IH+avdLZvAtfTEywe6alVfYhPKQk4Tn7Eib7W8XSLd3T2iuiEjCVVJqnS&#10;NfAhsnWybwJkD0nVKLaZR2g4wDaJHih9PzdSpVMwFtsmth9R7vZ08g+gPkG5m4RuF0FwX86/MiMI&#10;S6rsCtduh4HRlfNPiFSNlbs9nf2YwPX0pMrz5NwTUxdNUuUyO6FdRq09qdIZRut4TMczVu6G7R8g&#10;fJ6q3D3IVI1im3kc5hO25W7uUg/mFtpMVV/uJjqvaLFtYlvXu+/PVPk62pqKVOm5HR7z/KMCuCVV&#10;llQ9F1Kla/aDeN7XEeIEpAqnVoHCQR4qYKiWByUSg1QxCnsoWccDBrYnVXbyutyh6KhEgvulHC3t&#10;VkuUpiJVHCt+J7DNvCBAIiWzsBbbx1lYnTG3pMogVbAzzgi2NQWdwGoHegohZKUkmzJqfabV5h7u&#10;XmTDhYHV1hlzi2wT2bqwPeQj2sdNgGy1IYey2qPYNkJhmPltsX2Q5tEpcottE9u6KnwiFNYub6JQ&#10;WO7SIek3TAs/nonXkhMaBnbShp208aQnbfCx0ravHfUErqd1OkGIay5O1RZIYIvaB05H14Gs0zGd&#10;ji5qDwmVdtEToBpWGOkw2B/DtkGoaMRhI04bLAxSPGphCiYtLLZNbOuK8AlCpQ3D5ITK94A0HRry&#10;llCR0Hcf2sqvtvvl2AVH7csYvsctyWFDnOMsVSBt+7fIwEawXvtQG80MrI3lhZpxoKsLsI1kOwnB&#10;uh7T9TyirB1o4U3kegZvw6Du8Z5QfSxv17raWP5px/K6rK3ehhFMWdFWYXww5m8ogS3VYVN1WfHz&#10;mdeWu+9f2PrUX4ehNnHWo/P9eBl4tYd8k5XcF6N96xa+Kmt4DJ+H7wZ79S8AAAD//wMAUEsDBBQA&#10;BgAIAAAAIQDkMvp54gAAAAsBAAAPAAAAZHJzL2Rvd25yZXYueG1sTI/BboJAEIbvTfoOm2nSmy6I&#10;VaEsxpi2J9Ok2sR4G2EEIrtL2BXw7Ts9tbeZzJd/vj9dj7oRPXWutkZBOA1AkMltUZtSwffhfbIC&#10;4TyaAhtrSMGdHKyzx4cUk8IO5ov6vS8FhxiXoILK+zaR0uUVaXRT25Lh28V2Gj2vXSmLDgcO142c&#10;BcFCaqwNf6iwpW1F+XV/0wo+Bhw2UfjW766X7f10ePk87kJS6vlp3LyC8DT6Pxh+9VkdMnY625sp&#10;nGgUTKI5d/E8xEsQDMTxKgJxZnI2Xy5AZqn83yH7AQAA//8DAFBLAQItABQABgAIAAAAIQC2gziS&#10;/gAAAOEBAAATAAAAAAAAAAAAAAAAAAAAAABbQ29udGVudF9UeXBlc10ueG1sUEsBAi0AFAAGAAgA&#10;AAAhADj9If/WAAAAlAEAAAsAAAAAAAAAAAAAAAAALwEAAF9yZWxzLy5yZWxzUEsBAi0AFAAGAAgA&#10;AAAhAPSgEyo0CQAAY2wAAA4AAAAAAAAAAAAAAAAALgIAAGRycy9lMm9Eb2MueG1sUEsBAi0AFAAG&#10;AAgAAAAhAOQy+nniAAAACwEAAA8AAAAAAAAAAAAAAAAAjgsAAGRycy9kb3ducmV2LnhtbFBLBQYA&#10;AAAABAAEAPMAAACdD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39" o:spid="_x0000_s1027" type="#_x0000_t32" style="position:absolute;left:11304;top:77112;width:0;height:22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+cf74AAADbAAAADwAAAGRycy9kb3ducmV2LnhtbERPSwrCMBDdC94hjOBOUxVEq1FEUFy4&#10;sX5wOTRjW2wmpYlab28Ewd083nfmy8aU4km1KywrGPQjEMSp1QVnCk7HTW8CwnlkjaVlUvAmB8tF&#10;uzXHWNsXH+iZ+EyEEHYxKsi9r2IpXZqTQde3FXHgbrY26AOsM6lrfIVwU8phFI2lwYJDQ44VrXNK&#10;78nDKGg2XL6jS7I/u+1+d74eR+vpiZXqdprVDISnxv/FP/dOh/lj+P4SDpC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/5x/vgAAANsAAAAPAAAAAAAAAAAAAAAAAKEC&#10;AABkcnMvZG93bnJldi54bWxQSwUGAAAAAAQABAD5AAAAjAMAAAAA&#10;" strokecolor="#f79646" strokeweight="3pt">
                  <v:stroke endarrow="open"/>
                  <v:shadow on="t" color="black" opacity="22936f" origin=",.5" offset="0,.63889mm"/>
                </v:shape>
                <v:oval id="Oval 340" o:spid="_x0000_s1028" style="position:absolute;left:4176;width:16630;height:72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/xkcEA&#10;AADbAAAADwAAAGRycy9kb3ducmV2LnhtbERPTWvCQBC9C/0PyxR6EbOxB5XUVVohUFAEY4vXITtm&#10;Q7OzIbs18d+7guBtHu9zluvBNuJCna8dK5gmKQji0umaKwU/x3yyAOEDssbGMSm4kof16mW0xEy7&#10;ng90KUIlYgj7DBWYENpMSl8asugT1xJH7uw6iyHCrpK6wz6G20a+p+lMWqw5NhhsaWOo/Cv+rYIv&#10;l2/zyvjDvvgdn3bUz9253Cr19jp8foAINISn+OH+1nH+HO6/x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v8ZHBAAAA2wAAAA8AAAAAAAAAAAAAAAAAmAIAAGRycy9kb3du&#10;cmV2LnhtbFBLBQYAAAAABAAEAPUAAACGAwAAAAA=&#10;" strokecolor="#f79646" strokeweight="2pt">
                  <v:textbox>
                    <w:txbxContent>
                      <w:p w:rsidR="00BE2F13" w:rsidRPr="00C108E4" w:rsidRDefault="00BE2F13" w:rsidP="00BE2F13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Đánh giá </w:t>
                        </w:r>
                      </w:p>
                      <w:p w:rsidR="00BE2F13" w:rsidRPr="00C108E4" w:rsidRDefault="00BE2F13" w:rsidP="00BE2F13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hiện</w:t>
                        </w:r>
                        <w:proofErr w:type="gramEnd"/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tượng</w:t>
                        </w:r>
                      </w:p>
                    </w:txbxContent>
                  </v:textbox>
                </v:oval>
                <v:rect id="Rectangle 341" o:spid="_x0000_s1029" style="position:absolute;left:26640;top:8856;width:34264;height:3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4WcMA&#10;AADbAAAADwAAAGRycy9kb3ducmV2LnhtbESPQWvCQBCF74L/YRmhN93Yg7Spq1ihYBGEaEuvQ3a6&#10;CWZnQ3ZN4r93DoXeZnhv3vtmvR19o3rqYh3YwHKRgSIug63ZGfi6fMxfQMWEbLEJTAbuFGG7mU7W&#10;mNswcEH9OTklIRxzNFCl1OZax7Iij3ERWmLRfkPnMcnaOW07HCTcN/o5y1baY83SUGFL+4rK6/nm&#10;DQx18fNJfVi1u9N4dd+2eD26d2OeZuPuDVSiMf2b/64PVvAFVn6RAf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P4WcMAAADbAAAADwAAAAAAAAAAAAAAAACYAgAAZHJzL2Rv&#10;d25yZXYueG1sUEsFBgAAAAAEAAQA9QAAAIgDAAAAAA==&#10;" strokecolor="#f79646" strokeweight="2pt">
                  <v:textbox>
                    <w:txbxContent>
                      <w:p w:rsidR="00BE2F13" w:rsidRPr="00C108E4" w:rsidRDefault="00BE2F13" w:rsidP="00BE2F1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Ban điều hành kết hợp với tư vấn và các giảng </w:t>
                        </w:r>
                        <w:proofErr w:type="gramStart"/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viên ,</w:t>
                        </w:r>
                        <w:proofErr w:type="gramEnd"/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huấn luyện viên</w:t>
                        </w:r>
                      </w:p>
                      <w:p w:rsidR="00BE2F13" w:rsidRPr="00C108E4" w:rsidRDefault="00BE2F13" w:rsidP="00BE2F1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Straight Arrow Connector 342" o:spid="_x0000_s1030" type="#_x0000_t32" style="position:absolute;left:12600;top:6336;width:0;height:26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AIDb4AAADbAAAADwAAAGRycy9kb3ducmV2LnhtbERPSwrCMBDdC94hjOBOUxVEq1FEUFy4&#10;sX5wOTRjW2wmpYlab28Ewd083nfmy8aU4km1KywrGPQjEMSp1QVnCk7HTW8CwnlkjaVlUvAmB8tF&#10;uzXHWNsXH+iZ+EyEEHYxKsi9r2IpXZqTQde3FXHgbrY26AOsM6lrfIVwU8phFI2lwYJDQ44VrXNK&#10;78nDKGg2XL6jS7I/u+1+d74eR+vpiZXqdprVDISnxv/FP/dOh/lT+P4SDpC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YAgNvgAAANsAAAAPAAAAAAAAAAAAAAAAAKEC&#10;AABkcnMvZG93bnJldi54bWxQSwUGAAAAAAQABAD5AAAAjAMAAAAA&#10;" strokecolor="#f79646" strokeweight="3pt">
                  <v:stroke endarrow="open"/>
                  <v:shadow on="t" color="black" opacity="22936f" origin=",.5" offset="0,.63889mm"/>
                </v:shape>
                <v:rect id="Rectangle 343" o:spid="_x0000_s1031" style="position:absolute;left:2520;top:9216;width:20154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+4sEA&#10;AADbAAAADwAAAGRycy9kb3ducmV2LnhtbERPz2uDMBS+F/Y/hDforcb1UFZnlK5QWBkU7DZ2fZi3&#10;KJoXMZm6/745DHr8+H7n5WJ7MdHoW8cKnpIUBHHtdMtGwefHafMMwgdkjb1jUvBHHsriYZVjpt3M&#10;FU3XYEQMYZ+hgiaEIZPS1w1Z9IkbiCP340aLIcLRSD3iHMNtL7dpupMWW44NDQ50bKjurr9WwdxW&#10;32ea3G44XJbOfOlq/25elVo/LocXEIGWcBf/u9+0gm1cH7/EHy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JPuLBAAAA2wAAAA8AAAAAAAAAAAAAAAAAmAIAAGRycy9kb3du&#10;cmV2LnhtbFBLBQYAAAAABAAEAPUAAACGAwAAAAA=&#10;" strokecolor="#f79646" strokeweight="2pt">
                  <v:textbox>
                    <w:txbxContent>
                      <w:p w:rsidR="00BE2F13" w:rsidRPr="00C108E4" w:rsidRDefault="00BE2F13" w:rsidP="00BE2F1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Lập kế haoạch và tổ chức đào tạo</w:t>
                        </w:r>
                      </w:p>
                      <w:p w:rsidR="00BE2F13" w:rsidRPr="00C108E4" w:rsidRDefault="00BE2F13" w:rsidP="00BE2F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44" o:spid="_x0000_s1032" style="position:absolute;left:26640;top:14040;width:34264;height:4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WbecIA&#10;AADbAAAADwAAAGRycy9kb3ducmV2LnhtbESPQYvCMBSE78L+h/AWvGmqB9FqFHdB2EUQqi57fTTP&#10;tNi8lCa29d8bQfA4zMw3zGrT20q01PjSsYLJOAFBnDtdslFwPu1GcxA+IGusHJOCO3nYrD8GK0y1&#10;6zij9hiMiBD2KSooQqhTKX1ekEU/djVx9C6usRiibIzUDXYRbis5TZKZtFhyXCiwpu+C8uvxZhV0&#10;Zfb/S62b1dtDfzV/OlvszZdSw89+uwQRqA/v8Kv9oxVMJ/D8En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Zt5wgAAANsAAAAPAAAAAAAAAAAAAAAAAJgCAABkcnMvZG93&#10;bnJldi54bWxQSwUGAAAAAAQABAD1AAAAhwMAAAAA&#10;" strokecolor="#f79646" strokeweight="2pt">
                  <v:textbox>
                    <w:txbxContent>
                      <w:p w:rsidR="00BE2F13" w:rsidRPr="00C108E4" w:rsidRDefault="00BE2F13" w:rsidP="00BE2F1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Ban điều hành kết hợp với tư vấn và trưởng bộ phận trong doanh nghiệp</w:t>
                        </w:r>
                      </w:p>
                      <w:p w:rsidR="00BE2F13" w:rsidRPr="00C108E4" w:rsidRDefault="00BE2F13" w:rsidP="00BE2F1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45" o:spid="_x0000_s1033" style="position:absolute;left:2520;top:15336;width:20154;height:4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FDsMA&#10;AADbAAAADwAAAGRycy9kb3ducmV2LnhtbESPwWrDMBBE74H+g9hCbrFcH0LqRjFpIdASCDhp6XWx&#10;trKxtTKWYjt/HxUKPQ4z84bZFrPtxEiDbxwreEpSEMSV0w0bBZ+Xw2oDwgdkjZ1jUnAjD8XuYbHF&#10;XLuJSxrPwYgIYZ+jgjqEPpfSVzVZ9InriaP34waLIcrBSD3gFOG2k1marqXFhuNCjT291VS156tV&#10;MDXl9weNbt3vT3NrvnT5fDSvSi0f5/0LiEBz+A//td+1giyD3y/xB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cFDsMAAADbAAAADwAAAAAAAAAAAAAAAACYAgAAZHJzL2Rv&#10;d25yZXYueG1sUEsFBgAAAAAEAAQA9QAAAIgDAAAAAA==&#10;" strokecolor="#f79646" strokeweight="2pt">
                  <v:textbox>
                    <w:txbxContent>
                      <w:p w:rsidR="00BE2F13" w:rsidRPr="00C108E4" w:rsidRDefault="00BE2F13" w:rsidP="00BE2F1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Soạn thảo các tài liệu </w:t>
                        </w:r>
                        <w:proofErr w:type="gramStart"/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theo</w:t>
                        </w:r>
                        <w:proofErr w:type="gramEnd"/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yêu cầu của các tiêu chuẩn</w:t>
                        </w:r>
                      </w:p>
                      <w:p w:rsidR="00BE2F13" w:rsidRPr="00C108E4" w:rsidRDefault="00BE2F13" w:rsidP="00BE2F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Straight Arrow Connector 346" o:spid="_x0000_s1034" type="#_x0000_t32" style="position:absolute;left:12456;top:12240;width:0;height:28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T1WsAAAADbAAAADwAAAGRycy9kb3ducmV2LnhtbESPzQrCMBCE74LvEFbwpqkKotUoIige&#10;vFh/8Lg0a1tsNqWJWt/eCILHYWa+YebLxpTiSbUrLCsY9CMQxKnVBWcKTsdNbwLCeWSNpWVS8CYH&#10;y0W7NcdY2xcf6Jn4TAQIuxgV5N5XsZQuzcmg69uKOHg3Wxv0QdaZ1DW+AtyUchhFY2mw4LCQY0Xr&#10;nNJ78jAKmg2X7+iS7M9uu9+dr8fRenpipbqdZjUD4anx//CvvdMKhiP4fgk/QC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Hk9VrAAAAA2wAAAA8AAAAAAAAAAAAAAAAA&#10;oQIAAGRycy9kb3ducmV2LnhtbFBLBQYAAAAABAAEAPkAAACOAwAAAAA=&#10;" strokecolor="#f79646" strokeweight="3pt">
                  <v:stroke endarrow="open"/>
                  <v:shadow on="t" color="black" opacity="22936f" origin=",.5" offset="0,.63889mm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47" o:spid="_x0000_s1035" type="#_x0000_t110" style="position:absolute;left:1224;top:21672;width:22313;height:8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+WMcMA&#10;AADbAAAADwAAAGRycy9kb3ducmV2LnhtbESPT4vCMBTE7wt+h/AEb2tq0V2pRlFBkT3t+uf+bJ5N&#10;sXkpTar125uFhT0OM/MbZr7sbCXu1PjSsYLRMAFBnDtdcqHgdNy+T0H4gKyxckwKnuRhuei9zTHT&#10;7sE/dD+EQkQI+wwVmBDqTEqfG7Loh64mjt7VNRZDlE0hdYOPCLeVTJPkQ1osOS4YrGljKL8dWqug&#10;Pbbhe92Zcn/Jk2I3+dydv7apUoN+t5qBCNSF//Bfe68VpGP4/RJ/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+WMcMAAADbAAAADwAAAAAAAAAAAAAAAACYAgAAZHJzL2Rv&#10;d25yZXYueG1sUEsFBgAAAAAEAAQA9QAAAIgDAAAAAA==&#10;" strokecolor="#f79646" strokeweight="2pt">
                  <v:textbox>
                    <w:txbxContent>
                      <w:p w:rsidR="00BE2F13" w:rsidRPr="00C108E4" w:rsidRDefault="00BE2F13" w:rsidP="00BE2F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Kiểm soát và phê duyệt TL</w:t>
                        </w:r>
                      </w:p>
                      <w:p w:rsidR="00BE2F13" w:rsidRPr="00C108E4" w:rsidRDefault="00BE2F13" w:rsidP="00BE2F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Straight Arrow Connector 348" o:spid="_x0000_s1036" type="#_x0000_t32" style="position:absolute;left:12456;top:19440;width:0;height:2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HItcMAAADbAAAADwAAAGRycy9kb3ducmV2LnhtbESPQYvCMBSE74L/ITzBm6a6rLjVtCyC&#10;iwcvtip7fDTPtti8lCar9d+bBcHjMDPfMOu0N424Uedqywpm0wgEcWF1zaWCY76dLEE4j6yxsUwK&#10;HuQgTYaDNcba3vlAt8yXIkDYxaig8r6NpXRFRQbd1LbEwbvYzqAPsiul7vAe4KaR8yhaSIM1h4UK&#10;W9pUVFyzP6Og33LziM7Z/uR+9rvTb/6x+TqyUuNR/70C4an37/CrvdMK5p/w/yX8AJk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ByLXDAAAA2wAAAA8AAAAAAAAAAAAA&#10;AAAAoQIAAGRycy9kb3ducmV2LnhtbFBLBQYAAAAABAAEAPkAAACRAwAAAAA=&#10;" strokecolor="#f79646" strokeweight="3pt">
                  <v:stroke endarrow="open"/>
                  <v:shadow on="t" color="black" opacity="22936f" origin=",.5" offset="0,.63889mm"/>
                </v:shape>
                <v:rect id="Rectangle 349" o:spid="_x0000_s1037" style="position:absolute;left:2016;top:32616;width:20154;height:3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wDDcMA&#10;AADbAAAADwAAAGRycy9kb3ducmV2LnhtbESPwWrDMBBE74H+g9hCbrHcHEzqRjFpIdASCDhp6XWx&#10;trKxtTKWYjt/HxUKPQ4z84bZFrPtxEiDbxwreEpSEMSV0w0bBZ+Xw2oDwgdkjZ1jUnAjD8XuYbHF&#10;XLuJSxrPwYgIYZ+jgjqEPpfSVzVZ9InriaP34waLIcrBSD3gFOG2k+s0zaTFhuNCjT291VS156tV&#10;MDXl9weNLuv3p7k1X7p8PppXpZaP8/4FRKA5/If/2u9awTqD3y/xB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wDDcMAAADbAAAADwAAAAAAAAAAAAAAAACYAgAAZHJzL2Rv&#10;d25yZXYueG1sUEsFBgAAAAAEAAQA9QAAAIgDAAAAAA==&#10;" strokecolor="#f79646" strokeweight="2pt">
                  <v:textbox>
                    <w:txbxContent>
                      <w:p w:rsidR="00BE2F13" w:rsidRPr="00C108E4" w:rsidRDefault="00BE2F13" w:rsidP="00BE2F1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Áp dụng các tài liệu</w:t>
                        </w:r>
                      </w:p>
                      <w:p w:rsidR="00BE2F13" w:rsidRPr="00C108E4" w:rsidRDefault="00BE2F13" w:rsidP="00BE2F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50" o:spid="_x0000_s1038" style="position:absolute;left:26280;top:22536;width:34334;height:3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mlsMA&#10;AADbAAAADwAAAGRycy9kb3ducmV2LnhtbESPQWvCQBSE7wX/w/IEb3WjB22jq6hQUApCrOL1kX1u&#10;gtm3IbtN4r/vCkKPw8x8wyzXva1ES40vHSuYjBMQxLnTJRsF55+v9w8QPiBrrByTggd5WK8Gb0tM&#10;tes4o/YUjIgQ9ikqKEKoUyl9XpBFP3Y1cfRurrEYomyM1A12EW4rOU2SmbRYclwosKZdQfn99GsV&#10;dGV2PVDrZvXm2N/NRWef32ar1GjYbxYgAvXhP/xq77WC6Rye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CmlsMAAADbAAAADwAAAAAAAAAAAAAAAACYAgAAZHJzL2Rv&#10;d25yZXYueG1sUEsFBgAAAAAEAAQA9QAAAIgDAAAAAA==&#10;" strokecolor="#f79646" strokeweight="2pt">
                  <v:textbox>
                    <w:txbxContent>
                      <w:p w:rsidR="00BE2F13" w:rsidRPr="00C108E4" w:rsidRDefault="00BE2F13" w:rsidP="00BE2F1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Ban điều hành kết hợp với ban lãnh đạo mới</w:t>
                        </w:r>
                      </w:p>
                    </w:txbxContent>
                  </v:textbox>
                </v:rect>
                <v:rect id="Rectangle 351" o:spid="_x0000_s1039" style="position:absolute;left:25992;top:31248;width:34264;height:3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8y5MEA&#10;AADbAAAADwAAAGRycy9kb3ducmV2LnhtbERPz2uDMBS+F/Y/hDforcb1UFZnlK5QWBkU7DZ2fZi3&#10;KJoXMZm6/745DHr8+H7n5WJ7MdHoW8cKnpIUBHHtdMtGwefHafMMwgdkjb1jUvBHHsriYZVjpt3M&#10;FU3XYEQMYZ+hgiaEIZPS1w1Z9IkbiCP340aLIcLRSD3iHMNtL7dpupMWW44NDQ50bKjurr9WwdxW&#10;32ea3G44XJbOfOlq/25elVo/LocXEIGWcBf/u9+0gm0cG7/EHy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/MuTBAAAA2wAAAA8AAAAAAAAAAAAAAAAAmAIAAGRycy9kb3du&#10;cmV2LnhtbFBLBQYAAAAABAAEAPUAAACGAwAAAAA=&#10;" strokecolor="#f79646" strokeweight="2pt">
                  <v:textbox>
                    <w:txbxContent>
                      <w:p w:rsidR="00BE2F13" w:rsidRPr="00C108E4" w:rsidRDefault="00BE2F13" w:rsidP="00BE2F1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Ban điều hành kết hợp với các bộ phận, cá nhân liên quan đến hệ </w:t>
                        </w:r>
                        <w:proofErr w:type="gramStart"/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thống  QLCL</w:t>
                        </w:r>
                        <w:proofErr w:type="gramEnd"/>
                      </w:p>
                    </w:txbxContent>
                  </v:textbox>
                </v:rect>
                <v:shape id="Straight Arrow Connector 352" o:spid="_x0000_s1040" type="#_x0000_t32" style="position:absolute;left:12456;top:29952;width:0;height:2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zCsMAAAADbAAAADwAAAGRycy9kb3ducmV2LnhtbESPzQrCMBCE74LvEFbwpqkKotUoIige&#10;vFh/8Lg0a1tsNqWJWt/eCILHYWa+YebLxpTiSbUrLCsY9CMQxKnVBWcKTsdNbwLCeWSNpWVS8CYH&#10;y0W7NcdY2xcf6Jn4TAQIuxgV5N5XsZQuzcmg69uKOHg3Wxv0QdaZ1DW+AtyUchhFY2mw4LCQY0Xr&#10;nNJ78jAKmg2X7+iS7M9uu9+dr8fRenpipbqdZjUD4anx//CvvdMKhlP4fgk/QC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MwrDAAAAA2wAAAA8AAAAAAAAAAAAAAAAA&#10;oQIAAGRycy9kb3ducmV2LnhtbFBLBQYAAAAABAAEAPkAAACOAwAAAAA=&#10;" strokecolor="#f79646" strokeweight="3pt">
                  <v:stroke endarrow="open"/>
                  <v:shadow on="t" color="black" opacity="22936f" origin=",.5" offset="0,.63889mm"/>
                </v:shape>
                <v:shape id="Flowchart: Decision 353" o:spid="_x0000_s1041" type="#_x0000_t110" style="position:absolute;left:648;top:38376;width:22313;height:7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0G774A&#10;AADbAAAADwAAAGRycy9kb3ducmV2LnhtbERPy4rCMBTdD/gP4QruxlRlVKpRVFBkVj731+baFJub&#10;0qTa+fvJQnB5OO/5srWleFLtC8cKBv0EBHHmdMG5gst5+z0F4QOyxtIxKfgjD8tF52uOqXYvPtLz&#10;FHIRQ9inqMCEUKVS+syQRd93FXHk7q62GCKsc6lrfMVwW8phkoylxYJjg8GKNoayx6mxCppzEw7r&#10;1hT7W5bku5/J7vq7HSrV67arGYhAbfiI3+69VjCK6+OX+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MNBu++AAAA2wAAAA8AAAAAAAAAAAAAAAAAmAIAAGRycy9kb3ducmV2&#10;LnhtbFBLBQYAAAAABAAEAPUAAACDAwAAAAA=&#10;" strokecolor="#f79646" strokeweight="2pt">
                  <v:textbox>
                    <w:txbxContent>
                      <w:p w:rsidR="00BE2F13" w:rsidRPr="00D861DA" w:rsidRDefault="00BE2F13" w:rsidP="00BE2F13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861DA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Đánh giá </w:t>
                        </w:r>
                      </w:p>
                      <w:p w:rsidR="00BE2F13" w:rsidRPr="00D861DA" w:rsidRDefault="00BE2F13" w:rsidP="00BE2F13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D861DA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nội</w:t>
                        </w:r>
                        <w:proofErr w:type="gramEnd"/>
                        <w:r w:rsidRPr="00D861DA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bộ</w:t>
                        </w:r>
                      </w:p>
                      <w:p w:rsidR="00BE2F13" w:rsidRPr="00D861DA" w:rsidRDefault="00BE2F13" w:rsidP="00BE2F13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54" o:spid="_x0000_s1042" style="position:absolute;left:25488;top:39384;width:34264;height:4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NpMMA&#10;AADbAAAADwAAAGRycy9kb3ducmV2LnhtbESPQWvCQBSE70L/w/IK3nSjBbHRVawgVAQhtsXrI/u6&#10;CWbfhuyaxH/vCoLHYWa+YZbr3laipcaXjhVMxgkI4tzpko2C35/daA7CB2SNlWNScCMP69XbYImp&#10;dh1n1J6CERHCPkUFRQh1KqXPC7Lox64mjt6/ayyGKBsjdYNdhNtKTpNkJi2WHBcKrGlbUH45Xa2C&#10;rszOe2rdrN4c+4v509nnwXwpNXzvNwsQgfrwCj/b31rBxwQeX+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wNpMMAAADbAAAADwAAAAAAAAAAAAAAAACYAgAAZHJzL2Rv&#10;d25yZXYueG1sUEsFBgAAAAAEAAQA9QAAAIgDAAAAAA==&#10;" strokecolor="#f79646" strokeweight="2pt">
                  <v:textbox>
                    <w:txbxContent>
                      <w:p w:rsidR="00BE2F13" w:rsidRPr="00D861DA" w:rsidRDefault="00BE2F13" w:rsidP="00BE2F1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861DA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Ban điều hành kết hợp với các chuyên gia đánh giá nội bộ trong DN</w:t>
                        </w:r>
                      </w:p>
                    </w:txbxContent>
                  </v:textbox>
                </v:rect>
                <v:shape id="Straight Arrow Connector 355" o:spid="_x0000_s1043" type="#_x0000_t32" style="position:absolute;left:12456;top:36504;width:0;height:28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HGHMAAAADbAAAADwAAAGRycy9kb3ducmV2LnhtbESPzQrCMBCE74LvEFbwpqkKotUoIige&#10;vFh/8Lg0a1tsNqWJWt/eCILHYWa+YebLxpTiSbUrLCsY9CMQxKnVBWcKTsdNbwLCeWSNpWVS8CYH&#10;y0W7NcdY2xcf6Jn4TAQIuxgV5N5XsZQuzcmg69uKOHg3Wxv0QdaZ1DW+AtyUchhFY2mw4LCQY0Xr&#10;nNJ78jAKmg2X7+iS7M9uu9+dr8fRenpipbqdZjUD4anx//CvvdMKRkP4fgk/QC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xxhzAAAAA2wAAAA8AAAAAAAAAAAAAAAAA&#10;oQIAAGRycy9kb3ducmV2LnhtbFBLBQYAAAAABAAEAPkAAACOAwAAAAA=&#10;" strokecolor="#f79646" strokeweight="3pt">
                  <v:stroke endarrow="open"/>
                  <v:shadow on="t" color="black" opacity="22936f" origin=",.5" offset="0,.63889mm"/>
                </v:shape>
                <v:rect id="Rectangle 356" o:spid="_x0000_s1044" style="position:absolute;left:648;top:49392;width:22174;height:4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I2SMMA&#10;AADbAAAADwAAAGRycy9kb3ducmV2LnhtbESPQWvCQBSE70L/w/IKvemmFUSjq6hQsAhCYovXR/Z1&#10;E8y+Ddk1Sf99VxA8DjPzDbPaDLYWHbW+cqzgfZKAIC6crtgo+D5/jucgfEDWWDsmBX/kYbN+Ga0w&#10;1a7njLo8GBEh7FNUUIbQpFL6oiSLfuIa4uj9utZiiLI1UrfYR7it5UeSzKTFiuNCiQ3tSyqu+c0q&#10;6Kvs8kWdmzXb03A1PzpbHM1OqbfXYbsEEWgIz/CjfdAKplO4f4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I2SMMAAADbAAAADwAAAAAAAAAAAAAAAACYAgAAZHJzL2Rv&#10;d25yZXYueG1sUEsFBgAAAAAEAAQA9QAAAIgDAAAAAA==&#10;" strokecolor="#f79646" strokeweight="2pt">
                  <v:textbox>
                    <w:txbxContent>
                      <w:p w:rsidR="00BE2F13" w:rsidRPr="00C108E4" w:rsidRDefault="00BE2F13" w:rsidP="00BE2F1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Khắc phục những điểm không phù hợp và kiểm chứng</w:t>
                        </w:r>
                      </w:p>
                      <w:p w:rsidR="00BE2F13" w:rsidRPr="00C108E4" w:rsidRDefault="00BE2F13" w:rsidP="00BE2F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57" o:spid="_x0000_s1045" style="position:absolute;left:25488;top:49392;width:35128;height:41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uPMQA&#10;AADbAAAADwAAAGRycy9kb3ducmV2LnhtbESP3WrCQBSE7wu+w3KE3tWNWkSjq2hBqBQK8QdvD9nj&#10;Jpg9G7LbJL59t1DwcpiZb5jVpreVaKnxpWMF41ECgjh3umSj4Hzav81B+ICssXJMCh7kYbMevKww&#10;1a7jjNpjMCJC2KeooAihTqX0eUEW/cjVxNG7ucZiiLIxUjfYRbit5CRJZtJiyXGhwJo+Csrvxx+r&#10;oCuz64FaN6u33/3dXHS2+DI7pV6H/XYJIlAfnuH/9qdWMH2H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rrjzEAAAA2wAAAA8AAAAAAAAAAAAAAAAAmAIAAGRycy9k&#10;b3ducmV2LnhtbFBLBQYAAAAABAAEAPUAAACJAwAAAAA=&#10;" strokecolor="#f79646" strokeweight="2pt">
                  <v:textbox>
                    <w:txbxContent>
                      <w:p w:rsidR="00BE2F13" w:rsidRPr="00C108E4" w:rsidRDefault="00BE2F13" w:rsidP="00BE2F1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Ban điều hành và các trưởng bộ phận kết hợp với tư vấn</w:t>
                        </w:r>
                      </w:p>
                    </w:txbxContent>
                  </v:textbox>
                </v:rect>
                <v:shape id="Straight Arrow Connector 358" o:spid="_x0000_s1046" type="#_x0000_t32" style="position:absolute;left:11808;top:46224;width:0;height:28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heaMMAAADbAAAADwAAAGRycy9kb3ducmV2LnhtbESPT4vCMBTE7wt+h/AEb2uq4qLVtIig&#10;ePCy9Q8eH82zLTYvpYlav70RFvY4zMxvmGXamVo8qHWVZQWjYQSCOLe64kLB8bD5noFwHlljbZkU&#10;vMhBmvS+lhhr++RfemS+EAHCLkYFpfdNLKXLSzLohrYhDt7VtgZ9kG0hdYvPADe1HEfRjzRYcVgo&#10;saF1SfktuxsF3YbrV3TO9ie33e9Ol8NkPT+yUoN+t1qA8NT5//Bfe6cVTKbw+RJ+gE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YXmjDAAAA2wAAAA8AAAAAAAAAAAAA&#10;AAAAoQIAAGRycy9kb3ducmV2LnhtbFBLBQYAAAAABAAEAPkAAACRAwAAAAA=&#10;" strokecolor="#f79646" strokeweight="3pt">
                  <v:stroke endarrow="open"/>
                  <v:shadow on="t" color="black" opacity="22936f" origin=",.5" offset="0,.63889mm"/>
                </v:shape>
                <v:rect id="Rectangle 359" o:spid="_x0000_s1047" style="position:absolute;left:648;top:55944;width:22174;height:4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WV0MMA&#10;AADbAAAADwAAAGRycy9kb3ducmV2LnhtbESPQWvCQBSE70L/w/IK3nRTC8FGV7GCUBEK0YrXR/a5&#10;CWbfhuyapP++KxQ8DjPzDbNcD7YWHbW+cqzgbZqAIC6crtgo+DntJnMQPiBrrB2Tgl/ysF69jJaY&#10;addzTt0xGBEh7DNUUIbQZFL6oiSLfuoa4uhdXWsxRNkaqVvsI9zWcpYkqbRYcVwosaFtScXteLcK&#10;+iq/7KlzabP5Hm7mrPOPg/lUavw6bBYgAg3hGf5vf2kF7yk8vs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WV0MMAAADbAAAADwAAAAAAAAAAAAAAAACYAgAAZHJzL2Rv&#10;d25yZXYueG1sUEsFBgAAAAAEAAQA9QAAAIgDAAAAAA==&#10;" strokecolor="#f79646" strokeweight="2pt">
                  <v:textbox>
                    <w:txbxContent>
                      <w:p w:rsidR="00BE2F13" w:rsidRPr="00C108E4" w:rsidRDefault="00BE2F13" w:rsidP="00BE2F1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Chuẩn bị tài liệu, hồ sơ và đăng ký chứng nhận </w:t>
                        </w:r>
                      </w:p>
                      <w:p w:rsidR="00BE2F13" w:rsidRPr="00C108E4" w:rsidRDefault="00BE2F13" w:rsidP="00BE2F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60" o:spid="_x0000_s1048" style="position:absolute;left:25488;top:55944;width:35413;height:4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wS8QA&#10;AADbAAAADwAAAGRycy9kb3ducmV2LnhtbESP3WrCQBSE7wu+w3KE3tWNClajq2hBqBQK8QdvD9nj&#10;Jpg9G7LbJL59t1DwcpiZb5jVpreVaKnxpWMF41ECgjh3umSj4Hzav81B+ICssXJMCh7kYbMevKww&#10;1a7jjNpjMCJC2KeooAihTqX0eUEW/cjVxNG7ucZiiLIxUjfYRbit5CRJZtJiyXGhwJo+Csrvxx+r&#10;oCuz64FaN6u33/3dXHS2+DI7pV6H/XYJIlAfnuH/9qdWMH2H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5MEvEAAAA2wAAAA8AAAAAAAAAAAAAAAAAmAIAAGRycy9k&#10;b3ducmV2LnhtbFBLBQYAAAAABAAEAPUAAACJAwAAAAA=&#10;" strokecolor="#f79646" strokeweight="2pt">
                  <v:textbox>
                    <w:txbxContent>
                      <w:p w:rsidR="00BE2F13" w:rsidRPr="00C108E4" w:rsidRDefault="00BE2F13" w:rsidP="00BE2F1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Ban điều hành kết hợp với ban lãnh đạo, các trưởng bộ phận và tư vấn</w:t>
                        </w:r>
                      </w:p>
                    </w:txbxContent>
                  </v:textbox>
                </v:rect>
                <v:shape id="Straight Arrow Connector 361" o:spid="_x0000_s1049" type="#_x0000_t32" style="position:absolute;left:11880;top:53568;width:0;height:28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nx9r0AAADbAAAADwAAAGRycy9kb3ducmV2LnhtbERPvQrCMBDeBd8hnOCmqQqi1SgiKA4u&#10;1iqOR3O2xeZSmqj17c0gOH58/8t1ayrxosaVlhWMhhEI4szqknMF6Xk3mIFwHlljZZkUfMjBetXt&#10;LDHW9s0neiU+FyGEXYwKCu/rWEqXFWTQDW1NHLi7bQz6AJtc6gbfIdxUchxFU2mw5NBQYE3bgrJH&#10;8jQK2h1Xn+iaHC9ufzxcbufJdp6yUv1eu1mA8NT6v/jnPmgFkzA2fAk/QK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qZ8fa9AAAA2wAAAA8AAAAAAAAAAAAAAAAAoQIA&#10;AGRycy9kb3ducmV2LnhtbFBLBQYAAAAABAAEAPkAAACLAwAAAAA=&#10;" strokecolor="#f79646" strokeweight="3pt">
                  <v:stroke endarrow="open"/>
                  <v:shadow on="t" color="black" opacity="22936f" origin=",.5" offset="0,.63889mm"/>
                </v:shape>
                <v:rect id="Rectangle 362" o:spid="_x0000_s1050" style="position:absolute;left:360;top:73800;width:22174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oBosMA&#10;AADbAAAADwAAAGRycy9kb3ducmV2LnhtbESPQWvCQBSE70L/w/IK3nRTC6LRVawgVAQhtqXXR/a5&#10;CWbfhuyaxH/vCoLHYWa+YZbr3laipcaXjhV8jBMQxLnTJRsFvz+70QyED8gaK8ek4EYe1qu3wRJT&#10;7TrOqD0FIyKEfYoKihDqVEqfF2TRj11NHL2zayyGKBsjdYNdhNtKTpJkKi2WHBcKrGlbUH45Xa2C&#10;rsz+99S6ab059hfzp7P5wXwpNXzvNwsQgfrwCj/b31rB5xweX+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oBosMAAADbAAAADwAAAAAAAAAAAAAAAACYAgAAZHJzL2Rv&#10;d25yZXYueG1sUEsFBgAAAAAEAAQA9QAAAIgDAAAAAA==&#10;" strokecolor="#f79646" strokeweight="2pt">
                  <v:textbox>
                    <w:txbxContent>
                      <w:p w:rsidR="00BE2F13" w:rsidRPr="00C108E4" w:rsidRDefault="00BE2F13" w:rsidP="00BE2F13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Xem xét kết quả khắc phục</w:t>
                        </w:r>
                      </w:p>
                      <w:p w:rsidR="00BE2F13" w:rsidRPr="00C108E4" w:rsidRDefault="00BE2F13" w:rsidP="00BE2F13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63" o:spid="_x0000_s1051" style="position:absolute;left:24840;top:73800;width:35775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bbQsAA&#10;AADbAAAADwAAAGRycy9kb3ducmV2LnhtbERPy4rCMBTdC/5DuII7TUdExo5RVBCUAaE+mO2luZMW&#10;m5vSxLb+/WQhzPJw3qtNbyvRUuNLxwo+pgkI4tzpko2C2/Uw+QThA7LGyjEpeJGHzXo4WGGqXccZ&#10;tZdgRAxhn6KCIoQ6ldLnBVn0U1cTR+7XNRZDhI2RusEuhttKzpJkIS2WHBsKrGlfUP64PK2Crsx+&#10;TtS6Rb099w9z19ny2+yUGo/67ReIQH34F7/dR61gHtfHL/E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bbQsAAAADbAAAADwAAAAAAAAAAAAAAAACYAgAAZHJzL2Rvd25y&#10;ZXYueG1sUEsFBgAAAAAEAAQA9QAAAIUDAAAAAA==&#10;" strokecolor="#f79646" strokeweight="2pt">
                  <v:textbox>
                    <w:txbxContent>
                      <w:p w:rsidR="00BE2F13" w:rsidRPr="00C108E4" w:rsidRDefault="00BE2F13" w:rsidP="00BE2F1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Tổ chức chứng nhận độc lập</w:t>
                        </w:r>
                      </w:p>
                    </w:txbxContent>
                  </v:textbox>
                </v:rect>
                <v:rect id="Rectangle 364" o:spid="_x0000_s1052" style="position:absolute;left:792;top:62280;width:22174;height:3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+2cMA&#10;AADbAAAADwAAAGRycy9kb3ducmV2LnhtbESPQWvCQBSE70L/w/IK3nSjFLHRVawgVAQhtsXrI/u6&#10;CWbfhuyaxH/vCoLHYWa+YZbr3laipcaXjhVMxgkI4tzpko2C35/daA7CB2SNlWNScCMP69XbYImp&#10;dh1n1J6CERHCPkUFRQh1KqXPC7Lox64mjt6/ayyGKBsjdYNdhNtKTpNkJi2WHBcKrGlbUH45Xa2C&#10;rszOe2rdrN4c+4v509nnwXwpNXzvNwsQgfrwCj/b31rBxwQeX+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p+2cMAAADbAAAADwAAAAAAAAAAAAAAAACYAgAAZHJzL2Rv&#10;d25yZXYueG1sUEsFBgAAAAAEAAQA9QAAAIgDAAAAAA==&#10;" strokecolor="#f79646" strokeweight="2pt">
                  <v:textbox>
                    <w:txbxContent>
                      <w:p w:rsidR="00BE2F13" w:rsidRPr="00C108E4" w:rsidRDefault="00BE2F13" w:rsidP="00BE2F1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Đánh giá của tổ chức chứng nhận</w:t>
                        </w:r>
                      </w:p>
                      <w:p w:rsidR="00BE2F13" w:rsidRPr="00C108E4" w:rsidRDefault="00BE2F13" w:rsidP="00BE2F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65" o:spid="_x0000_s1053" style="position:absolute;left:25200;top:62280;width:35413;height:3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jgrsMA&#10;AADbAAAADwAAAGRycy9kb3ducmV2LnhtbESPQWvCQBSE70L/w/IK3nRTEanRVWxBUAQh2uL1kX3d&#10;BLNvQ3ZN4r93BaHHYWa+YZbr3laipcaXjhV8jBMQxLnTJRsFP+ft6BOED8gaK8ek4E4e1qu3wRJT&#10;7TrOqD0FIyKEfYoKihDqVEqfF2TRj11NHL0/11gMUTZG6ga7CLeVnCTJTFosOS4UWNN3Qfn1dLMK&#10;ujK77Kl1s3pz7K/mV2fzg/lSavjebxYgAvXhP/xq77SC6QS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jgrsMAAADbAAAADwAAAAAAAAAAAAAAAACYAgAAZHJzL2Rv&#10;d25yZXYueG1sUEsFBgAAAAAEAAQA9QAAAIgDAAAAAA==&#10;" strokecolor="#f79646" strokeweight="2pt">
                  <v:textbox>
                    <w:txbxContent>
                      <w:p w:rsidR="00BE2F13" w:rsidRPr="00C108E4" w:rsidRDefault="00BE2F13" w:rsidP="00BE2F1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Tổ chức chứng nhận độc lập</w:t>
                        </w:r>
                      </w:p>
                    </w:txbxContent>
                  </v:textbox>
                </v:rect>
                <v:shape id="Straight Arrow Connector 366" o:spid="_x0000_s1054" type="#_x0000_t32" style="position:absolute;left:11664;top:59976;width:0;height:28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sQ+sMAAADbAAAADwAAAGRycy9kb3ducmV2LnhtbESPS4vCQBCE7wv+h6EFb+vEB4tGJ0EE&#10;xYOXjQ88Npk2CWZ6QmbU+O8dYWGPRVV9RS3TztTiQa2rLCsYDSMQxLnVFRcKjofN9wyE88gaa8uk&#10;4EUO0qT3tcRY2yf/0iPzhQgQdjEqKL1vYildXpJBN7QNcfCutjXog2wLqVt8Brip5TiKfqTBisNC&#10;iQ2tS8pv2d0o6DZcv6Jztj+57X53uhwm6/mRlRr0u9UChKfO/4f/2jutYDqBz5fwA2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7EPrDAAAA2wAAAA8AAAAAAAAAAAAA&#10;AAAAoQIAAGRycy9kb3ducmV2LnhtbFBLBQYAAAAABAAEAPkAAACRAwAAAAA=&#10;" strokecolor="#f79646" strokeweight="3pt">
                  <v:stroke endarrow="open"/>
                  <v:shadow on="t" color="black" opacity="22936f" origin=",.5" offset="0,.63889mm"/>
                </v:shape>
                <v:rect id="Rectangle 367" o:spid="_x0000_s1055" style="position:absolute;top:67896;width:22174;height:41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3dQcMA&#10;AADbAAAADwAAAGRycy9kb3ducmV2LnhtbESPQWvCQBSE70L/w/IKvemmRUSjq6hQsAhCYovXR/Z1&#10;E8y+Ddk1Sf99VxA8DjPzDbPaDLYWHbW+cqzgfZKAIC6crtgo+D5/jucgfEDWWDsmBX/kYbN+Ga0w&#10;1a7njLo8GBEh7FNUUIbQpFL6oiSLfuIa4uj9utZiiLI1UrfYR7it5UeSzKTFiuNCiQ3tSyqu+c0q&#10;6Kvs8kWdmzXb03A1PzpbHM1OqbfXYbsEEWgIz/CjfdAKplO4f4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3dQcMAAADbAAAADwAAAAAAAAAAAAAAAACYAgAAZHJzL2Rv&#10;d25yZXYueG1sUEsFBgAAAAAEAAQA9QAAAIgDAAAAAA==&#10;" strokecolor="#f79646" strokeweight="2pt">
                  <v:textbox>
                    <w:txbxContent>
                      <w:p w:rsidR="00BE2F13" w:rsidRPr="00C108E4" w:rsidRDefault="00BE2F13" w:rsidP="00BE2F1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Khắc phục những điểm không phù hợp v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à lập hồ sơ</w:t>
                        </w:r>
                      </w:p>
                      <w:p w:rsidR="00BE2F13" w:rsidRPr="00C108E4" w:rsidRDefault="00BE2F13" w:rsidP="00BE2F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68" o:spid="_x0000_s1056" style="position:absolute;left:24840;top:67896;width:35413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42sQA&#10;AADbAAAADwAAAGRycy9kb3ducmV2LnhtbESP3WrCQBSE7wu+w3KE3tWNYkWjq2hBqBQK8QdvD9nj&#10;Jpg9G7LbJL59t1DwcpiZb5jVpreVaKnxpWMF41ECgjh3umSj4Hzav81B+ICssXJMCh7kYbMevKww&#10;1a7jjNpjMCJC2KeooAihTqX0eUEW/cjVxNG7ucZiiLIxUjfYRbit5CRJZtJiyXGhwJo+Csrvxx+r&#10;oCuz64FaN6u33/3dXHS2+DI7pV6H/XYJIlAfnuH/9qdWMH2H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heNrEAAAA2wAAAA8AAAAAAAAAAAAAAAAAmAIAAGRycy9k&#10;b3ducmV2LnhtbFBLBQYAAAAABAAEAPUAAACJAwAAAAA=&#10;" strokecolor="#f79646" strokeweight="2pt">
                  <v:textbox>
                    <w:txbxContent>
                      <w:p w:rsidR="00BE2F13" w:rsidRPr="00C108E4" w:rsidRDefault="00BE2F13" w:rsidP="00BE2F1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Ban điều hành kết hợp với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tư vấn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và </w:t>
                        </w:r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các</w:t>
                        </w:r>
                        <w:proofErr w:type="gramEnd"/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trưởng bộ phận </w:t>
                        </w:r>
                      </w:p>
                    </w:txbxContent>
                  </v:textbox>
                </v:rect>
                <v:shape id="Straight Arrow Connector 369" o:spid="_x0000_s1057" type="#_x0000_t32" style="position:absolute;left:11664;top:65736;width:0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yzYsIAAADbAAAADwAAAGRycy9kb3ducmV2LnhtbESPS6vCMBSE94L/IRzBnaY+EK1GEUFx&#10;4ebWBy4PzbEtNieliVr/vbkguBxm5htmsWpMKZ5Uu8KygkE/AkGcWl1wpuB03PamIJxH1lhaJgVv&#10;crBatlsLjLV98R89E5+JAGEXo4Lc+yqW0qU5GXR9WxEH72Zrgz7IOpO6xleAm1IOo2giDRYcFnKs&#10;aJNTek8eRkGz5fIdXZLD2e0O+/P1ONrMTqxUt9Os5yA8Nf4X/rb3WsF4Av9fwg+Qy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yzYsIAAADbAAAADwAAAAAAAAAAAAAA&#10;AAChAgAAZHJzL2Rvd25yZXYueG1sUEsFBgAAAAAEAAQA+QAAAJADAAAAAA==&#10;" strokecolor="#f79646" strokeweight="3pt">
                  <v:stroke endarrow="open"/>
                  <v:shadow on="t" color="black" opacity="22936f" origin=",.5" offset="0,.63889mm"/>
                </v:shape>
                <v:rect id="Rectangle 370" o:spid="_x0000_s1058" style="position:absolute;left:24840;top:79344;width:35775;height:3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9DNsQA&#10;AADbAAAADwAAAGRycy9kb3ducmV2LnhtbESP3WrCQBSE7wu+w3KE3tWNIlajq2hBqBQK8QdvD9nj&#10;Jpg9G7LbJL59t1DwcpiZb5jVpreVaKnxpWMF41ECgjh3umSj4Hzav81B+ICssXJMCh7kYbMevKww&#10;1a7jjNpjMCJC2KeooAihTqX0eUEW/cjVxNG7ucZiiLIxUjfYRbit5CRJZtJiyXGhwJo+Csrvxx+r&#10;oCuz64FaN6u33/3dXHS2+DI7pV6H/XYJIlAfnuH/9qdWMH2H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QzbEAAAA2wAAAA8AAAAAAAAAAAAAAAAAmAIAAGRycy9k&#10;b3ducmV2LnhtbFBLBQYAAAAABAAEAPUAAACJAwAAAAA=&#10;" strokecolor="#f79646" strokeweight="2pt">
                  <v:textbox>
                    <w:txbxContent>
                      <w:p w:rsidR="00BE2F13" w:rsidRPr="00C108E4" w:rsidRDefault="00BE2F13" w:rsidP="00BE2F1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Ban lãnh đạo đạo</w:t>
                        </w:r>
                      </w:p>
                    </w:txbxContent>
                  </v:textbox>
                </v:rect>
                <v:shape id="Straight Arrow Connector 371" o:spid="_x0000_s1059" type="#_x0000_t32" style="position:absolute;left:11304;top:72072;width:0;height:2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+Ci70AAADbAAAADwAAAGRycy9kb3ducmV2LnhtbERPyQrCMBC9C/5DGMGbpi6IVqOIoHjw&#10;Yl3wODRjW2wmpYla/94cBI+Pty9WjSnFi2pXWFYw6EcgiFOrC84UnE/b3hSE88gaS8uk4EMOVst2&#10;a4Gxtm8+0ivxmQgh7GJUkHtfxVK6NCeDrm8r4sDdbW3QB1hnUtf4DuGmlMMomkiDBYeGHCva5JQ+&#10;kqdR0Gy5/ETX5HBxu8P+cjuNNrMzK9XtNOs5CE+N/4t/7r1WMA5jw5fwA+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Kfgou9AAAA2wAAAA8AAAAAAAAAAAAAAAAAoQIA&#10;AGRycy9kb3ducmV2LnhtbFBLBQYAAAAABAAEAPkAAACLAwAAAAA=&#10;" strokecolor="#f79646" strokeweight="3pt">
                  <v:stroke endarrow="open"/>
                  <v:shadow on="t" color="black" opacity="22936f" origin=",.5" offset="0,.63889mm"/>
                </v:shape>
                <v:oval id="Oval 372" o:spid="_x0000_s1060" style="position:absolute;top:79344;width:21875;height:6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vZcQA&#10;AADbAAAADwAAAGRycy9kb3ducmV2LnhtbESPQWvCQBSE70L/w/IKvZS6sYjW6Cq2ECgoQmKL10f2&#10;mQ1m34bs1sR/3y0UPA4z8w2z2gy2EVfqfO1YwWScgCAuna65UvB1zF7eQPiArLFxTApu5GGzfhit&#10;MNWu55yuRahEhLBPUYEJoU2l9KUhi37sWuLonV1nMUTZVVJ32Ee4beRrksykxZrjgsGWPgyVl+LH&#10;Knh32S6rjM8PxffzaU/93J3LnVJPj8N2CSLQEO7h//anVjBdwN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P72XEAAAA2wAAAA8AAAAAAAAAAAAAAAAAmAIAAGRycy9k&#10;b3ducmV2LnhtbFBLBQYAAAAABAAEAPUAAACJAwAAAAA=&#10;" strokecolor="#f79646" strokeweight="2pt">
                  <v:textbox>
                    <w:txbxContent>
                      <w:p w:rsidR="00BE2F13" w:rsidRDefault="00BE2F13" w:rsidP="00BE2F13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Giấy </w:t>
                        </w:r>
                        <w:r w:rsidRPr="00C108E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chứng nhận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E2F13" w:rsidRPr="00792D4C" w:rsidRDefault="00BE2F13" w:rsidP="00802486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792D4C">
        <w:rPr>
          <w:rFonts w:ascii="Times New Roman" w:hAnsi="Times New Roman"/>
          <w:i/>
          <w:sz w:val="26"/>
          <w:szCs w:val="26"/>
        </w:rPr>
        <w:lastRenderedPageBreak/>
        <w:t>Quá</w:t>
      </w:r>
      <w:proofErr w:type="spellEnd"/>
      <w:r w:rsidRPr="00792D4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i/>
          <w:sz w:val="26"/>
          <w:szCs w:val="26"/>
        </w:rPr>
        <w:t>trình</w:t>
      </w:r>
      <w:proofErr w:type="spellEnd"/>
      <w:r w:rsidRPr="00792D4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i/>
          <w:sz w:val="26"/>
          <w:szCs w:val="26"/>
        </w:rPr>
        <w:t>xây</w:t>
      </w:r>
      <w:proofErr w:type="spellEnd"/>
      <w:r w:rsidRPr="00792D4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i/>
          <w:sz w:val="26"/>
          <w:szCs w:val="26"/>
        </w:rPr>
        <w:t>dựng</w:t>
      </w:r>
      <w:proofErr w:type="spellEnd"/>
      <w:r w:rsidRPr="00792D4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i/>
          <w:sz w:val="26"/>
          <w:szCs w:val="26"/>
        </w:rPr>
        <w:t>hệ</w:t>
      </w:r>
      <w:proofErr w:type="spellEnd"/>
      <w:r w:rsidRPr="00792D4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i/>
          <w:sz w:val="26"/>
          <w:szCs w:val="26"/>
        </w:rPr>
        <w:t>thống</w:t>
      </w:r>
      <w:proofErr w:type="spellEnd"/>
      <w:r w:rsidRPr="00792D4C">
        <w:rPr>
          <w:rFonts w:ascii="Times New Roman" w:hAnsi="Times New Roman"/>
          <w:i/>
          <w:sz w:val="26"/>
          <w:szCs w:val="26"/>
        </w:rPr>
        <w:t xml:space="preserve"> QLCL </w:t>
      </w:r>
      <w:proofErr w:type="spellStart"/>
      <w:proofErr w:type="gramStart"/>
      <w:r w:rsidRPr="00792D4C">
        <w:rPr>
          <w:rFonts w:ascii="Times New Roman" w:hAnsi="Times New Roman"/>
          <w:i/>
          <w:sz w:val="26"/>
          <w:szCs w:val="26"/>
        </w:rPr>
        <w:t>theo</w:t>
      </w:r>
      <w:proofErr w:type="spellEnd"/>
      <w:proofErr w:type="gramEnd"/>
      <w:r w:rsidRPr="00792D4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i/>
          <w:sz w:val="26"/>
          <w:szCs w:val="26"/>
        </w:rPr>
        <w:t>tiêu</w:t>
      </w:r>
      <w:proofErr w:type="spellEnd"/>
      <w:r w:rsidRPr="00792D4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i/>
          <w:sz w:val="26"/>
          <w:szCs w:val="26"/>
        </w:rPr>
        <w:t>chuẩn</w:t>
      </w:r>
      <w:proofErr w:type="spellEnd"/>
      <w:r w:rsidRPr="00792D4C">
        <w:rPr>
          <w:rFonts w:ascii="Times New Roman" w:hAnsi="Times New Roman"/>
          <w:i/>
          <w:sz w:val="26"/>
          <w:szCs w:val="26"/>
        </w:rPr>
        <w:t xml:space="preserve"> ISO 9000</w:t>
      </w:r>
    </w:p>
    <w:p w:rsidR="00BE2F13" w:rsidRPr="00792D4C" w:rsidRDefault="00BE2F13" w:rsidP="00BE2F13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792D4C">
        <w:rPr>
          <w:rFonts w:ascii="Times New Roman" w:hAnsi="Times New Roman"/>
          <w:sz w:val="26"/>
          <w:szCs w:val="26"/>
        </w:rPr>
        <w:t>Để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đánh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giá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tổ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có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thể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tự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đánh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giá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hoặc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cũng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có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thể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mời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chuyên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gia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từ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bên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ngoài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vào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xem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xét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đánh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giá</w:t>
      </w:r>
      <w:proofErr w:type="spellEnd"/>
      <w:r w:rsidRPr="00792D4C">
        <w:rPr>
          <w:rFonts w:ascii="Times New Roman" w:hAnsi="Times New Roman"/>
          <w:sz w:val="26"/>
          <w:szCs w:val="26"/>
        </w:rPr>
        <w:t>.</w:t>
      </w:r>
      <w:proofErr w:type="gram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92D4C">
        <w:rPr>
          <w:rFonts w:ascii="Times New Roman" w:hAnsi="Times New Roman"/>
          <w:sz w:val="26"/>
          <w:szCs w:val="26"/>
        </w:rPr>
        <w:t>Thông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thường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khi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xây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dựng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hệ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thống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tích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hợp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tổ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thường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sử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dụng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dịch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vụ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tư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vấn</w:t>
      </w:r>
      <w:proofErr w:type="spellEnd"/>
      <w:r w:rsidRPr="00792D4C">
        <w:rPr>
          <w:rFonts w:ascii="Times New Roman" w:hAnsi="Times New Roman"/>
          <w:sz w:val="26"/>
          <w:szCs w:val="26"/>
        </w:rPr>
        <w:t>.</w:t>
      </w:r>
      <w:proofErr w:type="gram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Khi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đó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chuyên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gia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ư </w:t>
      </w:r>
      <w:proofErr w:type="spellStart"/>
      <w:r w:rsidRPr="00792D4C">
        <w:rPr>
          <w:rFonts w:ascii="Times New Roman" w:hAnsi="Times New Roman"/>
          <w:sz w:val="26"/>
          <w:szCs w:val="26"/>
        </w:rPr>
        <w:t>vấn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có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trình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độ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và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chuyên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nghiệp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sẽ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phối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hợp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với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cán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bộ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chủ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chốt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của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tổ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thực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hiện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việc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đánh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giá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792D4C">
        <w:rPr>
          <w:rFonts w:ascii="Times New Roman" w:hAnsi="Times New Roman"/>
          <w:sz w:val="26"/>
          <w:szCs w:val="26"/>
        </w:rPr>
        <w:t>đầu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này</w:t>
      </w:r>
      <w:proofErr w:type="spellEnd"/>
      <w:r w:rsidRPr="00792D4C">
        <w:rPr>
          <w:rFonts w:ascii="Times New Roman" w:hAnsi="Times New Roman"/>
          <w:sz w:val="26"/>
          <w:szCs w:val="26"/>
        </w:rPr>
        <w:t>.</w:t>
      </w: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Bước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gramStart"/>
      <w:r w:rsidRPr="00792D4C">
        <w:rPr>
          <w:rFonts w:ascii="Times New Roman" w:hAnsi="Times New Roman"/>
          <w:b/>
          <w:i/>
          <w:sz w:val="26"/>
          <w:szCs w:val="26"/>
        </w:rPr>
        <w:t>2 :</w:t>
      </w:r>
      <w:proofErr w:type="gram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Lập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kế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hoạch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tổ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chức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đào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tạo</w:t>
      </w:r>
      <w:proofErr w:type="spellEnd"/>
    </w:p>
    <w:p w:rsidR="00BE2F13" w:rsidRPr="00792D4C" w:rsidRDefault="00BE2F13" w:rsidP="00D06F56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92D4C">
        <w:rPr>
          <w:rFonts w:ascii="Times New Roman" w:hAnsi="Times New Roman"/>
          <w:sz w:val="26"/>
          <w:szCs w:val="26"/>
        </w:rPr>
        <w:t>Nhiệm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vụ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này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thường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được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792D4C">
        <w:rPr>
          <w:rFonts w:ascii="Times New Roman" w:hAnsi="Times New Roman"/>
          <w:sz w:val="26"/>
          <w:szCs w:val="26"/>
        </w:rPr>
        <w:t>lãnh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đạo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thực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hiện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92D4C">
        <w:rPr>
          <w:rFonts w:ascii="Times New Roman" w:hAnsi="Times New Roman"/>
          <w:sz w:val="26"/>
          <w:szCs w:val="26"/>
        </w:rPr>
        <w:t>Kế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hoạch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xây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dựng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hệ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thống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quản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ý</w:t>
      </w: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92D4C">
        <w:rPr>
          <w:rFonts w:ascii="Times New Roman" w:hAnsi="Times New Roman"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kế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hoạch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cần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phỉa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có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sự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phê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duyệt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của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lãnh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đạo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tổ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và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phải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thông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đạt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đến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bộ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phận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và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người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có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liên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quan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để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phối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hợp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thực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hiện</w:t>
      </w:r>
      <w:proofErr w:type="spellEnd"/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92D4C">
        <w:rPr>
          <w:rFonts w:ascii="Times New Roman" w:hAnsi="Times New Roman"/>
          <w:sz w:val="26"/>
          <w:szCs w:val="26"/>
        </w:rPr>
        <w:t>Bản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kế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hoạch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trên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chỉ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mang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tính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chất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tổng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quát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còn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tùy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92D4C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tình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hình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mục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đích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và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chiến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lược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chung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của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doanh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nghiệp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mỗi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tổ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có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thể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hoạch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định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một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cách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cụ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thể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cho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phù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hợp</w:t>
      </w:r>
      <w:proofErr w:type="spellEnd"/>
      <w:r w:rsidRPr="00792D4C">
        <w:rPr>
          <w:rFonts w:ascii="Times New Roman" w:hAnsi="Times New Roman"/>
          <w:sz w:val="26"/>
          <w:szCs w:val="26"/>
        </w:rPr>
        <w:t>.</w:t>
      </w:r>
    </w:p>
    <w:p w:rsidR="00BE2F13" w:rsidRPr="00792D4C" w:rsidRDefault="00BE2F13" w:rsidP="00D06F56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792D4C">
        <w:rPr>
          <w:rFonts w:ascii="Times New Roman" w:hAnsi="Times New Roman"/>
          <w:sz w:val="26"/>
          <w:szCs w:val="26"/>
        </w:rPr>
        <w:t>Lãnh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đạo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của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tổ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cần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nghiên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cứu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để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cử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ra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một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792D4C">
        <w:rPr>
          <w:rFonts w:ascii="Times New Roman" w:hAnsi="Times New Roman"/>
          <w:sz w:val="26"/>
          <w:szCs w:val="26"/>
        </w:rPr>
        <w:t>điều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hành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chương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trình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phải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bổ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nhiệm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một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người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làm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đại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diện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lãnh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đạo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thay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mặt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cho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Giám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đốc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chịu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trách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nhiệm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trực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tiếp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chỉ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đạo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chương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trình</w:t>
      </w:r>
      <w:proofErr w:type="spellEnd"/>
      <w:r w:rsidRPr="00792D4C">
        <w:rPr>
          <w:rFonts w:ascii="Times New Roman" w:hAnsi="Times New Roman"/>
          <w:sz w:val="26"/>
          <w:szCs w:val="26"/>
        </w:rPr>
        <w:t>.</w:t>
      </w:r>
      <w:proofErr w:type="gramEnd"/>
      <w:r w:rsidRPr="00792D4C">
        <w:rPr>
          <w:rFonts w:ascii="Times New Roman" w:hAnsi="Times New Roman"/>
          <w:sz w:val="26"/>
          <w:szCs w:val="26"/>
        </w:rPr>
        <w:t xml:space="preserve"> </w:t>
      </w: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Bước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gramStart"/>
      <w:r w:rsidRPr="00792D4C">
        <w:rPr>
          <w:rFonts w:ascii="Times New Roman" w:hAnsi="Times New Roman"/>
          <w:b/>
          <w:i/>
          <w:sz w:val="26"/>
          <w:szCs w:val="26"/>
        </w:rPr>
        <w:t>3 :</w:t>
      </w:r>
      <w:proofErr w:type="gram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Tổ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chức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soạn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thảo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tài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liệu</w:t>
      </w:r>
      <w:proofErr w:type="spellEnd"/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792D4C">
        <w:rPr>
          <w:rFonts w:ascii="Times New Roman" w:hAnsi="Times New Roman"/>
          <w:sz w:val="26"/>
          <w:szCs w:val="26"/>
        </w:rPr>
        <w:t xml:space="preserve">Theo </w:t>
      </w:r>
      <w:proofErr w:type="spellStart"/>
      <w:r w:rsidRPr="00792D4C">
        <w:rPr>
          <w:rFonts w:ascii="Times New Roman" w:hAnsi="Times New Roman"/>
          <w:sz w:val="26"/>
          <w:szCs w:val="26"/>
        </w:rPr>
        <w:t>yêu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cầu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của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tiêu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chuẩn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ISO 9001: 2008, </w:t>
      </w:r>
      <w:proofErr w:type="spellStart"/>
      <w:r w:rsidRPr="00792D4C">
        <w:rPr>
          <w:rFonts w:ascii="Times New Roman" w:hAnsi="Times New Roman"/>
          <w:sz w:val="26"/>
          <w:szCs w:val="26"/>
        </w:rPr>
        <w:t>doanh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nghiệp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phải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thiết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lập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một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hệ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thống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tài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liệu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quản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trị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chất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lượng</w:t>
      </w:r>
      <w:proofErr w:type="spellEnd"/>
      <w:r w:rsidRPr="00792D4C">
        <w:rPr>
          <w:rFonts w:ascii="Times New Roman" w:hAnsi="Times New Roman"/>
          <w:sz w:val="26"/>
          <w:szCs w:val="26"/>
        </w:rPr>
        <w:t>.</w:t>
      </w:r>
      <w:proofErr w:type="gram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Và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theo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yêu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cầu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của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tiêu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chuẩn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cấu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trúc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của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một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hệ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thống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tài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liệu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chất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lượng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được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quy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định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792D4C">
        <w:rPr>
          <w:rFonts w:ascii="Times New Roman" w:hAnsi="Times New Roman"/>
          <w:sz w:val="26"/>
          <w:szCs w:val="26"/>
        </w:rPr>
        <w:t>điều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4.2 </w:t>
      </w:r>
      <w:proofErr w:type="spellStart"/>
      <w:r w:rsidRPr="00792D4C">
        <w:rPr>
          <w:rFonts w:ascii="Times New Roman" w:hAnsi="Times New Roman"/>
          <w:sz w:val="26"/>
          <w:szCs w:val="26"/>
        </w:rPr>
        <w:t>thường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có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loại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92D4C">
        <w:rPr>
          <w:rFonts w:ascii="Times New Roman" w:hAnsi="Times New Roman"/>
          <w:sz w:val="26"/>
          <w:szCs w:val="26"/>
        </w:rPr>
        <w:t>sau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92D4C">
        <w:rPr>
          <w:rFonts w:ascii="Times New Roman" w:hAnsi="Times New Roman"/>
          <w:sz w:val="26"/>
          <w:szCs w:val="26"/>
        </w:rPr>
        <w:t>Mức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92D4C">
        <w:rPr>
          <w:rFonts w:ascii="Times New Roman" w:hAnsi="Times New Roman"/>
          <w:sz w:val="26"/>
          <w:szCs w:val="26"/>
        </w:rPr>
        <w:t>A :</w:t>
      </w:r>
      <w:proofErr w:type="gram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Chính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sách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chất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lượng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mục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tiêu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chất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lượng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sổ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tay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chất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lượng</w:t>
      </w:r>
      <w:proofErr w:type="spellEnd"/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92D4C">
        <w:rPr>
          <w:rFonts w:ascii="Times New Roman" w:hAnsi="Times New Roman"/>
          <w:sz w:val="26"/>
          <w:szCs w:val="26"/>
        </w:rPr>
        <w:t>Mức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92D4C">
        <w:rPr>
          <w:rFonts w:ascii="Times New Roman" w:hAnsi="Times New Roman"/>
          <w:sz w:val="26"/>
          <w:szCs w:val="26"/>
        </w:rPr>
        <w:t>B :</w:t>
      </w:r>
      <w:proofErr w:type="gram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thủ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tục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, </w:t>
      </w:r>
      <w:proofErr w:type="spellStart"/>
      <w:r w:rsidRPr="00792D4C">
        <w:rPr>
          <w:rFonts w:ascii="Times New Roman" w:hAnsi="Times New Roman"/>
          <w:sz w:val="26"/>
          <w:szCs w:val="26"/>
        </w:rPr>
        <w:t>quy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trình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mô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tả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hoạt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động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cần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thiết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để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thực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hiện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quản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trị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chất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lượng</w:t>
      </w:r>
      <w:proofErr w:type="spellEnd"/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92D4C">
        <w:rPr>
          <w:rFonts w:ascii="Times New Roman" w:hAnsi="Times New Roman"/>
          <w:sz w:val="26"/>
          <w:szCs w:val="26"/>
        </w:rPr>
        <w:t>Mức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92D4C">
        <w:rPr>
          <w:rFonts w:ascii="Times New Roman" w:hAnsi="Times New Roman"/>
          <w:sz w:val="26"/>
          <w:szCs w:val="26"/>
        </w:rPr>
        <w:t>C :</w:t>
      </w:r>
      <w:proofErr w:type="gram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ướng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dẫn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công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việc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(Work Instruction) : </w:t>
      </w:r>
      <w:proofErr w:type="spellStart"/>
      <w:r w:rsidRPr="00792D4C">
        <w:rPr>
          <w:rFonts w:ascii="Times New Roman" w:hAnsi="Times New Roman"/>
          <w:sz w:val="26"/>
          <w:szCs w:val="26"/>
        </w:rPr>
        <w:t>Mô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tả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cách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thực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hiện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một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công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việc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một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thao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cụ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thể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792D4C">
        <w:rPr>
          <w:rFonts w:ascii="Times New Roman" w:hAnsi="Times New Roman"/>
          <w:sz w:val="26"/>
          <w:szCs w:val="26"/>
        </w:rPr>
        <w:t>từng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khâu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trong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toàn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bộ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quá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trình</w:t>
      </w:r>
      <w:proofErr w:type="spellEnd"/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92D4C">
        <w:rPr>
          <w:rFonts w:ascii="Times New Roman" w:hAnsi="Times New Roman"/>
          <w:sz w:val="26"/>
          <w:szCs w:val="26"/>
        </w:rPr>
        <w:t>Ngoài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ra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còn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có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loại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hồ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sơ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chất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lượng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quy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định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tiêu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chuẩn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nội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bộ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tài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liệu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kỹ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thuật</w:t>
      </w:r>
      <w:proofErr w:type="spellEnd"/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E2F13" w:rsidRPr="00792D4C" w:rsidRDefault="00BE2F13" w:rsidP="00BE2F13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92D4C">
        <w:rPr>
          <w:rFonts w:ascii="Times New Roman" w:hAnsi="Times New Roman"/>
          <w:sz w:val="26"/>
          <w:szCs w:val="26"/>
        </w:rPr>
        <w:lastRenderedPageBreak/>
        <w:t>Số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lượng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và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độ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tài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liệu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hóa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hệ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thống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quản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trị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tùy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thuộc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vào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quy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mô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và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loại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hình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hoạt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động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của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từng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tổ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792D4C">
        <w:rPr>
          <w:rFonts w:ascii="Times New Roman" w:hAnsi="Times New Roman"/>
          <w:sz w:val="26"/>
          <w:szCs w:val="26"/>
        </w:rPr>
        <w:t>tùy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thuộc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vào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sự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tạp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và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sự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tương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giữa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quá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92D4C">
        <w:rPr>
          <w:rFonts w:ascii="Times New Roman" w:hAnsi="Times New Roman"/>
          <w:sz w:val="26"/>
          <w:szCs w:val="26"/>
        </w:rPr>
        <w:t>trình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hoạt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động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trong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tổ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792D4C">
        <w:rPr>
          <w:rFonts w:ascii="Times New Roman" w:hAnsi="Times New Roman"/>
          <w:sz w:val="26"/>
          <w:szCs w:val="26"/>
        </w:rPr>
        <w:t>tùy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thuộc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vào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năng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lực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của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người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soạn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thảo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người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quản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trị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người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thực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hiện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sự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792D4C">
        <w:rPr>
          <w:rFonts w:ascii="Times New Roman" w:hAnsi="Times New Roman"/>
          <w:sz w:val="26"/>
          <w:szCs w:val="26"/>
        </w:rPr>
        <w:t>kết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của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lãnh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đạo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và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thành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viên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trong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tổ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chức</w:t>
      </w:r>
      <w:proofErr w:type="spellEnd"/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Bước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gramStart"/>
      <w:r w:rsidRPr="00792D4C">
        <w:rPr>
          <w:rFonts w:ascii="Times New Roman" w:hAnsi="Times New Roman"/>
          <w:b/>
          <w:i/>
          <w:sz w:val="26"/>
          <w:szCs w:val="26"/>
        </w:rPr>
        <w:t>4 :</w:t>
      </w:r>
      <w:proofErr w:type="gram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Áp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dụng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tài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liệu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đã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soạn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thảo</w:t>
      </w:r>
      <w:proofErr w:type="spellEnd"/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92D4C">
        <w:rPr>
          <w:rFonts w:ascii="Times New Roman" w:hAnsi="Times New Roman"/>
          <w:sz w:val="26"/>
          <w:szCs w:val="26"/>
        </w:rPr>
        <w:t>Sau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khi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được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chính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phê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duyệt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hệ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thống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tài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liệu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chất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lượng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sẽ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được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phân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phối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đến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tất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cả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phòng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792D4C">
        <w:rPr>
          <w:rFonts w:ascii="Times New Roman" w:hAnsi="Times New Roman"/>
          <w:sz w:val="26"/>
          <w:szCs w:val="26"/>
        </w:rPr>
        <w:t>và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cá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nhân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liên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quan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để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thực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hiện</w:t>
      </w:r>
      <w:proofErr w:type="spellEnd"/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Bước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gramStart"/>
      <w:r w:rsidRPr="00792D4C">
        <w:rPr>
          <w:rFonts w:ascii="Times New Roman" w:hAnsi="Times New Roman"/>
          <w:b/>
          <w:i/>
          <w:sz w:val="26"/>
          <w:szCs w:val="26"/>
        </w:rPr>
        <w:t>5 :</w:t>
      </w:r>
      <w:proofErr w:type="gram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Đánh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giá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nội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bộ</w:t>
      </w:r>
      <w:proofErr w:type="spellEnd"/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792D4C">
        <w:rPr>
          <w:rFonts w:ascii="Times New Roman" w:hAnsi="Times New Roman"/>
          <w:sz w:val="26"/>
          <w:szCs w:val="26"/>
        </w:rPr>
        <w:t>Đánh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giá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chất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lượng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là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một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trong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những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công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việc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quan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trọng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của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hoạt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động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quản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trị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chất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lượng</w:t>
      </w:r>
      <w:proofErr w:type="spellEnd"/>
      <w:r w:rsidRPr="00792D4C">
        <w:rPr>
          <w:rFonts w:ascii="Times New Roman" w:hAnsi="Times New Roman"/>
          <w:sz w:val="26"/>
          <w:szCs w:val="26"/>
        </w:rPr>
        <w:t>.</w:t>
      </w:r>
      <w:proofErr w:type="gram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Hoạt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động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đó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lại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càng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quan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trọng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và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cũng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là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nhiệm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vụ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bắt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buộc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đối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với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tổ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đang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áp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dụng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tiêu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chuẩn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ISO 9000 </w:t>
      </w:r>
      <w:proofErr w:type="spellStart"/>
      <w:r w:rsidRPr="00792D4C">
        <w:rPr>
          <w:rFonts w:ascii="Times New Roman" w:hAnsi="Times New Roman"/>
          <w:sz w:val="26"/>
          <w:szCs w:val="26"/>
        </w:rPr>
        <w:t>và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ISO 14000</w:t>
      </w: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Bước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gramStart"/>
      <w:r w:rsidRPr="00792D4C">
        <w:rPr>
          <w:rFonts w:ascii="Times New Roman" w:hAnsi="Times New Roman"/>
          <w:b/>
          <w:i/>
          <w:sz w:val="26"/>
          <w:szCs w:val="26"/>
        </w:rPr>
        <w:t>6 :</w:t>
      </w:r>
      <w:proofErr w:type="gram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Khắc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phục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không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phù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hợp</w:t>
      </w:r>
      <w:proofErr w:type="spellEnd"/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792D4C">
        <w:rPr>
          <w:rFonts w:ascii="Times New Roman" w:hAnsi="Times New Roman"/>
          <w:sz w:val="26"/>
          <w:szCs w:val="26"/>
        </w:rPr>
        <w:t xml:space="preserve">Theo </w:t>
      </w:r>
      <w:proofErr w:type="spellStart"/>
      <w:r w:rsidRPr="00792D4C">
        <w:rPr>
          <w:rFonts w:ascii="Times New Roman" w:hAnsi="Times New Roman"/>
          <w:sz w:val="26"/>
          <w:szCs w:val="26"/>
        </w:rPr>
        <w:t>yêu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cầu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của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tiêu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chuẩn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ISO 9001: 2008, </w:t>
      </w:r>
      <w:proofErr w:type="spellStart"/>
      <w:r w:rsidRPr="00792D4C">
        <w:rPr>
          <w:rFonts w:ascii="Times New Roman" w:hAnsi="Times New Roman"/>
          <w:sz w:val="26"/>
          <w:szCs w:val="26"/>
        </w:rPr>
        <w:t>sau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mỗi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lần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đánh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giá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điểm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không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phù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hợp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cần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phải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được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khắc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phục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và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phòng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ngừa</w:t>
      </w:r>
      <w:proofErr w:type="spellEnd"/>
      <w:r w:rsidRPr="00792D4C">
        <w:rPr>
          <w:rFonts w:ascii="Times New Roman" w:hAnsi="Times New Roman"/>
          <w:sz w:val="26"/>
          <w:szCs w:val="26"/>
        </w:rPr>
        <w:t>.</w:t>
      </w:r>
      <w:proofErr w:type="gram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Tùy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92D4C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độ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của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sự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không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phù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hợp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tổ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phải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phân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tích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nguyên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nhân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của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sự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không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phù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hợp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để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đưa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ra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các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hành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động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khắc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phục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và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phòng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ngừa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thích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hợp</w:t>
      </w:r>
      <w:proofErr w:type="spellEnd"/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Bước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gramStart"/>
      <w:r w:rsidRPr="00792D4C">
        <w:rPr>
          <w:rFonts w:ascii="Times New Roman" w:hAnsi="Times New Roman"/>
          <w:b/>
          <w:i/>
          <w:sz w:val="26"/>
          <w:szCs w:val="26"/>
        </w:rPr>
        <w:t>7 :</w:t>
      </w:r>
      <w:proofErr w:type="gram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Chuẩn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bị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tài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liệu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đăng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ký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chứng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nhận</w:t>
      </w:r>
      <w:proofErr w:type="spellEnd"/>
    </w:p>
    <w:p w:rsidR="00792D4C" w:rsidRPr="00792D4C" w:rsidRDefault="00BE2F13" w:rsidP="00BE2F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92D4C">
        <w:rPr>
          <w:rFonts w:ascii="Times New Roman" w:hAnsi="Times New Roman"/>
          <w:sz w:val="26"/>
          <w:szCs w:val="26"/>
        </w:rPr>
        <w:t>Dù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không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phải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là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bắt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buộc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nhưng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sau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khi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thiết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lập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và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duy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trì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một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hệ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thống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quản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trị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chất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lượng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92D4C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tiêu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chuẩn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ISO 9001: 2008, </w:t>
      </w:r>
      <w:proofErr w:type="spellStart"/>
      <w:r w:rsidRPr="00792D4C">
        <w:rPr>
          <w:rFonts w:ascii="Times New Roman" w:hAnsi="Times New Roman"/>
          <w:sz w:val="26"/>
          <w:szCs w:val="26"/>
        </w:rPr>
        <w:t>cần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phải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được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một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cơ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quan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thứ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ba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kiểm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và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cấp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giấy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chứng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nhận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. </w:t>
      </w:r>
    </w:p>
    <w:p w:rsidR="00BE2F13" w:rsidRPr="00792D4C" w:rsidRDefault="00BE2F13" w:rsidP="00BE2F13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Bước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gramStart"/>
      <w:r w:rsidRPr="00792D4C">
        <w:rPr>
          <w:rFonts w:ascii="Times New Roman" w:hAnsi="Times New Roman"/>
          <w:b/>
          <w:i/>
          <w:sz w:val="26"/>
          <w:szCs w:val="26"/>
        </w:rPr>
        <w:t>8 :</w:t>
      </w:r>
      <w:proofErr w:type="gram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Đánh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giá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tổ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chức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chứng</w:t>
      </w:r>
      <w:proofErr w:type="spellEnd"/>
      <w:r w:rsidRPr="00792D4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b/>
          <w:i/>
          <w:sz w:val="26"/>
          <w:szCs w:val="26"/>
        </w:rPr>
        <w:t>nhận</w:t>
      </w:r>
      <w:proofErr w:type="spellEnd"/>
    </w:p>
    <w:p w:rsidR="00BE2F13" w:rsidRDefault="00BE2F13" w:rsidP="00792D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92D4C">
        <w:rPr>
          <w:rFonts w:ascii="Times New Roman" w:hAnsi="Times New Roman"/>
          <w:i/>
          <w:sz w:val="26"/>
          <w:szCs w:val="26"/>
        </w:rPr>
        <w:t>Đánh</w:t>
      </w:r>
      <w:proofErr w:type="spellEnd"/>
      <w:r w:rsidRPr="00792D4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i/>
          <w:sz w:val="26"/>
          <w:szCs w:val="26"/>
        </w:rPr>
        <w:t>giá</w:t>
      </w:r>
      <w:proofErr w:type="spellEnd"/>
      <w:r w:rsidRPr="00792D4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i/>
          <w:sz w:val="26"/>
          <w:szCs w:val="26"/>
        </w:rPr>
        <w:t>sơ</w:t>
      </w:r>
      <w:proofErr w:type="spellEnd"/>
      <w:r w:rsidRPr="00792D4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792D4C">
        <w:rPr>
          <w:rFonts w:ascii="Times New Roman" w:hAnsi="Times New Roman"/>
          <w:i/>
          <w:sz w:val="26"/>
          <w:szCs w:val="26"/>
        </w:rPr>
        <w:t>bộ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Đây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là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cuộc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đánh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giá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nháp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trước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khi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cuộc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đánh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giá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chính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được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thực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hiện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92D4C">
        <w:rPr>
          <w:rFonts w:ascii="Times New Roman" w:hAnsi="Times New Roman"/>
          <w:sz w:val="26"/>
          <w:szCs w:val="26"/>
        </w:rPr>
        <w:t>Cuộc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đánh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giá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này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792D4C">
        <w:rPr>
          <w:rFonts w:ascii="Times New Roman" w:hAnsi="Times New Roman"/>
          <w:sz w:val="26"/>
          <w:szCs w:val="26"/>
        </w:rPr>
        <w:t>bên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cơ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quan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cấp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giấy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chứng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thực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hiện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2D4C">
        <w:rPr>
          <w:rFonts w:ascii="Times New Roman" w:hAnsi="Times New Roman"/>
          <w:sz w:val="26"/>
          <w:szCs w:val="26"/>
        </w:rPr>
        <w:t>nhằm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mục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đích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nhận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xét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tổng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quan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về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mức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độ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đầy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đủ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và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phù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hợp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của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hệ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thống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quản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trị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chất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lượng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của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doanh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nghiệp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792D4C">
        <w:rPr>
          <w:rFonts w:ascii="Times New Roman" w:hAnsi="Times New Roman"/>
          <w:sz w:val="26"/>
          <w:szCs w:val="26"/>
        </w:rPr>
        <w:t>với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những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yêu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cầu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của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tiêu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2D4C">
        <w:rPr>
          <w:rFonts w:ascii="Times New Roman" w:hAnsi="Times New Roman"/>
          <w:sz w:val="26"/>
          <w:szCs w:val="26"/>
        </w:rPr>
        <w:t>chuẩn</w:t>
      </w:r>
      <w:proofErr w:type="spellEnd"/>
      <w:r w:rsidRPr="00792D4C">
        <w:rPr>
          <w:rFonts w:ascii="Times New Roman" w:hAnsi="Times New Roman"/>
          <w:sz w:val="26"/>
          <w:szCs w:val="26"/>
        </w:rPr>
        <w:t xml:space="preserve"> ISO 9001: 2008. </w:t>
      </w:r>
    </w:p>
    <w:p w:rsidR="00335504" w:rsidRPr="00335504" w:rsidRDefault="00335504" w:rsidP="00335504">
      <w:pPr>
        <w:spacing w:after="0" w:line="360" w:lineRule="auto"/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335504">
        <w:rPr>
          <w:rFonts w:ascii="Times New Roman" w:hAnsi="Times New Roman"/>
          <w:b/>
          <w:i/>
          <w:sz w:val="26"/>
          <w:szCs w:val="26"/>
        </w:rPr>
        <w:t>Hồng</w:t>
      </w:r>
      <w:proofErr w:type="spellEnd"/>
      <w:r w:rsidRPr="00335504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335504">
        <w:rPr>
          <w:rFonts w:ascii="Times New Roman" w:hAnsi="Times New Roman"/>
          <w:b/>
          <w:i/>
          <w:sz w:val="26"/>
          <w:szCs w:val="26"/>
        </w:rPr>
        <w:t>Nhung</w:t>
      </w:r>
      <w:proofErr w:type="spellEnd"/>
    </w:p>
    <w:p w:rsidR="00E16C53" w:rsidRPr="00792D4C" w:rsidRDefault="00E16C53"/>
    <w:sectPr w:rsidR="00E16C53" w:rsidRPr="00792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13"/>
    <w:rsid w:val="00335504"/>
    <w:rsid w:val="00372C26"/>
    <w:rsid w:val="00572C1F"/>
    <w:rsid w:val="006B7566"/>
    <w:rsid w:val="007113AE"/>
    <w:rsid w:val="00792D4C"/>
    <w:rsid w:val="00802486"/>
    <w:rsid w:val="00BE2F13"/>
    <w:rsid w:val="00D06F56"/>
    <w:rsid w:val="00E1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F13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C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2C1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F13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C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2C1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2018-11-13T01:06:00Z</dcterms:created>
  <dcterms:modified xsi:type="dcterms:W3CDTF">2018-11-13T01:37:00Z</dcterms:modified>
</cp:coreProperties>
</file>