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2A" w:rsidRDefault="00D01251" w:rsidP="0049492A">
      <w:pPr>
        <w:ind w:firstLine="720"/>
        <w:jc w:val="center"/>
        <w:rPr>
          <w:rFonts w:ascii="Times New Roman" w:hAnsi="Times New Roman" w:cs="Times New Roman"/>
          <w:b/>
          <w:sz w:val="32"/>
          <w:szCs w:val="32"/>
        </w:rPr>
      </w:pPr>
      <w:r>
        <w:rPr>
          <w:rFonts w:ascii="Times New Roman" w:hAnsi="Times New Roman" w:cs="Times New Roman"/>
          <w:b/>
          <w:sz w:val="32"/>
          <w:szCs w:val="32"/>
        </w:rPr>
        <w:t>SỰ THAY ĐỔI GIÁ TRỊ CỦA ĐỒNG USD VÀ EURO</w:t>
      </w:r>
    </w:p>
    <w:p w:rsidR="0049492A" w:rsidRPr="001C2D62" w:rsidRDefault="0049492A" w:rsidP="0049492A">
      <w:pPr>
        <w:ind w:firstLine="720"/>
        <w:jc w:val="right"/>
        <w:rPr>
          <w:rFonts w:ascii="Times New Roman" w:hAnsi="Times New Roman" w:cs="Times New Roman"/>
          <w:b/>
          <w:sz w:val="26"/>
          <w:szCs w:val="26"/>
        </w:rPr>
      </w:pPr>
      <w:r>
        <w:rPr>
          <w:rFonts w:ascii="Times New Roman" w:hAnsi="Times New Roman" w:cs="Times New Roman"/>
          <w:b/>
          <w:sz w:val="26"/>
          <w:szCs w:val="26"/>
        </w:rPr>
        <w:t>Theo The NewYork Times</w:t>
      </w:r>
    </w:p>
    <w:p w:rsidR="0049492A" w:rsidRDefault="0049492A" w:rsidP="0049492A">
      <w:pPr>
        <w:ind w:firstLine="720"/>
        <w:jc w:val="both"/>
        <w:rPr>
          <w:rFonts w:ascii="Times New Roman" w:hAnsi="Times New Roman" w:cs="Times New Roman"/>
          <w:sz w:val="26"/>
          <w:szCs w:val="26"/>
        </w:rPr>
      </w:pPr>
      <w:r>
        <w:rPr>
          <w:rFonts w:ascii="Times New Roman" w:hAnsi="Times New Roman" w:cs="Times New Roman"/>
          <w:sz w:val="26"/>
          <w:szCs w:val="26"/>
        </w:rPr>
        <w:t>Trong những tháng gần đây,</w:t>
      </w:r>
      <w:r w:rsidRPr="0049492A">
        <w:rPr>
          <w:rFonts w:ascii="Times New Roman" w:hAnsi="Times New Roman" w:cs="Times New Roman"/>
          <w:sz w:val="26"/>
          <w:szCs w:val="26"/>
        </w:rPr>
        <w:t xml:space="preserve"> đồng USD</w:t>
      </w:r>
      <w:r>
        <w:rPr>
          <w:rFonts w:ascii="Times New Roman" w:hAnsi="Times New Roman" w:cs="Times New Roman"/>
          <w:sz w:val="26"/>
          <w:szCs w:val="26"/>
        </w:rPr>
        <w:t xml:space="preserve"> dường như</w:t>
      </w:r>
      <w:r w:rsidRPr="0049492A">
        <w:rPr>
          <w:rFonts w:ascii="Times New Roman" w:hAnsi="Times New Roman" w:cs="Times New Roman"/>
          <w:sz w:val="26"/>
          <w:szCs w:val="26"/>
        </w:rPr>
        <w:t xml:space="preserve"> </w:t>
      </w:r>
      <w:r>
        <w:rPr>
          <w:rFonts w:ascii="Times New Roman" w:hAnsi="Times New Roman" w:cs="Times New Roman"/>
          <w:sz w:val="26"/>
          <w:szCs w:val="26"/>
        </w:rPr>
        <w:t>trở nên quá</w:t>
      </w:r>
      <w:r w:rsidRPr="0049492A">
        <w:rPr>
          <w:rFonts w:ascii="Times New Roman" w:hAnsi="Times New Roman" w:cs="Times New Roman"/>
          <w:sz w:val="26"/>
          <w:szCs w:val="26"/>
        </w:rPr>
        <w:t xml:space="preserve"> mạnh so với đồng euro</w:t>
      </w:r>
      <w:r>
        <w:rPr>
          <w:rFonts w:ascii="Times New Roman" w:hAnsi="Times New Roman" w:cs="Times New Roman"/>
          <w:sz w:val="26"/>
          <w:szCs w:val="26"/>
        </w:rPr>
        <w:t>, đây cũng</w:t>
      </w:r>
      <w:r w:rsidRPr="0049492A">
        <w:rPr>
          <w:rFonts w:ascii="Times New Roman" w:hAnsi="Times New Roman" w:cs="Times New Roman"/>
          <w:sz w:val="26"/>
          <w:szCs w:val="26"/>
        </w:rPr>
        <w:t xml:space="preserve"> là câu hỏi </w:t>
      </w:r>
      <w:r>
        <w:rPr>
          <w:rFonts w:ascii="Times New Roman" w:hAnsi="Times New Roman" w:cs="Times New Roman"/>
          <w:sz w:val="26"/>
          <w:szCs w:val="26"/>
        </w:rPr>
        <w:t>được đặt ra,</w:t>
      </w:r>
      <w:r w:rsidRPr="0049492A">
        <w:rPr>
          <w:rFonts w:ascii="Times New Roman" w:hAnsi="Times New Roman" w:cs="Times New Roman"/>
          <w:sz w:val="26"/>
          <w:szCs w:val="26"/>
        </w:rPr>
        <w:t xml:space="preserve"> là làm thế</w:t>
      </w:r>
      <w:r>
        <w:rPr>
          <w:rFonts w:ascii="Times New Roman" w:hAnsi="Times New Roman" w:cs="Times New Roman"/>
          <w:sz w:val="26"/>
          <w:szCs w:val="26"/>
        </w:rPr>
        <w:t xml:space="preserve"> nào</w:t>
      </w:r>
      <w:r w:rsidRPr="0049492A">
        <w:rPr>
          <w:rFonts w:ascii="Times New Roman" w:hAnsi="Times New Roman" w:cs="Times New Roman"/>
          <w:sz w:val="26"/>
          <w:szCs w:val="26"/>
        </w:rPr>
        <w:t xml:space="preserve"> đồng tiền khu vực châu Âu sẽ chìm xuống.Nhưng đồng euro đã </w:t>
      </w:r>
      <w:r>
        <w:rPr>
          <w:rFonts w:ascii="Times New Roman" w:hAnsi="Times New Roman" w:cs="Times New Roman"/>
          <w:sz w:val="26"/>
          <w:szCs w:val="26"/>
        </w:rPr>
        <w:t>vượt lên</w:t>
      </w:r>
      <w:r w:rsidRPr="0049492A">
        <w:rPr>
          <w:rFonts w:ascii="Times New Roman" w:hAnsi="Times New Roman" w:cs="Times New Roman"/>
          <w:sz w:val="26"/>
          <w:szCs w:val="26"/>
        </w:rPr>
        <w:t xml:space="preserve"> </w:t>
      </w:r>
      <w:r>
        <w:rPr>
          <w:rFonts w:ascii="Times New Roman" w:hAnsi="Times New Roman" w:cs="Times New Roman"/>
          <w:sz w:val="26"/>
          <w:szCs w:val="26"/>
        </w:rPr>
        <w:t>tạo</w:t>
      </w:r>
      <w:r w:rsidRPr="0049492A">
        <w:rPr>
          <w:rFonts w:ascii="Times New Roman" w:hAnsi="Times New Roman" w:cs="Times New Roman"/>
          <w:sz w:val="26"/>
          <w:szCs w:val="26"/>
        </w:rPr>
        <w:t xml:space="preserve"> sự phục hồi, nó đã đạt mức cao </w:t>
      </w:r>
      <w:r>
        <w:rPr>
          <w:rFonts w:ascii="Times New Roman" w:hAnsi="Times New Roman" w:cs="Times New Roman"/>
          <w:sz w:val="26"/>
          <w:szCs w:val="26"/>
        </w:rPr>
        <w:t xml:space="preserve">trong </w:t>
      </w:r>
      <w:r w:rsidRPr="0049492A">
        <w:rPr>
          <w:rFonts w:ascii="Times New Roman" w:hAnsi="Times New Roman" w:cs="Times New Roman"/>
          <w:sz w:val="26"/>
          <w:szCs w:val="26"/>
        </w:rPr>
        <w:t>ba tháng so với tiền tệ của Mỹ</w:t>
      </w:r>
      <w:r>
        <w:rPr>
          <w:rFonts w:ascii="Times New Roman" w:hAnsi="Times New Roman" w:cs="Times New Roman"/>
          <w:sz w:val="26"/>
          <w:szCs w:val="26"/>
        </w:rPr>
        <w:t>, tăng trên</w:t>
      </w:r>
      <w:r w:rsidRPr="0049492A">
        <w:rPr>
          <w:rFonts w:ascii="Times New Roman" w:hAnsi="Times New Roman" w:cs="Times New Roman"/>
          <w:sz w:val="26"/>
          <w:szCs w:val="26"/>
        </w:rPr>
        <w:t xml:space="preserve"> 1.14</w:t>
      </w:r>
      <w:r>
        <w:rPr>
          <w:rFonts w:ascii="Times New Roman" w:hAnsi="Times New Roman" w:cs="Times New Roman"/>
          <w:sz w:val="26"/>
          <w:szCs w:val="26"/>
        </w:rPr>
        <w:t>$</w:t>
      </w:r>
      <w:r w:rsidRPr="0049492A">
        <w:rPr>
          <w:rFonts w:ascii="Times New Roman" w:hAnsi="Times New Roman" w:cs="Times New Roman"/>
          <w:sz w:val="26"/>
          <w:szCs w:val="26"/>
        </w:rPr>
        <w:t>.Điều gì đã xảy ra, và những gì biến động gần đây nói về nền kinh tế Mỹ và khu vực đồng euro?</w:t>
      </w:r>
    </w:p>
    <w:p w:rsidR="0049492A" w:rsidRDefault="0049492A" w:rsidP="008E6481">
      <w:pPr>
        <w:ind w:firstLine="720"/>
        <w:jc w:val="both"/>
        <w:rPr>
          <w:rFonts w:ascii="Times New Roman" w:hAnsi="Times New Roman" w:cs="Times New Roman"/>
          <w:sz w:val="26"/>
          <w:szCs w:val="26"/>
        </w:rPr>
      </w:pPr>
      <w:r w:rsidRPr="0049492A">
        <w:rPr>
          <w:rFonts w:ascii="Times New Roman" w:hAnsi="Times New Roman" w:cs="Times New Roman"/>
          <w:sz w:val="26"/>
          <w:szCs w:val="26"/>
        </w:rPr>
        <w:t>"Lập luận ban đầ</w:t>
      </w:r>
      <w:r w:rsidR="008E6481">
        <w:rPr>
          <w:rFonts w:ascii="Times New Roman" w:hAnsi="Times New Roman" w:cs="Times New Roman"/>
          <w:sz w:val="26"/>
          <w:szCs w:val="26"/>
        </w:rPr>
        <w:t>u cho sự tăng giá của đồng</w:t>
      </w:r>
      <w:r w:rsidRPr="0049492A">
        <w:rPr>
          <w:rFonts w:ascii="Times New Roman" w:hAnsi="Times New Roman" w:cs="Times New Roman"/>
          <w:sz w:val="26"/>
          <w:szCs w:val="26"/>
        </w:rPr>
        <w:t xml:space="preserve"> đô la </w:t>
      </w:r>
      <w:r w:rsidR="008E6481">
        <w:rPr>
          <w:rFonts w:ascii="Times New Roman" w:hAnsi="Times New Roman" w:cs="Times New Roman"/>
          <w:sz w:val="26"/>
          <w:szCs w:val="26"/>
        </w:rPr>
        <w:t xml:space="preserve">được cho </w:t>
      </w:r>
      <w:r w:rsidRPr="0049492A">
        <w:rPr>
          <w:rFonts w:ascii="Times New Roman" w:hAnsi="Times New Roman" w:cs="Times New Roman"/>
          <w:sz w:val="26"/>
          <w:szCs w:val="26"/>
        </w:rPr>
        <w:t>là một trong những phân kỳ," Alan Ruskin, trưởng chiến lược ngoại hối tại Deutsche Bank ở New York cho biết. Đồng euro, được sử dụng bởi 19 quốc gia, bắt đầu giả</w:t>
      </w:r>
      <w:r w:rsidR="008E6481">
        <w:rPr>
          <w:rFonts w:ascii="Times New Roman" w:hAnsi="Times New Roman" w:cs="Times New Roman"/>
          <w:sz w:val="26"/>
          <w:szCs w:val="26"/>
        </w:rPr>
        <w:t>m trong từ giữa</w:t>
      </w:r>
      <w:r w:rsidRPr="0049492A">
        <w:rPr>
          <w:rFonts w:ascii="Times New Roman" w:hAnsi="Times New Roman" w:cs="Times New Roman"/>
          <w:sz w:val="26"/>
          <w:szCs w:val="26"/>
        </w:rPr>
        <w:t xml:space="preserve"> năm ngoái sau khi cảnh báo về áp lực giảm phát đã đẩy Ngân hàng Trung ương châu Âu hướng tới một chính sách nới lỏng định lượng. Các ngân hàng trung ương đã cam kết sẽ</w:t>
      </w:r>
      <w:r w:rsidR="008E6481">
        <w:rPr>
          <w:rFonts w:ascii="Times New Roman" w:hAnsi="Times New Roman" w:cs="Times New Roman"/>
          <w:sz w:val="26"/>
          <w:szCs w:val="26"/>
        </w:rPr>
        <w:t xml:space="preserve"> mua</w:t>
      </w:r>
      <w:r w:rsidRPr="0049492A">
        <w:rPr>
          <w:rFonts w:ascii="Times New Roman" w:hAnsi="Times New Roman" w:cs="Times New Roman"/>
          <w:sz w:val="26"/>
          <w:szCs w:val="26"/>
        </w:rPr>
        <w:t xml:space="preserve"> 6</w:t>
      </w:r>
      <w:r w:rsidR="008E6481">
        <w:rPr>
          <w:rFonts w:ascii="Times New Roman" w:hAnsi="Times New Roman" w:cs="Times New Roman"/>
          <w:sz w:val="26"/>
          <w:szCs w:val="26"/>
        </w:rPr>
        <w:t xml:space="preserve"> tỷ </w:t>
      </w:r>
      <w:r w:rsidR="008E6481" w:rsidRPr="0049492A">
        <w:rPr>
          <w:rFonts w:ascii="Times New Roman" w:hAnsi="Times New Roman" w:cs="Times New Roman"/>
          <w:sz w:val="26"/>
          <w:szCs w:val="26"/>
        </w:rPr>
        <w:t>€</w:t>
      </w:r>
      <w:r w:rsidR="008E6481">
        <w:rPr>
          <w:rFonts w:ascii="Times New Roman" w:hAnsi="Times New Roman" w:cs="Times New Roman"/>
          <w:sz w:val="26"/>
          <w:szCs w:val="26"/>
        </w:rPr>
        <w:t xml:space="preserve"> </w:t>
      </w:r>
      <w:r w:rsidRPr="0049492A">
        <w:rPr>
          <w:rFonts w:ascii="Times New Roman" w:hAnsi="Times New Roman" w:cs="Times New Roman"/>
          <w:sz w:val="26"/>
          <w:szCs w:val="26"/>
        </w:rPr>
        <w:t>, hoặc khoả</w:t>
      </w:r>
      <w:r w:rsidR="008E6481">
        <w:rPr>
          <w:rFonts w:ascii="Times New Roman" w:hAnsi="Times New Roman" w:cs="Times New Roman"/>
          <w:sz w:val="26"/>
          <w:szCs w:val="26"/>
        </w:rPr>
        <w:t>ng 6,76 tỷ đô</w:t>
      </w:r>
      <w:r w:rsidRPr="0049492A">
        <w:rPr>
          <w:rFonts w:ascii="Times New Roman" w:hAnsi="Times New Roman" w:cs="Times New Roman"/>
          <w:sz w:val="26"/>
          <w:szCs w:val="26"/>
        </w:rPr>
        <w:t xml:space="preserve"> giá trị của trái phiếu mỗi tháng cho đến tháng Chín năm 2016.</w:t>
      </w:r>
    </w:p>
    <w:p w:rsidR="008E6481" w:rsidRDefault="008E6481" w:rsidP="008E6481">
      <w:pPr>
        <w:ind w:firstLine="720"/>
        <w:jc w:val="both"/>
        <w:rPr>
          <w:rFonts w:ascii="Times New Roman" w:hAnsi="Times New Roman" w:cs="Times New Roman"/>
          <w:sz w:val="26"/>
          <w:szCs w:val="26"/>
        </w:rPr>
      </w:pPr>
      <w:r w:rsidRPr="008E6481">
        <w:rPr>
          <w:rFonts w:ascii="Times New Roman" w:hAnsi="Times New Roman" w:cs="Times New Roman"/>
          <w:sz w:val="26"/>
          <w:szCs w:val="26"/>
        </w:rPr>
        <w:t xml:space="preserve">Đó là chương trình </w:t>
      </w:r>
      <w:r>
        <w:rPr>
          <w:rFonts w:ascii="Times New Roman" w:hAnsi="Times New Roman" w:cs="Times New Roman"/>
          <w:sz w:val="26"/>
          <w:szCs w:val="26"/>
        </w:rPr>
        <w:t xml:space="preserve">của </w:t>
      </w:r>
      <w:r w:rsidRPr="008E6481">
        <w:rPr>
          <w:rFonts w:ascii="Times New Roman" w:hAnsi="Times New Roman" w:cs="Times New Roman"/>
          <w:sz w:val="26"/>
          <w:szCs w:val="26"/>
        </w:rPr>
        <w:t xml:space="preserve">ngân hàng trung ương, trong đó có các tác dụng của </w:t>
      </w:r>
      <w:r>
        <w:rPr>
          <w:rFonts w:ascii="Times New Roman" w:hAnsi="Times New Roman" w:cs="Times New Roman"/>
          <w:sz w:val="26"/>
          <w:szCs w:val="26"/>
        </w:rPr>
        <w:t xml:space="preserve">giảm </w:t>
      </w:r>
      <w:r w:rsidRPr="008E6481">
        <w:rPr>
          <w:rFonts w:ascii="Times New Roman" w:hAnsi="Times New Roman" w:cs="Times New Roman"/>
          <w:sz w:val="26"/>
          <w:szCs w:val="26"/>
        </w:rPr>
        <w:t>xuống lợi suất trái phiếu chính phủ khu vực đồ</w:t>
      </w:r>
      <w:r>
        <w:rPr>
          <w:rFonts w:ascii="Times New Roman" w:hAnsi="Times New Roman" w:cs="Times New Roman"/>
          <w:sz w:val="26"/>
          <w:szCs w:val="26"/>
        </w:rPr>
        <w:t>ng euro, đã đưa</w:t>
      </w:r>
      <w:r w:rsidRPr="008E6481">
        <w:rPr>
          <w:rFonts w:ascii="Times New Roman" w:hAnsi="Times New Roman" w:cs="Times New Roman"/>
          <w:sz w:val="26"/>
          <w:szCs w:val="26"/>
        </w:rPr>
        <w:t xml:space="preserve"> các nhà đầu tư đang tất bật với thị trường vốn trong nước Mỹ để tìm kiếm lợi nhuận cao hơn, đặc biệt là vì Cục Dự trữ Liên bang đã được dự kiến sẽ bắt đầu di chuyển để tăng lãi suất từ gần bằng không. Đó là làn sóng của đồ</w:t>
      </w:r>
      <w:r>
        <w:rPr>
          <w:rFonts w:ascii="Times New Roman" w:hAnsi="Times New Roman" w:cs="Times New Roman"/>
          <w:sz w:val="26"/>
          <w:szCs w:val="26"/>
        </w:rPr>
        <w:t>ng đô la mua giúp tạo nên</w:t>
      </w:r>
      <w:r w:rsidRPr="008E6481">
        <w:rPr>
          <w:rFonts w:ascii="Times New Roman" w:hAnsi="Times New Roman" w:cs="Times New Roman"/>
          <w:sz w:val="26"/>
          <w:szCs w:val="26"/>
        </w:rPr>
        <w:t xml:space="preserve"> một cuộc </w:t>
      </w:r>
      <w:r>
        <w:rPr>
          <w:rFonts w:ascii="Times New Roman" w:hAnsi="Times New Roman" w:cs="Times New Roman"/>
          <w:sz w:val="26"/>
          <w:szCs w:val="26"/>
        </w:rPr>
        <w:t>phục hồi</w:t>
      </w:r>
      <w:r w:rsidRPr="008E6481">
        <w:rPr>
          <w:rFonts w:ascii="Times New Roman" w:hAnsi="Times New Roman" w:cs="Times New Roman"/>
          <w:sz w:val="26"/>
          <w:szCs w:val="26"/>
        </w:rPr>
        <w:t xml:space="preserve"> lớn của tiền tệ của Mỹ, trong đó tăng mạnh so với hầu hết các đối tác của mình.Nhưng đồng euro, trong đó giảm thấp $ 1,0458 vào ngày 16 tháng 3, đã được cào theo cách của mình trở lạ</w:t>
      </w:r>
      <w:r>
        <w:rPr>
          <w:rFonts w:ascii="Times New Roman" w:hAnsi="Times New Roman" w:cs="Times New Roman"/>
          <w:sz w:val="26"/>
          <w:szCs w:val="26"/>
        </w:rPr>
        <w:t>i. Vừa qua</w:t>
      </w:r>
      <w:r w:rsidRPr="008E6481">
        <w:rPr>
          <w:rFonts w:ascii="Times New Roman" w:hAnsi="Times New Roman" w:cs="Times New Roman"/>
          <w:sz w:val="26"/>
          <w:szCs w:val="26"/>
        </w:rPr>
        <w:t xml:space="preserve"> nó đã được giao dịch ở mức 1,1415 $, tăng 0,5 phần trăm trong ngày và mức cao nhất kể từ tháng Hai.</w:t>
      </w:r>
    </w:p>
    <w:p w:rsidR="008E6481" w:rsidRDefault="008E6481" w:rsidP="008E6481">
      <w:pPr>
        <w:ind w:firstLine="720"/>
        <w:jc w:val="both"/>
        <w:rPr>
          <w:rFonts w:ascii="Times New Roman" w:hAnsi="Times New Roman" w:cs="Times New Roman"/>
          <w:sz w:val="26"/>
          <w:szCs w:val="26"/>
        </w:rPr>
      </w:pPr>
      <w:r w:rsidRPr="008E6481">
        <w:rPr>
          <w:rFonts w:ascii="Times New Roman" w:hAnsi="Times New Roman" w:cs="Times New Roman"/>
          <w:sz w:val="26"/>
          <w:szCs w:val="26"/>
        </w:rPr>
        <w:t xml:space="preserve">Đồng euro không phải là </w:t>
      </w:r>
      <w:r>
        <w:rPr>
          <w:rFonts w:ascii="Times New Roman" w:hAnsi="Times New Roman" w:cs="Times New Roman"/>
          <w:sz w:val="26"/>
          <w:szCs w:val="26"/>
        </w:rPr>
        <w:t>đang tăng lên</w:t>
      </w:r>
      <w:r w:rsidRPr="008E6481">
        <w:rPr>
          <w:rFonts w:ascii="Times New Roman" w:hAnsi="Times New Roman" w:cs="Times New Roman"/>
          <w:sz w:val="26"/>
          <w:szCs w:val="26"/>
        </w:rPr>
        <w:t xml:space="preserve">; đồng đô la đã được </w:t>
      </w:r>
      <w:r>
        <w:rPr>
          <w:rFonts w:ascii="Times New Roman" w:hAnsi="Times New Roman" w:cs="Times New Roman"/>
          <w:sz w:val="26"/>
          <w:szCs w:val="26"/>
        </w:rPr>
        <w:t xml:space="preserve">tăng </w:t>
      </w:r>
      <w:r w:rsidRPr="008E6481">
        <w:rPr>
          <w:rFonts w:ascii="Times New Roman" w:hAnsi="Times New Roman" w:cs="Times New Roman"/>
          <w:sz w:val="26"/>
          <w:szCs w:val="26"/>
        </w:rPr>
        <w:t>lên một cách rộng rãi hơn, mất khoảng 5 phần trăm của giá trị của nó so với rổ tiền tệ so với cùng kỳ.Ông Ruskin nói rằng sự phục hồi của đồng USD bắt đầu mất hơi nước sau khi các quan chức của Ủy ban thị trường mở liên bang, cơ thể hoạch định chính sách củ</w:t>
      </w:r>
      <w:r>
        <w:rPr>
          <w:rFonts w:ascii="Times New Roman" w:hAnsi="Times New Roman" w:cs="Times New Roman"/>
          <w:sz w:val="26"/>
          <w:szCs w:val="26"/>
        </w:rPr>
        <w:t xml:space="preserve">a Fed, </w:t>
      </w:r>
      <w:r w:rsidRPr="008E6481">
        <w:rPr>
          <w:rFonts w:ascii="Times New Roman" w:hAnsi="Times New Roman" w:cs="Times New Roman"/>
          <w:sz w:val="26"/>
          <w:szCs w:val="26"/>
        </w:rPr>
        <w:t xml:space="preserve"> lưu ý tại cuộc họp tháng Ba của họ rằng các nhà xuất khẩu của Mỹ có thể bị tổn thương bởi một đồng tiền mạnh. Nhưng ngay cả trước đó, ông Ruskin nói,</w:t>
      </w:r>
      <w:r>
        <w:rPr>
          <w:rFonts w:ascii="Times New Roman" w:hAnsi="Times New Roman" w:cs="Times New Roman"/>
          <w:sz w:val="26"/>
          <w:szCs w:val="26"/>
        </w:rPr>
        <w:t>nó</w:t>
      </w:r>
      <w:r w:rsidRPr="008E6481">
        <w:rPr>
          <w:rFonts w:ascii="Times New Roman" w:hAnsi="Times New Roman" w:cs="Times New Roman"/>
          <w:sz w:val="26"/>
          <w:szCs w:val="26"/>
        </w:rPr>
        <w:t xml:space="preserve"> yếu hơn so với dự đoán dữ liệu kinh tế đã bắt đầu cắt xén các trường hợp cho việc Fed tăng lãi suất cho vay chủ chốt.</w:t>
      </w:r>
    </w:p>
    <w:p w:rsidR="008E6481" w:rsidRDefault="008E6481" w:rsidP="008E6481">
      <w:pPr>
        <w:ind w:firstLine="720"/>
        <w:jc w:val="center"/>
        <w:rPr>
          <w:rFonts w:ascii="Times New Roman" w:hAnsi="Times New Roman" w:cs="Times New Roman"/>
          <w:sz w:val="26"/>
          <w:szCs w:val="26"/>
        </w:rPr>
      </w:pPr>
      <w:r>
        <w:rPr>
          <w:noProof/>
        </w:rPr>
        <w:lastRenderedPageBreak/>
        <w:drawing>
          <wp:inline distT="0" distB="0" distL="0" distR="0">
            <wp:extent cx="3515986" cy="1638605"/>
            <wp:effectExtent l="19050" t="0" r="8264" b="0"/>
            <wp:docPr id="1" name="Picture 1" descr="http://markets.on.nytimes.com/research/tools/builder/api.asp?sym=%24%24EURUSD&amp;duration=90&amp;chartstyle=ArticleSpan&amp;w=600&amp;h=280&amp;display=fillclose&amp;showChange=0&amp;backgroundColor=FFFFFF&amp;fillColor=E3E9ED&amp;line1Color=3E5A7F&amp;line2Color=C7D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s.on.nytimes.com/research/tools/builder/api.asp?sym=%24%24EURUSD&amp;duration=90&amp;chartstyle=ArticleSpan&amp;w=600&amp;h=280&amp;display=fillclose&amp;showChange=0&amp;backgroundColor=FFFFFF&amp;fillColor=E3E9ED&amp;line1Color=3E5A7F&amp;line2Color=C7D0D5"/>
                    <pic:cNvPicPr>
                      <a:picLocks noChangeAspect="1" noChangeArrowheads="1"/>
                    </pic:cNvPicPr>
                  </pic:nvPicPr>
                  <pic:blipFill>
                    <a:blip r:embed="rId4"/>
                    <a:srcRect/>
                    <a:stretch>
                      <a:fillRect/>
                    </a:stretch>
                  </pic:blipFill>
                  <pic:spPr bwMode="auto">
                    <a:xfrm>
                      <a:off x="0" y="0"/>
                      <a:ext cx="3515751" cy="1638495"/>
                    </a:xfrm>
                    <a:prstGeom prst="rect">
                      <a:avLst/>
                    </a:prstGeom>
                    <a:noFill/>
                    <a:ln w="9525">
                      <a:noFill/>
                      <a:miter lim="800000"/>
                      <a:headEnd/>
                      <a:tailEnd/>
                    </a:ln>
                  </pic:spPr>
                </pic:pic>
              </a:graphicData>
            </a:graphic>
          </wp:inline>
        </w:drawing>
      </w:r>
    </w:p>
    <w:p w:rsidR="008E6481" w:rsidRDefault="008E6481" w:rsidP="008E6481">
      <w:pPr>
        <w:ind w:firstLine="720"/>
        <w:jc w:val="both"/>
        <w:rPr>
          <w:rFonts w:ascii="Times New Roman" w:hAnsi="Times New Roman" w:cs="Times New Roman"/>
          <w:sz w:val="26"/>
          <w:szCs w:val="26"/>
        </w:rPr>
      </w:pPr>
      <w:r w:rsidRPr="008E6481">
        <w:rPr>
          <w:rFonts w:ascii="Times New Roman" w:hAnsi="Times New Roman" w:cs="Times New Roman"/>
          <w:sz w:val="26"/>
          <w:szCs w:val="26"/>
        </w:rPr>
        <w:t>Một yếu tố khác đằng sau sự thay đổi hướng là lợi suất trái phiếu chính phủ</w:t>
      </w:r>
      <w:r>
        <w:rPr>
          <w:rFonts w:ascii="Times New Roman" w:hAnsi="Times New Roman" w:cs="Times New Roman"/>
          <w:sz w:val="26"/>
          <w:szCs w:val="26"/>
        </w:rPr>
        <w:t xml:space="preserve"> so với </w:t>
      </w:r>
      <w:r w:rsidRPr="008E6481">
        <w:rPr>
          <w:rFonts w:ascii="Times New Roman" w:hAnsi="Times New Roman" w:cs="Times New Roman"/>
          <w:sz w:val="26"/>
          <w:szCs w:val="26"/>
        </w:rPr>
        <w:t xml:space="preserve">nhiều </w:t>
      </w:r>
      <w:r>
        <w:rPr>
          <w:rFonts w:ascii="Times New Roman" w:hAnsi="Times New Roman" w:cs="Times New Roman"/>
          <w:sz w:val="26"/>
          <w:szCs w:val="26"/>
        </w:rPr>
        <w:t xml:space="preserve">nước </w:t>
      </w:r>
      <w:r w:rsidRPr="008E6481">
        <w:rPr>
          <w:rFonts w:ascii="Times New Roman" w:hAnsi="Times New Roman" w:cs="Times New Roman"/>
          <w:sz w:val="26"/>
          <w:szCs w:val="26"/>
        </w:rPr>
        <w:t>châu Âu, vốn đã rơi vào lãnh thổ tiêu cực vì lo ngại rằng tình trạng giảm phát sẽ có tổ chức, đã bắt đầu tăng đột biến cao hơn, làm cho tài sản châu Âu ngắn hạn hấp dẫn hơn và khuyến khích các nguồn vốn đổ trở lại vào đồng euro.Ví dụ, năng suất trên 10 năm trái phiếu của Đức, một chuẩn mực khu vực đồng euro, mà đã giảm gần bằng không trong tháng trước, đứng ở mức hơn 0,7 phần trăm. (Năng suất di chuyển theo hướng ngược lại của giá cả.)</w:t>
      </w:r>
    </w:p>
    <w:p w:rsidR="008E6481" w:rsidRDefault="008E6481" w:rsidP="008E6481">
      <w:pPr>
        <w:ind w:firstLine="720"/>
        <w:jc w:val="both"/>
        <w:rPr>
          <w:rFonts w:ascii="Times New Roman" w:hAnsi="Times New Roman" w:cs="Times New Roman"/>
          <w:sz w:val="26"/>
          <w:szCs w:val="26"/>
        </w:rPr>
      </w:pPr>
      <w:r w:rsidRPr="008E6481">
        <w:rPr>
          <w:rFonts w:ascii="Times New Roman" w:hAnsi="Times New Roman" w:cs="Times New Roman"/>
          <w:sz w:val="26"/>
          <w:szCs w:val="26"/>
        </w:rPr>
        <w:t>Sự sụp đổ của đồ</w:t>
      </w:r>
      <w:r>
        <w:rPr>
          <w:rFonts w:ascii="Times New Roman" w:hAnsi="Times New Roman" w:cs="Times New Roman"/>
          <w:sz w:val="26"/>
          <w:szCs w:val="26"/>
        </w:rPr>
        <w:t xml:space="preserve">ng euro,làm </w:t>
      </w:r>
      <w:r w:rsidRPr="008E6481">
        <w:rPr>
          <w:rFonts w:ascii="Times New Roman" w:hAnsi="Times New Roman" w:cs="Times New Roman"/>
          <w:sz w:val="26"/>
          <w:szCs w:val="26"/>
        </w:rPr>
        <w:t>dễ dàng hơn cho các nhà xuất khẩu để cạnh tranh ở nước ngoài, là một trong những yếu tố - cùng với giá dầu giảm và lãi suất thấp hơn - mà các nhà kinh tế đã trích dẫn cho sự tăng trưởng trong quý đầu tương đối mạnh mẽ của khu vực đồng euro. Nếu đồng euro tiếp tục tăng, nó có thể hút đi một số năng lượng đó.</w:t>
      </w:r>
    </w:p>
    <w:p w:rsidR="008E6481" w:rsidRDefault="008E6481" w:rsidP="00D01251">
      <w:pPr>
        <w:ind w:firstLine="720"/>
        <w:jc w:val="both"/>
        <w:rPr>
          <w:rFonts w:ascii="Times New Roman" w:hAnsi="Times New Roman" w:cs="Times New Roman"/>
          <w:sz w:val="26"/>
          <w:szCs w:val="26"/>
        </w:rPr>
      </w:pPr>
      <w:r>
        <w:rPr>
          <w:rFonts w:ascii="Times New Roman" w:hAnsi="Times New Roman" w:cs="Times New Roman"/>
          <w:sz w:val="26"/>
          <w:szCs w:val="26"/>
        </w:rPr>
        <w:t>Hai báo cáo phát hành vừa qua</w:t>
      </w:r>
      <w:r w:rsidRPr="008E6481">
        <w:rPr>
          <w:rFonts w:ascii="Times New Roman" w:hAnsi="Times New Roman" w:cs="Times New Roman"/>
          <w:sz w:val="26"/>
          <w:szCs w:val="26"/>
        </w:rPr>
        <w:t xml:space="preserve"> đặt ra mộ</w:t>
      </w:r>
      <w:r>
        <w:rPr>
          <w:rFonts w:ascii="Times New Roman" w:hAnsi="Times New Roman" w:cs="Times New Roman"/>
          <w:sz w:val="26"/>
          <w:szCs w:val="26"/>
        </w:rPr>
        <w:t xml:space="preserve">t chu kỳ </w:t>
      </w:r>
      <w:r w:rsidRPr="008E6481">
        <w:rPr>
          <w:rFonts w:ascii="Times New Roman" w:hAnsi="Times New Roman" w:cs="Times New Roman"/>
          <w:sz w:val="26"/>
          <w:szCs w:val="26"/>
        </w:rPr>
        <w:t>mới của đồ</w:t>
      </w:r>
      <w:r>
        <w:rPr>
          <w:rFonts w:ascii="Times New Roman" w:hAnsi="Times New Roman" w:cs="Times New Roman"/>
          <w:sz w:val="26"/>
          <w:szCs w:val="26"/>
        </w:rPr>
        <w:t>ng đô la</w:t>
      </w:r>
      <w:r w:rsidRPr="008E6481">
        <w:rPr>
          <w:rFonts w:ascii="Times New Roman" w:hAnsi="Times New Roman" w:cs="Times New Roman"/>
          <w:sz w:val="26"/>
          <w:szCs w:val="26"/>
        </w:rPr>
        <w:t>.</w:t>
      </w:r>
      <w:r>
        <w:rPr>
          <w:rFonts w:ascii="Times New Roman" w:hAnsi="Times New Roman" w:cs="Times New Roman"/>
          <w:sz w:val="26"/>
          <w:szCs w:val="26"/>
        </w:rPr>
        <w:t xml:space="preserve"> </w:t>
      </w:r>
      <w:r w:rsidRPr="008E6481">
        <w:rPr>
          <w:rFonts w:ascii="Times New Roman" w:hAnsi="Times New Roman" w:cs="Times New Roman"/>
          <w:sz w:val="26"/>
          <w:szCs w:val="26"/>
        </w:rPr>
        <w:t xml:space="preserve">Đầu tiên, dữ liệu từ Eurostat, cơ quan thống kê châu Âu, cho thấy các nền kinh tế khu vực đồng euro tăng nhanh hơn đáng kể cho nền kinh tế Hoa Kỳ trong quý đầu tiên, tăng trưởng với tốc độ 1,6 phần trăm hàng năm. Nền kinh tế Mỹ đã đăng ký tăng 0,2 phần trăm trong giai đoạn này, nhưng sửa đổi con số này được dự kiến sẽ cho thấy rằng nó thực sự </w:t>
      </w:r>
      <w:r>
        <w:rPr>
          <w:rFonts w:ascii="Times New Roman" w:hAnsi="Times New Roman" w:cs="Times New Roman"/>
          <w:sz w:val="26"/>
          <w:szCs w:val="26"/>
        </w:rPr>
        <w:t>giảm xuống.</w:t>
      </w:r>
      <w:r w:rsidRPr="008E6481">
        <w:rPr>
          <w:rFonts w:ascii="Times New Roman" w:hAnsi="Times New Roman" w:cs="Times New Roman"/>
          <w:sz w:val="26"/>
          <w:szCs w:val="26"/>
        </w:rPr>
        <w:t>Thứ hai, một báo cáo của Bộ Thương mại cho thấy doanh số bán lẻ là căn hộ</w:t>
      </w:r>
      <w:r w:rsidR="00D01251">
        <w:rPr>
          <w:rFonts w:ascii="Times New Roman" w:hAnsi="Times New Roman" w:cs="Times New Roman"/>
          <w:sz w:val="26"/>
          <w:szCs w:val="26"/>
        </w:rPr>
        <w:t xml:space="preserve"> trong tháng Tư đang dần</w:t>
      </w:r>
      <w:r w:rsidRPr="008E6481">
        <w:rPr>
          <w:rFonts w:ascii="Times New Roman" w:hAnsi="Times New Roman" w:cs="Times New Roman"/>
          <w:sz w:val="26"/>
          <w:szCs w:val="26"/>
        </w:rPr>
        <w:t xml:space="preserve"> </w:t>
      </w:r>
      <w:r w:rsidR="00D01251">
        <w:rPr>
          <w:rFonts w:ascii="Times New Roman" w:hAnsi="Times New Roman" w:cs="Times New Roman"/>
          <w:sz w:val="26"/>
          <w:szCs w:val="26"/>
        </w:rPr>
        <w:t>giảm xuống</w:t>
      </w:r>
      <w:r w:rsidRPr="008E6481">
        <w:rPr>
          <w:rFonts w:ascii="Times New Roman" w:hAnsi="Times New Roman" w:cs="Times New Roman"/>
          <w:sz w:val="26"/>
          <w:szCs w:val="26"/>
        </w:rPr>
        <w:t>.</w:t>
      </w:r>
      <w:r w:rsidR="00D01251">
        <w:rPr>
          <w:rFonts w:ascii="Times New Roman" w:hAnsi="Times New Roman" w:cs="Times New Roman"/>
          <w:sz w:val="26"/>
          <w:szCs w:val="26"/>
        </w:rPr>
        <w:t xml:space="preserve"> </w:t>
      </w:r>
      <w:r w:rsidRPr="008E6481">
        <w:rPr>
          <w:rFonts w:ascii="Times New Roman" w:hAnsi="Times New Roman" w:cs="Times New Roman"/>
          <w:sz w:val="26"/>
          <w:szCs w:val="26"/>
        </w:rPr>
        <w:t xml:space="preserve">Gộp chung lại, các dữ liệu làm ra </w:t>
      </w:r>
      <w:r w:rsidR="00D01251">
        <w:rPr>
          <w:rFonts w:ascii="Times New Roman" w:hAnsi="Times New Roman" w:cs="Times New Roman"/>
          <w:sz w:val="26"/>
          <w:szCs w:val="26"/>
        </w:rPr>
        <w:t xml:space="preserve">có </w:t>
      </w:r>
      <w:r w:rsidRPr="008E6481">
        <w:rPr>
          <w:rFonts w:ascii="Times New Roman" w:hAnsi="Times New Roman" w:cs="Times New Roman"/>
          <w:sz w:val="26"/>
          <w:szCs w:val="26"/>
        </w:rPr>
        <w:t>vẻ không chắc rằng Fed sẽ thắt chặt chính sách tiền tệ trước khi mùa thu, các nhà kinh tế nói.</w:t>
      </w:r>
    </w:p>
    <w:p w:rsidR="0049492A" w:rsidRPr="001C2D62" w:rsidRDefault="0049492A" w:rsidP="0049492A">
      <w:pPr>
        <w:jc w:val="right"/>
        <w:rPr>
          <w:rFonts w:ascii="Times New Roman" w:hAnsi="Times New Roman" w:cs="Times New Roman"/>
          <w:b/>
          <w:sz w:val="26"/>
          <w:szCs w:val="26"/>
        </w:rPr>
      </w:pPr>
      <w:r>
        <w:rPr>
          <w:rFonts w:ascii="Times New Roman" w:hAnsi="Times New Roman" w:cs="Times New Roman"/>
          <w:b/>
          <w:sz w:val="26"/>
          <w:szCs w:val="26"/>
        </w:rPr>
        <w:t>CH. VÕ THỊ THANH THƯƠNG</w:t>
      </w:r>
    </w:p>
    <w:p w:rsidR="0049492A" w:rsidRDefault="0049492A" w:rsidP="0049492A"/>
    <w:p w:rsidR="002905A1" w:rsidRDefault="002905A1"/>
    <w:sectPr w:rsidR="002905A1" w:rsidSect="00290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49492A"/>
    <w:rsid w:val="000076DF"/>
    <w:rsid w:val="002905A1"/>
    <w:rsid w:val="0049492A"/>
    <w:rsid w:val="008E6481"/>
    <w:rsid w:val="009040A9"/>
    <w:rsid w:val="00D01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481"/>
    <w:pPr>
      <w:spacing w:after="0" w:line="240" w:lineRule="auto"/>
    </w:pPr>
  </w:style>
  <w:style w:type="character" w:customStyle="1" w:styleId="BalloonTextChar">
    <w:name w:val="Balloon Text Char"/>
    <w:basedOn w:val="DefaultParagraphFont"/>
    <w:link w:val="BalloonText"/>
    <w:uiPriority w:val="99"/>
    <w:semiHidden/>
    <w:rsid w:val="008E64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2015-05-17T01:17:00Z</dcterms:created>
  <dcterms:modified xsi:type="dcterms:W3CDTF">2015-05-17T01:47:00Z</dcterms:modified>
</cp:coreProperties>
</file>