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A7135" w14:textId="77777777" w:rsidR="001631BE" w:rsidRPr="001631BE" w:rsidRDefault="001631BE" w:rsidP="001631BE">
      <w:pPr>
        <w:rPr>
          <w:rFonts w:ascii="Times" w:hAnsi="Times" w:cs="Times"/>
          <w:b/>
          <w:iCs/>
          <w:color w:val="2A2B2E"/>
          <w:szCs w:val="26"/>
        </w:rPr>
      </w:pP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Truyền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thông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xã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hội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đạt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được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mốc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quan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trọng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b/>
          <w:iCs/>
          <w:color w:val="2A2B2E"/>
          <w:szCs w:val="26"/>
        </w:rPr>
        <w:t xml:space="preserve"> 2018</w:t>
      </w:r>
    </w:p>
    <w:p w14:paraId="0BB5D6BF" w14:textId="77777777" w:rsidR="001631BE" w:rsidRPr="001631BE" w:rsidRDefault="001631BE" w:rsidP="001631BE">
      <w:pPr>
        <w:rPr>
          <w:rFonts w:ascii="Times" w:hAnsi="Times" w:cs="Times"/>
          <w:b/>
          <w:i/>
          <w:iCs/>
          <w:color w:val="2A2B2E"/>
          <w:szCs w:val="26"/>
        </w:rPr>
      </w:pP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2018, 10%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tổng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chi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tiêu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Mỹ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được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chuyển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b/>
          <w:i/>
          <w:iCs/>
          <w:color w:val="2A2B2E"/>
          <w:szCs w:val="26"/>
        </w:rPr>
        <w:t>tới</w:t>
      </w:r>
      <w:proofErr w:type="spellEnd"/>
      <w:r w:rsidRPr="001631BE">
        <w:rPr>
          <w:rFonts w:ascii="Times" w:hAnsi="Times" w:cs="Times"/>
          <w:b/>
          <w:i/>
          <w:iCs/>
          <w:color w:val="2A2B2E"/>
          <w:szCs w:val="26"/>
        </w:rPr>
        <w:t xml:space="preserve"> Facebook</w:t>
      </w:r>
    </w:p>
    <w:p w14:paraId="59FC24B8" w14:textId="27502C24" w:rsidR="001631BE" w:rsidRDefault="001631BE" w:rsidP="001631BE">
      <w:pPr>
        <w:rPr>
          <w:rFonts w:ascii="Times" w:hAnsi="Times" w:cs="Times"/>
          <w:iCs/>
          <w:color w:val="2A2B2E"/>
          <w:szCs w:val="26"/>
        </w:rPr>
      </w:pPr>
      <w:proofErr w:type="spellStart"/>
      <w:proofErr w:type="gramStart"/>
      <w:r w:rsidRPr="001631BE">
        <w:rPr>
          <w:rFonts w:ascii="Times" w:hAnsi="Times" w:cs="Times"/>
          <w:iCs/>
          <w:color w:val="2A2B2E"/>
          <w:szCs w:val="26"/>
        </w:rPr>
        <w:t>Với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Facebook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Twitter </w:t>
      </w:r>
      <w:proofErr w:type="spellStart"/>
      <w:r>
        <w:rPr>
          <w:rFonts w:ascii="Times" w:hAnsi="Times" w:cs="Times"/>
          <w:iCs/>
          <w:color w:val="2A2B2E"/>
          <w:szCs w:val="26"/>
        </w:rPr>
        <w:t>tại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trung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tâm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cuộc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đối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thoại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quốc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gia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về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chính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trị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minh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bạch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tin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giả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,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tới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là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bất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cứ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điều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gì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nhưng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r>
        <w:rPr>
          <w:rFonts w:ascii="Times" w:hAnsi="Times" w:cs="Times"/>
          <w:iCs/>
          <w:color w:val="2A2B2E"/>
          <w:szCs w:val="26"/>
        </w:rPr>
        <w:t xml:space="preserve">u </w:t>
      </w:r>
      <w:proofErr w:type="spellStart"/>
      <w:r>
        <w:rPr>
          <w:rFonts w:ascii="Times" w:hAnsi="Times" w:cs="Times"/>
          <w:iCs/>
          <w:color w:val="2A2B2E"/>
          <w:szCs w:val="26"/>
        </w:rPr>
        <w:t>ám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công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truyền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thông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xã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hội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>.</w:t>
      </w:r>
      <w:proofErr w:type="gramEnd"/>
    </w:p>
    <w:p w14:paraId="60DD817F" w14:textId="77777777" w:rsidR="001631BE" w:rsidRPr="001631BE" w:rsidRDefault="001631BE" w:rsidP="0016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E00015"/>
          <w:szCs w:val="26"/>
        </w:rPr>
      </w:pPr>
      <w:r w:rsidRPr="001631BE">
        <w:rPr>
          <w:rFonts w:ascii="Times" w:hAnsi="Times" w:cs="Times"/>
          <w:color w:val="2A2B2E"/>
          <w:szCs w:val="26"/>
        </w:rPr>
        <w:fldChar w:fldCharType="begin"/>
      </w:r>
      <w:r w:rsidRPr="001631BE">
        <w:rPr>
          <w:rFonts w:ascii="Times" w:hAnsi="Times" w:cs="Times"/>
          <w:color w:val="2A2B2E"/>
          <w:szCs w:val="26"/>
        </w:rPr>
        <w:instrText>HYPERLINK "https://oasc10.247realmedia.com/RealMedia/ads/click_lx.ads/www.emarketer.com/content/social-media-will-hit-major-milestones-in-both-ad-revenues-and-usage-in-2018/L25/1843790414/Middle1/eMarketer/emarketer_quiz_predictive_oct-nov_2017_270x270_ros/quiz_predictive_marketing_270x270.jpg/4b6e5163596c70556b5a454142384a6d;zip=VN:100000?x"</w:instrText>
      </w:r>
      <w:r w:rsidRPr="001631BE">
        <w:rPr>
          <w:rFonts w:ascii="Times" w:hAnsi="Times" w:cs="Times"/>
          <w:color w:val="2A2B2E"/>
          <w:szCs w:val="26"/>
        </w:rPr>
        <w:fldChar w:fldCharType="separate"/>
      </w:r>
      <w:r w:rsidRPr="001631BE">
        <w:rPr>
          <w:rFonts w:ascii="Times" w:hAnsi="Times" w:cs="Times"/>
          <w:noProof/>
          <w:color w:val="E00015"/>
          <w:szCs w:val="26"/>
        </w:rPr>
        <w:drawing>
          <wp:inline distT="0" distB="0" distL="0" distR="0" wp14:anchorId="08CF91EA" wp14:editId="1E1D7B00">
            <wp:extent cx="3429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0FD8" w14:textId="2CBDCF89" w:rsidR="001631BE" w:rsidRPr="001631BE" w:rsidRDefault="001631BE" w:rsidP="001631BE">
      <w:pPr>
        <w:rPr>
          <w:rFonts w:ascii="Times" w:hAnsi="Times" w:cs="Times"/>
          <w:iCs/>
          <w:color w:val="2A2B2E"/>
          <w:szCs w:val="26"/>
        </w:rPr>
      </w:pPr>
      <w:r w:rsidRPr="001631BE">
        <w:rPr>
          <w:rFonts w:ascii="Times" w:hAnsi="Times" w:cs="Times"/>
          <w:color w:val="2A2B2E"/>
          <w:szCs w:val="26"/>
        </w:rPr>
        <w:fldChar w:fldCharType="end"/>
      </w:r>
    </w:p>
    <w:p w14:paraId="39197DB0" w14:textId="42697201" w:rsidR="001631BE" w:rsidRPr="001631BE" w:rsidRDefault="001631BE" w:rsidP="001631BE">
      <w:pPr>
        <w:rPr>
          <w:rFonts w:ascii="Times" w:hAnsi="Times" w:cs="Times"/>
          <w:iCs/>
          <w:color w:val="2A2B2E"/>
          <w:szCs w:val="26"/>
        </w:rPr>
      </w:pPr>
      <w:proofErr w:type="spellStart"/>
      <w:proofErr w:type="gramStart"/>
      <w:r w:rsidRPr="001631BE">
        <w:rPr>
          <w:rFonts w:ascii="Times" w:hAnsi="Times" w:cs="Times"/>
          <w:iCs/>
          <w:color w:val="2A2B2E"/>
          <w:szCs w:val="26"/>
        </w:rPr>
        <w:t>Sự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thống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trị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ngày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càng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tăng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Facebook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về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thuật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số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đã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trở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nên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nổi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tiếng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;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nay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nó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chiếm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23,0%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tổng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chi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tiêu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thuật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số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>.</w:t>
      </w:r>
      <w:proofErr w:type="gram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Nhưng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nó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cũng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đạt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đến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một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đỉnh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cao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mới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2018,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với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mức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1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đô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la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mỗi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10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đô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la chi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tiêu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tất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cả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cáo-kỹ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thuật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số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không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kỹ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thuật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số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kết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hợp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>.</w:t>
      </w:r>
    </w:p>
    <w:p w14:paraId="21F7906C" w14:textId="042DBB5A" w:rsidR="001631BE" w:rsidRPr="001631BE" w:rsidRDefault="001631BE" w:rsidP="001631BE">
      <w:pPr>
        <w:rPr>
          <w:rFonts w:ascii="Times" w:hAnsi="Times" w:cs="Times"/>
          <w:iCs/>
          <w:color w:val="2A2B2E"/>
          <w:szCs w:val="26"/>
        </w:rPr>
      </w:pPr>
      <w:proofErr w:type="spellStart"/>
      <w:r w:rsidRPr="001631BE">
        <w:rPr>
          <w:rFonts w:ascii="Times" w:hAnsi="Times" w:cs="Times"/>
          <w:iCs/>
          <w:color w:val="2A2B2E"/>
          <w:szCs w:val="26"/>
        </w:rPr>
        <w:t>Để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đạt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được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điểm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nhấn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lớn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hơn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,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doanh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r>
        <w:rPr>
          <w:rFonts w:ascii="Times" w:hAnsi="Times" w:cs="Times"/>
          <w:iCs/>
          <w:color w:val="2A2B2E"/>
          <w:szCs w:val="26"/>
        </w:rPr>
        <w:t xml:space="preserve">ở </w:t>
      </w:r>
      <w:proofErr w:type="spellStart"/>
      <w:r>
        <w:rPr>
          <w:rFonts w:ascii="Times" w:hAnsi="Times" w:cs="Times"/>
          <w:iCs/>
          <w:color w:val="2A2B2E"/>
          <w:szCs w:val="26"/>
        </w:rPr>
        <w:t>Mỹ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Facebook (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dự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eMarketer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đạt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21,57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tỷ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đô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la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trong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nay)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gấp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đôi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số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tiền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trên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(10,74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tỷ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đô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la)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gần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như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nhiều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như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chi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tiêu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toàn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bộ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ấn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bản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(23,12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tỷ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đô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la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).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2019 Facebook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tăng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tốc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,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chiếm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11,3%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tổng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chi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tiêu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, so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với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10,0%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in</w:t>
      </w:r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ấn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>.</w:t>
      </w:r>
    </w:p>
    <w:p w14:paraId="2085EEE9" w14:textId="3F2689D0" w:rsidR="001631BE" w:rsidRPr="001631BE" w:rsidRDefault="001631BE" w:rsidP="001631BE">
      <w:pPr>
        <w:rPr>
          <w:rFonts w:ascii="Times" w:hAnsi="Times" w:cs="Times"/>
          <w:iCs/>
          <w:color w:val="2A2B2E"/>
          <w:szCs w:val="26"/>
        </w:rPr>
      </w:pPr>
      <w:proofErr w:type="spellStart"/>
      <w:r w:rsidRPr="001631BE">
        <w:rPr>
          <w:rFonts w:ascii="Times" w:hAnsi="Times" w:cs="Times"/>
          <w:iCs/>
          <w:color w:val="2A2B2E"/>
          <w:szCs w:val="26"/>
        </w:rPr>
        <w:t>Trong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khi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đó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, Twitter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Snapchat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đạt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được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mức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tương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đương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trong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doanh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proofErr w:type="gramStart"/>
      <w:r w:rsidRPr="001631BE">
        <w:rPr>
          <w:rFonts w:ascii="Times" w:hAnsi="Times" w:cs="Times"/>
          <w:iCs/>
          <w:color w:val="2A2B2E"/>
          <w:szCs w:val="26"/>
        </w:rPr>
        <w:t>thu</w:t>
      </w:r>
      <w:proofErr w:type="spellEnd"/>
      <w:proofErr w:type="gram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>.</w:t>
      </w:r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proofErr w:type="gramStart"/>
      <w:r w:rsidRPr="001631BE">
        <w:rPr>
          <w:rFonts w:ascii="Times" w:hAnsi="Times" w:cs="Times"/>
          <w:iCs/>
          <w:color w:val="2A2B2E"/>
          <w:szCs w:val="26"/>
        </w:rPr>
        <w:t>eMarketer</w:t>
      </w:r>
      <w:proofErr w:type="spellEnd"/>
      <w:proofErr w:type="gram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hy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vọng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Snapchat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được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1,18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tỷ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USD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doanh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trong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nay, so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với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1,16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tỷ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USD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Twitter.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Mặc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cơ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sở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người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dùng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Snapchat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đang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phát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triển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chậm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hơn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dự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kiến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​​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nhưng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nó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vẫn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tăng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trưởng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doanh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trong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lastRenderedPageBreak/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nay,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nhờ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khả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lường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được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cải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thiện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công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cụ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nhắm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mục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tiêu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ngày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càng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tăng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>.</w:t>
      </w:r>
    </w:p>
    <w:p w14:paraId="4D2B1FCF" w14:textId="3104862D" w:rsidR="001631BE" w:rsidRPr="001631BE" w:rsidRDefault="001631BE" w:rsidP="001631BE">
      <w:pPr>
        <w:rPr>
          <w:rFonts w:ascii="Times" w:hAnsi="Times" w:cs="Times"/>
          <w:iCs/>
          <w:color w:val="2A2B2E"/>
          <w:szCs w:val="26"/>
        </w:rPr>
      </w:pPr>
      <w:proofErr w:type="spellStart"/>
      <w:r>
        <w:rPr>
          <w:rFonts w:ascii="Times" w:hAnsi="Times" w:cs="Times"/>
          <w:iCs/>
          <w:color w:val="2A2B2E"/>
          <w:szCs w:val="26"/>
        </w:rPr>
        <w:t>M</w:t>
      </w:r>
      <w:r w:rsidRPr="001631BE">
        <w:rPr>
          <w:rFonts w:ascii="Times" w:hAnsi="Times" w:cs="Times"/>
          <w:iCs/>
          <w:color w:val="2A2B2E"/>
          <w:szCs w:val="26"/>
        </w:rPr>
        <w:t>ặt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khác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, </w:t>
      </w:r>
      <w:r>
        <w:rPr>
          <w:rFonts w:ascii="Times" w:hAnsi="Times" w:cs="Times"/>
          <w:iCs/>
          <w:color w:val="2A2B2E"/>
          <w:szCs w:val="26"/>
        </w:rPr>
        <w:t>Twitter</w:t>
      </w:r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không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phát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triển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: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doanh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proofErr w:type="gramStart"/>
      <w:r w:rsidRPr="001631BE">
        <w:rPr>
          <w:rFonts w:ascii="Times" w:hAnsi="Times" w:cs="Times"/>
          <w:iCs/>
          <w:color w:val="2A2B2E"/>
          <w:szCs w:val="26"/>
        </w:rPr>
        <w:t>thu</w:t>
      </w:r>
      <w:proofErr w:type="spellEnd"/>
      <w:proofErr w:type="gram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quảng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nó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dự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kiến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​​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giảm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4.5%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2018.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Mặc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dù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đẩy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mạnh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lập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trình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video, Twitter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chỉ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tiếp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tục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thêm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lợi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nhuận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biên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trong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việc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sử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dụng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, </w:t>
      </w:r>
      <w:proofErr w:type="spellStart"/>
      <w:r>
        <w:rPr>
          <w:rFonts w:ascii="Times" w:hAnsi="Times" w:cs="Times"/>
          <w:iCs/>
          <w:color w:val="2A2B2E"/>
          <w:szCs w:val="26"/>
        </w:rPr>
        <w:t>cũng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như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tạo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ra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những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thách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thức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>
        <w:rPr>
          <w:rFonts w:ascii="Times" w:hAnsi="Times" w:cs="Times"/>
          <w:iCs/>
          <w:color w:val="2A2B2E"/>
          <w:szCs w:val="26"/>
        </w:rPr>
        <w:t>về</w:t>
      </w:r>
      <w:proofErr w:type="spellEnd"/>
      <w:r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doanh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proofErr w:type="gramStart"/>
      <w:r w:rsidRPr="001631BE">
        <w:rPr>
          <w:rFonts w:ascii="Times" w:hAnsi="Times" w:cs="Times"/>
          <w:iCs/>
          <w:color w:val="2A2B2E"/>
          <w:szCs w:val="26"/>
        </w:rPr>
        <w:t>thu</w:t>
      </w:r>
      <w:proofErr w:type="spellEnd"/>
      <w:proofErr w:type="gramEnd"/>
      <w:r w:rsidRPr="001631BE">
        <w:rPr>
          <w:rFonts w:ascii="Times" w:hAnsi="Times" w:cs="Times"/>
          <w:iCs/>
          <w:color w:val="2A2B2E"/>
          <w:szCs w:val="26"/>
        </w:rPr>
        <w:t>.</w:t>
      </w:r>
    </w:p>
    <w:p w14:paraId="0A7026C3" w14:textId="77777777" w:rsidR="001631BE" w:rsidRPr="001631BE" w:rsidRDefault="001631BE" w:rsidP="001631BE">
      <w:pPr>
        <w:rPr>
          <w:rFonts w:ascii="Times" w:hAnsi="Times" w:cs="Times"/>
          <w:iCs/>
          <w:color w:val="2A2B2E"/>
          <w:szCs w:val="26"/>
        </w:rPr>
      </w:pPr>
      <w:proofErr w:type="spellStart"/>
      <w:r w:rsidRPr="001631BE">
        <w:rPr>
          <w:rFonts w:ascii="Times" w:hAnsi="Times" w:cs="Times"/>
          <w:iCs/>
          <w:color w:val="2A2B2E"/>
          <w:szCs w:val="26"/>
        </w:rPr>
        <w:t>Những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dự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này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được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rút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ra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từ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mới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nhất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eMarketer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>, "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Xu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hướng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Xã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hội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Hoa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Kỳ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2018: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Dự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đoán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eMarketer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".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xem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xét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dự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chính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eMarketer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tới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kiểm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dự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đoán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2017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chúng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tôi-những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gì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chúng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tôi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có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được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cũng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như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những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gì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chúng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tôi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đã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sai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. </w:t>
      </w:r>
      <w:proofErr w:type="spellStart"/>
      <w:proofErr w:type="gramStart"/>
      <w:r w:rsidRPr="001631BE">
        <w:rPr>
          <w:rFonts w:ascii="Times" w:hAnsi="Times" w:cs="Times"/>
          <w:iCs/>
          <w:color w:val="2A2B2E"/>
          <w:szCs w:val="26"/>
        </w:rPr>
        <w:t>Người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đăng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eMarketer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PRO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có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thể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truy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cập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báo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cáo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đầy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đủ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ở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đây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>.</w:t>
      </w:r>
      <w:proofErr w:type="gram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proofErr w:type="gramStart"/>
      <w:r w:rsidRPr="001631BE">
        <w:rPr>
          <w:rFonts w:ascii="Times" w:hAnsi="Times" w:cs="Times"/>
          <w:iCs/>
          <w:color w:val="2A2B2E"/>
          <w:szCs w:val="26"/>
        </w:rPr>
        <w:t>Những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người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không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đăng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có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thể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tìm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hiểu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thêm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ở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đây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>.</w:t>
      </w:r>
      <w:proofErr w:type="gramEnd"/>
    </w:p>
    <w:p w14:paraId="3BFFB271" w14:textId="0B8BC329" w:rsidR="00735C5F" w:rsidRPr="001631BE" w:rsidRDefault="001631BE" w:rsidP="001631BE">
      <w:pPr>
        <w:rPr>
          <w:rFonts w:ascii="Times" w:hAnsi="Times" w:cs="Times"/>
          <w:iCs/>
          <w:color w:val="2A2B2E"/>
          <w:szCs w:val="26"/>
        </w:rPr>
      </w:pPr>
      <w:proofErr w:type="spellStart"/>
      <w:r w:rsidRPr="001631BE">
        <w:rPr>
          <w:rFonts w:ascii="Times" w:hAnsi="Times" w:cs="Times"/>
          <w:iCs/>
          <w:color w:val="2A2B2E"/>
          <w:szCs w:val="26"/>
        </w:rPr>
        <w:t>Trong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tập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mới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nhất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"Behind the Numbers",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phân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tích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Debra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Aho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Williamson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của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eMarketer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đã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nhìn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tương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lai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dự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đoán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điều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gì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sẽ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xảy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ra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trong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không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gian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thay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đổi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nhanh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vào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</w:t>
      </w:r>
      <w:proofErr w:type="spellStart"/>
      <w:r w:rsidRPr="001631BE">
        <w:rPr>
          <w:rFonts w:ascii="Times" w:hAnsi="Times" w:cs="Times"/>
          <w:iCs/>
          <w:color w:val="2A2B2E"/>
          <w:szCs w:val="26"/>
        </w:rPr>
        <w:t>năm</w:t>
      </w:r>
      <w:proofErr w:type="spellEnd"/>
      <w:r w:rsidRPr="001631BE">
        <w:rPr>
          <w:rFonts w:ascii="Times" w:hAnsi="Times" w:cs="Times"/>
          <w:iCs/>
          <w:color w:val="2A2B2E"/>
          <w:szCs w:val="26"/>
        </w:rPr>
        <w:t xml:space="preserve"> 2018.</w:t>
      </w:r>
    </w:p>
    <w:p w14:paraId="7D993258" w14:textId="3C1BF8D0" w:rsidR="00735C5F" w:rsidRPr="001631BE" w:rsidRDefault="00735C5F" w:rsidP="001631BE">
      <w:pPr>
        <w:rPr>
          <w:rFonts w:ascii="Times" w:hAnsi="Times" w:cs="Times"/>
          <w:b/>
          <w:color w:val="FF0000"/>
          <w:szCs w:val="26"/>
        </w:rPr>
      </w:pPr>
    </w:p>
    <w:p w14:paraId="2CF16FB5" w14:textId="77777777" w:rsidR="00857958" w:rsidRPr="001631BE" w:rsidRDefault="00857958" w:rsidP="00857958">
      <w:pPr>
        <w:rPr>
          <w:rFonts w:ascii="Times" w:hAnsi="Times"/>
          <w:szCs w:val="26"/>
        </w:rPr>
      </w:pPr>
      <w:proofErr w:type="spellStart"/>
      <w:r w:rsidRPr="001631BE">
        <w:rPr>
          <w:rFonts w:ascii="Times" w:hAnsi="Times"/>
          <w:szCs w:val="26"/>
        </w:rPr>
        <w:t>Nguyễn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Thị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Tuyên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Ngôn</w:t>
      </w:r>
      <w:proofErr w:type="spellEnd"/>
      <w:r w:rsidRPr="001631BE">
        <w:rPr>
          <w:rFonts w:ascii="Times" w:hAnsi="Times"/>
          <w:szCs w:val="26"/>
        </w:rPr>
        <w:t xml:space="preserve"> – </w:t>
      </w:r>
      <w:proofErr w:type="spellStart"/>
      <w:r w:rsidRPr="001631BE">
        <w:rPr>
          <w:rFonts w:ascii="Times" w:hAnsi="Times"/>
          <w:szCs w:val="26"/>
        </w:rPr>
        <w:t>Khoa</w:t>
      </w:r>
      <w:proofErr w:type="spellEnd"/>
      <w:r w:rsidRPr="001631BE">
        <w:rPr>
          <w:rFonts w:ascii="Times" w:hAnsi="Times"/>
          <w:szCs w:val="26"/>
        </w:rPr>
        <w:t xml:space="preserve"> QTKD</w:t>
      </w:r>
    </w:p>
    <w:p w14:paraId="3EA9D158" w14:textId="6AC80632" w:rsidR="00857958" w:rsidRPr="001631BE" w:rsidRDefault="00857958" w:rsidP="00735C5F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  <w:proofErr w:type="spellStart"/>
      <w:r w:rsidRPr="001631BE">
        <w:rPr>
          <w:rFonts w:ascii="Times" w:hAnsi="Times"/>
          <w:szCs w:val="26"/>
        </w:rPr>
        <w:t>Nguồn</w:t>
      </w:r>
      <w:proofErr w:type="spellEnd"/>
      <w:r w:rsidRPr="001631BE">
        <w:rPr>
          <w:rFonts w:ascii="Times" w:hAnsi="Times"/>
          <w:szCs w:val="26"/>
        </w:rPr>
        <w:t>:</w:t>
      </w:r>
      <w:r w:rsidR="00EA2ED1">
        <w:rPr>
          <w:rFonts w:ascii="Times" w:hAnsi="Times"/>
          <w:szCs w:val="26"/>
        </w:rPr>
        <w:t xml:space="preserve"> </w:t>
      </w:r>
      <w:bookmarkStart w:id="0" w:name="_GoBack"/>
      <w:bookmarkEnd w:id="0"/>
      <w:r w:rsidR="00EA2ED1">
        <w:fldChar w:fldCharType="begin"/>
      </w:r>
      <w:r w:rsidR="00EA2ED1">
        <w:instrText xml:space="preserve"> HYPERLINK "https://www.emarketer.com/content/social-media-will-hit-major-milestones-in-both-ad-revenues-and-usage-in-2018" </w:instrText>
      </w:r>
      <w:r w:rsidR="00EA2ED1">
        <w:fldChar w:fldCharType="separate"/>
      </w:r>
      <w:r w:rsidR="00735C5F" w:rsidRPr="001631BE">
        <w:rPr>
          <w:rStyle w:val="Hyperlink"/>
          <w:rFonts w:ascii="Times" w:hAnsi="Times"/>
          <w:szCs w:val="26"/>
        </w:rPr>
        <w:t>https://www.emarketer.com/content/social-media-will-hit-major-milestones-in-both-ad-revenues-and-usage-in-2018</w:t>
      </w:r>
      <w:r w:rsidR="00EA2ED1">
        <w:rPr>
          <w:rStyle w:val="Hyperlink"/>
          <w:rFonts w:ascii="Times" w:hAnsi="Times"/>
          <w:szCs w:val="26"/>
        </w:rPr>
        <w:fldChar w:fldCharType="end"/>
      </w:r>
    </w:p>
    <w:p w14:paraId="00C4BE13" w14:textId="77777777" w:rsidR="00735C5F" w:rsidRPr="001631BE" w:rsidRDefault="00735C5F" w:rsidP="00735C5F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</w:p>
    <w:p w14:paraId="6A423A12" w14:textId="7736FBDE" w:rsidR="00735C5F" w:rsidRPr="001631BE" w:rsidRDefault="00735C5F" w:rsidP="001631B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b/>
          <w:color w:val="FF0000"/>
          <w:szCs w:val="26"/>
        </w:rPr>
      </w:pPr>
      <w:r w:rsidRPr="001631BE">
        <w:rPr>
          <w:rFonts w:ascii="Times" w:hAnsi="Times"/>
          <w:szCs w:val="26"/>
        </w:rPr>
        <w:br w:type="column"/>
      </w:r>
    </w:p>
    <w:p w14:paraId="7C3A3F62" w14:textId="77777777" w:rsidR="00735C5F" w:rsidRPr="001631BE" w:rsidRDefault="00735C5F" w:rsidP="00735C5F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</w:p>
    <w:sectPr w:rsidR="00735C5F" w:rsidRPr="0016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1631BE"/>
    <w:rsid w:val="001D43A8"/>
    <w:rsid w:val="00240AAC"/>
    <w:rsid w:val="006314AF"/>
    <w:rsid w:val="006365AE"/>
    <w:rsid w:val="0069304D"/>
    <w:rsid w:val="006E1B1A"/>
    <w:rsid w:val="00735C5F"/>
    <w:rsid w:val="00751FD1"/>
    <w:rsid w:val="00857958"/>
    <w:rsid w:val="00C8393A"/>
    <w:rsid w:val="00DB6C9D"/>
    <w:rsid w:val="00E82B72"/>
    <w:rsid w:val="00E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439</Words>
  <Characters>2506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8</cp:revision>
  <dcterms:created xsi:type="dcterms:W3CDTF">2017-11-14T12:46:00Z</dcterms:created>
  <dcterms:modified xsi:type="dcterms:W3CDTF">2018-01-10T00:50:00Z</dcterms:modified>
</cp:coreProperties>
</file>