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678" w:rsidRPr="000D3703" w:rsidRDefault="006924D9" w:rsidP="006924D9">
      <w:pPr>
        <w:spacing w:after="0" w:line="360" w:lineRule="auto"/>
        <w:jc w:val="center"/>
        <w:rPr>
          <w:rFonts w:ascii="Tahoma" w:eastAsia="Calibri" w:hAnsi="Tahoma" w:cs="Tahoma"/>
          <w:b/>
          <w:bCs/>
          <w:color w:val="000000"/>
          <w:sz w:val="28"/>
          <w:szCs w:val="28"/>
        </w:rPr>
      </w:pPr>
      <w:r w:rsidRPr="000D3703">
        <w:rPr>
          <w:rFonts w:ascii="Tahoma" w:eastAsia="Calibri" w:hAnsi="Tahoma" w:cs="Tahoma"/>
          <w:b/>
          <w:bCs/>
          <w:color w:val="000000"/>
          <w:sz w:val="28"/>
          <w:szCs w:val="28"/>
        </w:rPr>
        <w:t>NGHIÊN CỨ</w:t>
      </w:r>
      <w:bookmarkStart w:id="0" w:name="_GoBack"/>
      <w:bookmarkEnd w:id="0"/>
      <w:r w:rsidRPr="000D3703">
        <w:rPr>
          <w:rFonts w:ascii="Tahoma" w:eastAsia="Calibri" w:hAnsi="Tahoma" w:cs="Tahoma"/>
          <w:b/>
          <w:bCs/>
          <w:color w:val="000000"/>
          <w:sz w:val="28"/>
          <w:szCs w:val="28"/>
        </w:rPr>
        <w:t>U PHƯƠNG PHÁP HỒI QUY TƯƠNG QUAN</w:t>
      </w:r>
    </w:p>
    <w:p w:rsidR="006924D9" w:rsidRPr="0055101A" w:rsidRDefault="006924D9" w:rsidP="006924D9">
      <w:pPr>
        <w:pStyle w:val="Heading2"/>
        <w:spacing w:before="0" w:after="0" w:line="360" w:lineRule="auto"/>
        <w:rPr>
          <w:rFonts w:ascii="Tahoma" w:hAnsi="Tahoma" w:cs="Tahoma"/>
          <w:sz w:val="20"/>
          <w:szCs w:val="20"/>
          <w:lang w:val="vi-VN"/>
        </w:rPr>
      </w:pPr>
      <w:bookmarkStart w:id="1" w:name="_Toc24532023"/>
      <w:r w:rsidRPr="0055101A">
        <w:rPr>
          <w:rFonts w:ascii="Tahoma" w:hAnsi="Tahoma" w:cs="Tahoma"/>
          <w:sz w:val="20"/>
          <w:szCs w:val="20"/>
        </w:rPr>
        <w:t>1</w:t>
      </w:r>
      <w:r w:rsidRPr="0055101A">
        <w:rPr>
          <w:rFonts w:ascii="Tahoma" w:hAnsi="Tahoma" w:cs="Tahoma"/>
          <w:sz w:val="20"/>
          <w:szCs w:val="20"/>
          <w:lang w:val="vi-VN"/>
        </w:rPr>
        <w:t>. Ý nghĩa nghiên cứu mối liên hệ tương quan giữa các hiện tượng kinh tế xã hội:</w:t>
      </w:r>
      <w:bookmarkEnd w:id="1"/>
      <w:r w:rsidRPr="0055101A">
        <w:rPr>
          <w:rFonts w:ascii="Tahoma" w:hAnsi="Tahoma" w:cs="Tahoma"/>
          <w:sz w:val="20"/>
          <w:szCs w:val="20"/>
          <w:lang w:val="vi-VN"/>
        </w:rPr>
        <w:t xml:space="preserve"> </w:t>
      </w:r>
    </w:p>
    <w:p w:rsidR="006924D9" w:rsidRPr="0055101A" w:rsidRDefault="006924D9" w:rsidP="006924D9">
      <w:pPr>
        <w:pStyle w:val="Heading3"/>
        <w:spacing w:before="0" w:after="0" w:line="360" w:lineRule="auto"/>
        <w:rPr>
          <w:rFonts w:ascii="Tahoma" w:hAnsi="Tahoma" w:cs="Tahoma"/>
          <w:sz w:val="20"/>
          <w:szCs w:val="20"/>
          <w:lang w:val="vi-VN"/>
        </w:rPr>
      </w:pPr>
      <w:bookmarkStart w:id="2" w:name="_Toc24532024"/>
      <w:r w:rsidRPr="0055101A">
        <w:rPr>
          <w:rFonts w:ascii="Tahoma" w:hAnsi="Tahoma" w:cs="Tahoma"/>
          <w:sz w:val="20"/>
          <w:szCs w:val="20"/>
        </w:rPr>
        <w:t>1.1</w:t>
      </w:r>
      <w:r w:rsidRPr="0055101A">
        <w:rPr>
          <w:rFonts w:ascii="Tahoma" w:hAnsi="Tahoma" w:cs="Tahoma"/>
          <w:sz w:val="20"/>
          <w:szCs w:val="20"/>
          <w:lang w:val="vi-VN"/>
        </w:rPr>
        <w:t>. Mối liên hệ giữa các hiện tượng kinh tế xã hội:</w:t>
      </w:r>
      <w:bookmarkEnd w:id="2"/>
    </w:p>
    <w:p w:rsidR="006924D9" w:rsidRPr="0055101A" w:rsidRDefault="006924D9" w:rsidP="006924D9">
      <w:pPr>
        <w:spacing w:after="0" w:line="360" w:lineRule="auto"/>
        <w:ind w:firstLine="374"/>
        <w:jc w:val="both"/>
        <w:rPr>
          <w:rFonts w:ascii="Tahoma" w:hAnsi="Tahoma" w:cs="Tahoma"/>
          <w:sz w:val="20"/>
          <w:szCs w:val="20"/>
          <w:lang w:val="vi-VN"/>
        </w:rPr>
      </w:pPr>
      <w:r w:rsidRPr="0055101A">
        <w:rPr>
          <w:rFonts w:ascii="Tahoma" w:hAnsi="Tahoma" w:cs="Tahoma"/>
          <w:sz w:val="20"/>
          <w:szCs w:val="20"/>
          <w:lang w:val="vi-VN"/>
        </w:rPr>
        <w:t>Bất kỳ sự vật và hiện tượng nào cũng đều có liên hệ hữu cơ với nhau, tác động và ràng buộc lẫn nhau, không có sự vật và hiện tượng nào phát sinh và phát triển một cách độc lập, tách rời với các sự vật và hiện tượng khác.</w:t>
      </w:r>
    </w:p>
    <w:p w:rsidR="006924D9" w:rsidRPr="0055101A" w:rsidRDefault="006924D9" w:rsidP="006924D9">
      <w:pPr>
        <w:spacing w:after="0" w:line="360" w:lineRule="auto"/>
        <w:ind w:firstLine="374"/>
        <w:jc w:val="both"/>
        <w:rPr>
          <w:rFonts w:ascii="Tahoma" w:hAnsi="Tahoma" w:cs="Tahoma"/>
          <w:sz w:val="20"/>
          <w:szCs w:val="20"/>
        </w:rPr>
      </w:pPr>
      <w:r w:rsidRPr="0055101A">
        <w:rPr>
          <w:rFonts w:ascii="Tahoma" w:hAnsi="Tahoma" w:cs="Tahoma"/>
          <w:sz w:val="20"/>
          <w:szCs w:val="20"/>
          <w:lang w:val="vi-VN"/>
        </w:rPr>
        <w:t>Các hiện tượng kinh tế xã hội cũng phát sinh và phát triển theo nguyên lý đó. Chẳng hạn trong nền kinh tế, mức năng suất lao động có quan hệ với sản lượng thu được, giữa mức đầu tư hàng năm có liên hệ đến nhịp độ phát triển của tổng sản lượng quốc gia và lợi tức quố</w:t>
      </w:r>
      <w:r w:rsidR="0055101A">
        <w:rPr>
          <w:rFonts w:ascii="Tahoma" w:hAnsi="Tahoma" w:cs="Tahoma"/>
          <w:sz w:val="20"/>
          <w:szCs w:val="20"/>
          <w:lang w:val="vi-VN"/>
        </w:rPr>
        <w:t>c gi</w:t>
      </w:r>
      <w:r w:rsidR="0055101A">
        <w:rPr>
          <w:rFonts w:ascii="Tahoma" w:hAnsi="Tahoma" w:cs="Tahoma"/>
          <w:sz w:val="20"/>
          <w:szCs w:val="20"/>
        </w:rPr>
        <w:t>a.</w:t>
      </w:r>
    </w:p>
    <w:p w:rsidR="006924D9" w:rsidRPr="0055101A" w:rsidRDefault="006924D9" w:rsidP="006924D9">
      <w:pPr>
        <w:pStyle w:val="Heading3"/>
        <w:spacing w:before="0" w:after="0" w:line="360" w:lineRule="auto"/>
        <w:rPr>
          <w:rFonts w:ascii="Tahoma" w:hAnsi="Tahoma" w:cs="Tahoma"/>
          <w:sz w:val="20"/>
          <w:szCs w:val="20"/>
          <w:lang w:val="vi-VN"/>
        </w:rPr>
      </w:pPr>
      <w:bookmarkStart w:id="3" w:name="_Toc24532025"/>
      <w:r w:rsidRPr="0055101A">
        <w:rPr>
          <w:rFonts w:ascii="Tahoma" w:hAnsi="Tahoma" w:cs="Tahoma"/>
          <w:sz w:val="20"/>
          <w:szCs w:val="20"/>
        </w:rPr>
        <w:t>1.</w:t>
      </w:r>
      <w:r w:rsidRPr="0055101A">
        <w:rPr>
          <w:rFonts w:ascii="Tahoma" w:hAnsi="Tahoma" w:cs="Tahoma"/>
          <w:sz w:val="20"/>
          <w:szCs w:val="20"/>
          <w:lang w:val="vi-VN"/>
        </w:rPr>
        <w:t>2. Liên hệ hàm số và liên hệ tương quan:</w:t>
      </w:r>
      <w:bookmarkEnd w:id="3"/>
    </w:p>
    <w:p w:rsidR="006924D9" w:rsidRPr="0055101A" w:rsidRDefault="006924D9" w:rsidP="006924D9">
      <w:pPr>
        <w:spacing w:after="0" w:line="360" w:lineRule="auto"/>
        <w:ind w:firstLine="374"/>
        <w:jc w:val="both"/>
        <w:rPr>
          <w:rFonts w:ascii="Tahoma" w:hAnsi="Tahoma" w:cs="Tahoma"/>
          <w:sz w:val="20"/>
          <w:szCs w:val="20"/>
          <w:lang w:val="vi-VN"/>
        </w:rPr>
      </w:pPr>
      <w:r w:rsidRPr="0055101A">
        <w:rPr>
          <w:rFonts w:ascii="Tahoma" w:hAnsi="Tahoma" w:cs="Tahoma"/>
          <w:sz w:val="20"/>
          <w:szCs w:val="20"/>
          <w:lang w:val="vi-VN"/>
        </w:rPr>
        <w:t>Xét theo mức độ phụ thuộc giữa hiện tượng này và hiện tượng khác có thể phân biệt hai loại:</w:t>
      </w:r>
    </w:p>
    <w:p w:rsidR="006924D9" w:rsidRPr="0055101A" w:rsidRDefault="006924D9" w:rsidP="006924D9">
      <w:pPr>
        <w:numPr>
          <w:ilvl w:val="0"/>
          <w:numId w:val="1"/>
        </w:numPr>
        <w:tabs>
          <w:tab w:val="clear" w:pos="720"/>
        </w:tabs>
        <w:spacing w:after="0" w:line="360" w:lineRule="auto"/>
        <w:ind w:left="0" w:firstLine="360"/>
        <w:jc w:val="both"/>
        <w:rPr>
          <w:rFonts w:ascii="Tahoma" w:hAnsi="Tahoma" w:cs="Tahoma"/>
          <w:sz w:val="20"/>
          <w:szCs w:val="20"/>
          <w:lang w:val="vi-VN"/>
        </w:rPr>
      </w:pPr>
      <w:r w:rsidRPr="0055101A">
        <w:rPr>
          <w:rFonts w:ascii="Tahoma" w:hAnsi="Tahoma" w:cs="Tahoma"/>
          <w:b/>
          <w:i/>
          <w:sz w:val="20"/>
          <w:szCs w:val="20"/>
          <w:lang w:val="vi-VN"/>
        </w:rPr>
        <w:t>Liên hệ hàm số:</w:t>
      </w:r>
      <w:r w:rsidRPr="0055101A">
        <w:rPr>
          <w:rFonts w:ascii="Tahoma" w:hAnsi="Tahoma" w:cs="Tahoma"/>
          <w:sz w:val="20"/>
          <w:szCs w:val="20"/>
          <w:lang w:val="vi-VN"/>
        </w:rPr>
        <w:t xml:space="preserve"> là liên hệ hoàn toàn chặt chẽ giữa các hiện tượng nghiên cứu, không những biểu hiện trên cả tổng thể nghiên cứu mà còn biểu hiện trên từng đơn vị cá biệt, khi hiện tượng này thay đổi thì hiện tượng có liên quan sẽ thay đổi theo một tỷ lệ nhất định</w:t>
      </w:r>
    </w:p>
    <w:p w:rsidR="006924D9" w:rsidRPr="0055101A" w:rsidRDefault="006924D9" w:rsidP="006924D9">
      <w:pPr>
        <w:spacing w:after="0" w:line="360" w:lineRule="auto"/>
        <w:ind w:firstLine="360"/>
        <w:jc w:val="both"/>
        <w:rPr>
          <w:rFonts w:ascii="Tahoma" w:hAnsi="Tahoma" w:cs="Tahoma"/>
          <w:sz w:val="20"/>
          <w:szCs w:val="20"/>
          <w:lang w:val="vi-VN"/>
        </w:rPr>
      </w:pPr>
      <w:r w:rsidRPr="0055101A">
        <w:rPr>
          <w:rFonts w:ascii="Tahoma" w:hAnsi="Tahoma" w:cs="Tahoma"/>
          <w:sz w:val="20"/>
          <w:szCs w:val="20"/>
          <w:lang w:val="vi-VN"/>
        </w:rPr>
        <w:t>Mối liên hệ hàm số chỉ phổ biến trong toán học, vật lý</w:t>
      </w:r>
    </w:p>
    <w:p w:rsidR="006924D9" w:rsidRPr="0055101A" w:rsidRDefault="006924D9" w:rsidP="006924D9">
      <w:pPr>
        <w:spacing w:after="0" w:line="360" w:lineRule="auto"/>
        <w:ind w:left="1122" w:firstLine="374"/>
        <w:jc w:val="both"/>
        <w:rPr>
          <w:rFonts w:ascii="Tahoma" w:hAnsi="Tahoma" w:cs="Tahoma"/>
          <w:sz w:val="20"/>
          <w:szCs w:val="20"/>
          <w:lang w:val="pt-BR"/>
        </w:rPr>
      </w:pPr>
      <w:r w:rsidRPr="0055101A">
        <w:rPr>
          <w:rFonts w:ascii="Tahoma" w:hAnsi="Tahoma" w:cs="Tahoma"/>
          <w:b/>
          <w:bCs/>
          <w:sz w:val="20"/>
          <w:szCs w:val="20"/>
          <w:lang w:val="pt-BR"/>
        </w:rPr>
        <w:t>Ví dụ:</w:t>
      </w:r>
      <w:r w:rsidRPr="0055101A">
        <w:rPr>
          <w:rFonts w:ascii="Tahoma" w:hAnsi="Tahoma" w:cs="Tahoma"/>
          <w:sz w:val="20"/>
          <w:szCs w:val="20"/>
          <w:lang w:val="pt-BR"/>
        </w:rPr>
        <w:t xml:space="preserve"> S = </w:t>
      </w:r>
      <w:r w:rsidRPr="0055101A">
        <w:rPr>
          <w:rFonts w:ascii="Tahoma" w:hAnsi="Tahoma" w:cs="Tahoma"/>
          <w:sz w:val="20"/>
          <w:szCs w:val="20"/>
        </w:rPr>
        <w:sym w:font="Wingdings" w:char="F060"/>
      </w:r>
      <w:r w:rsidRPr="0055101A">
        <w:rPr>
          <w:rFonts w:ascii="Tahoma" w:hAnsi="Tahoma" w:cs="Tahoma"/>
          <w:sz w:val="20"/>
          <w:szCs w:val="20"/>
          <w:lang w:val="pt-BR"/>
        </w:rPr>
        <w:t>R</w:t>
      </w:r>
      <w:r w:rsidRPr="0055101A">
        <w:rPr>
          <w:rFonts w:ascii="Tahoma" w:hAnsi="Tahoma" w:cs="Tahoma"/>
          <w:sz w:val="20"/>
          <w:szCs w:val="20"/>
          <w:vertAlign w:val="superscript"/>
          <w:lang w:val="pt-BR"/>
        </w:rPr>
        <w:t xml:space="preserve">2; </w:t>
      </w:r>
      <w:r w:rsidRPr="0055101A">
        <w:rPr>
          <w:rFonts w:ascii="Tahoma" w:hAnsi="Tahoma" w:cs="Tahoma"/>
          <w:sz w:val="20"/>
          <w:szCs w:val="20"/>
          <w:lang w:val="pt-BR"/>
        </w:rPr>
        <w:t xml:space="preserve"> Q = 0.24 RI</w:t>
      </w:r>
      <w:r w:rsidRPr="0055101A">
        <w:rPr>
          <w:rFonts w:ascii="Tahoma" w:hAnsi="Tahoma" w:cs="Tahoma"/>
          <w:sz w:val="20"/>
          <w:szCs w:val="20"/>
          <w:vertAlign w:val="superscript"/>
          <w:lang w:val="pt-BR"/>
        </w:rPr>
        <w:t xml:space="preserve">2 </w:t>
      </w:r>
      <w:r w:rsidRPr="0055101A">
        <w:rPr>
          <w:rFonts w:ascii="Tahoma" w:hAnsi="Tahoma" w:cs="Tahoma"/>
          <w:sz w:val="20"/>
          <w:szCs w:val="20"/>
          <w:lang w:val="pt-BR"/>
        </w:rPr>
        <w:t>(calo)</w:t>
      </w:r>
    </w:p>
    <w:p w:rsidR="006924D9" w:rsidRPr="0055101A" w:rsidRDefault="006924D9" w:rsidP="006924D9">
      <w:pPr>
        <w:numPr>
          <w:ilvl w:val="0"/>
          <w:numId w:val="1"/>
        </w:numPr>
        <w:tabs>
          <w:tab w:val="clear" w:pos="720"/>
        </w:tabs>
        <w:spacing w:after="0" w:line="360" w:lineRule="auto"/>
        <w:ind w:left="0" w:firstLine="360"/>
        <w:jc w:val="both"/>
        <w:rPr>
          <w:rFonts w:ascii="Tahoma" w:hAnsi="Tahoma" w:cs="Tahoma"/>
          <w:sz w:val="20"/>
          <w:szCs w:val="20"/>
          <w:lang w:val="pt-BR"/>
        </w:rPr>
      </w:pPr>
      <w:r w:rsidRPr="0055101A">
        <w:rPr>
          <w:rFonts w:ascii="Tahoma" w:hAnsi="Tahoma" w:cs="Tahoma"/>
          <w:b/>
          <w:i/>
          <w:sz w:val="20"/>
          <w:szCs w:val="20"/>
          <w:lang w:val="pt-BR"/>
        </w:rPr>
        <w:t>Liên hệ tương quan:</w:t>
      </w:r>
      <w:r w:rsidRPr="0055101A">
        <w:rPr>
          <w:rFonts w:ascii="Tahoma" w:hAnsi="Tahoma" w:cs="Tahoma"/>
          <w:sz w:val="20"/>
          <w:szCs w:val="20"/>
          <w:lang w:val="pt-BR"/>
        </w:rPr>
        <w:t xml:space="preserve"> là liên hệ không hoàn toàn chặt chẽ giữa các hiện tượng nghiên cứu: khi hiện tượng này thay đổi thì có thể làm hiện tượng có liên quan thay đổi theo nhưng không có ảnh hưởng hoàn toàn quyết định. Liên hệ này chỉ biểu hiện trên cả tổng thể nghiên cứu chứ không biểu hiện trên từng đơn vị cá biệt.</w:t>
      </w:r>
    </w:p>
    <w:p w:rsidR="006924D9" w:rsidRPr="0055101A" w:rsidRDefault="006924D9" w:rsidP="006924D9">
      <w:pPr>
        <w:spacing w:after="0" w:line="360" w:lineRule="auto"/>
        <w:ind w:firstLine="374"/>
        <w:jc w:val="both"/>
        <w:rPr>
          <w:rFonts w:ascii="Tahoma" w:hAnsi="Tahoma" w:cs="Tahoma"/>
          <w:sz w:val="20"/>
          <w:szCs w:val="20"/>
          <w:lang w:val="pt-BR"/>
        </w:rPr>
      </w:pPr>
      <w:r w:rsidRPr="0055101A">
        <w:rPr>
          <w:rFonts w:ascii="Tahoma" w:hAnsi="Tahoma" w:cs="Tahoma"/>
          <w:b/>
          <w:bCs/>
          <w:sz w:val="20"/>
          <w:szCs w:val="20"/>
          <w:lang w:val="pt-BR"/>
        </w:rPr>
        <w:t>Ví dụ</w:t>
      </w:r>
      <w:r w:rsidRPr="0055101A">
        <w:rPr>
          <w:rFonts w:ascii="Tahoma" w:hAnsi="Tahoma" w:cs="Tahoma"/>
          <w:sz w:val="20"/>
          <w:szCs w:val="20"/>
          <w:lang w:val="pt-BR"/>
        </w:rPr>
        <w:t>: Giữa sản lượng và giá thành đơn vị sản phẩm có mối liên hệ: số lượng sản xuất ra tăng lên thì giá thành có khuynh hướng giảm đi nhưng quan hệ tăng giảm này diễn ra không giống nhau ở tất cả các đơn vị vì còn các nguyên nhân khác</w:t>
      </w:r>
    </w:p>
    <w:p w:rsidR="006924D9" w:rsidRPr="0055101A" w:rsidRDefault="006924D9" w:rsidP="006924D9">
      <w:pPr>
        <w:pStyle w:val="Heading3"/>
        <w:spacing w:before="0" w:after="0" w:line="360" w:lineRule="auto"/>
        <w:rPr>
          <w:rFonts w:ascii="Tahoma" w:hAnsi="Tahoma" w:cs="Tahoma"/>
          <w:sz w:val="20"/>
          <w:szCs w:val="20"/>
          <w:lang w:val="pt-BR"/>
        </w:rPr>
      </w:pPr>
      <w:bookmarkStart w:id="4" w:name="_Toc24532026"/>
      <w:r w:rsidRPr="0055101A">
        <w:rPr>
          <w:rFonts w:ascii="Tahoma" w:hAnsi="Tahoma" w:cs="Tahoma"/>
          <w:sz w:val="20"/>
          <w:szCs w:val="20"/>
          <w:lang w:val="pt-BR"/>
        </w:rPr>
        <w:t>1.3. Phương pháp hồi quy và tương quan:</w:t>
      </w:r>
      <w:bookmarkEnd w:id="4"/>
    </w:p>
    <w:p w:rsidR="006924D9" w:rsidRPr="0055101A" w:rsidRDefault="006924D9" w:rsidP="006924D9">
      <w:pPr>
        <w:spacing w:after="0" w:line="360" w:lineRule="auto"/>
        <w:ind w:firstLine="374"/>
        <w:jc w:val="both"/>
        <w:rPr>
          <w:rFonts w:ascii="Tahoma" w:hAnsi="Tahoma" w:cs="Tahoma"/>
          <w:sz w:val="20"/>
          <w:szCs w:val="20"/>
          <w:lang w:val="pt-BR"/>
        </w:rPr>
      </w:pPr>
      <w:r w:rsidRPr="0055101A">
        <w:rPr>
          <w:rFonts w:ascii="Tahoma" w:hAnsi="Tahoma" w:cs="Tahoma"/>
          <w:sz w:val="20"/>
          <w:szCs w:val="20"/>
          <w:lang w:val="pt-BR"/>
        </w:rPr>
        <w:t>-  Người đầu tiên dùng phương pháp này: Gan ton: nghiên cứu tương quan giữa chiều cao thân hình con cái với chiều cao bố mẹ.</w:t>
      </w:r>
    </w:p>
    <w:p w:rsidR="006924D9" w:rsidRPr="0055101A" w:rsidRDefault="006924D9" w:rsidP="006924D9">
      <w:pPr>
        <w:spacing w:after="0" w:line="360" w:lineRule="auto"/>
        <w:ind w:firstLine="374"/>
        <w:jc w:val="both"/>
        <w:rPr>
          <w:rFonts w:ascii="Tahoma" w:hAnsi="Tahoma" w:cs="Tahoma"/>
          <w:sz w:val="20"/>
          <w:szCs w:val="20"/>
          <w:lang w:val="pt-BR"/>
        </w:rPr>
      </w:pPr>
      <w:r w:rsidRPr="0055101A">
        <w:rPr>
          <w:rFonts w:ascii="Tahoma" w:hAnsi="Tahoma" w:cs="Tahoma"/>
          <w:sz w:val="20"/>
          <w:szCs w:val="20"/>
          <w:lang w:val="pt-BR"/>
        </w:rPr>
        <w:t>-  Phương pháp này được sử dụng để nghiên cứu mối liên hệ tương quan giữa các hiện tượng kinh tế xã hội. Cụ thể là trị số của một tiêu thức nào đó thay đổi do ảnh hưởng của nhiều tiêu thức khác nhau, trong đó có một tiêu thức ảnh hưởng đáng kể, dựa vào mục đích nghiên cứu mà lựa chọn một trong số các tiêu thức ảnh hưởng.</w:t>
      </w:r>
    </w:p>
    <w:p w:rsidR="006924D9" w:rsidRPr="0055101A" w:rsidRDefault="006924D9" w:rsidP="006924D9">
      <w:pPr>
        <w:spacing w:after="0" w:line="360" w:lineRule="auto"/>
        <w:ind w:firstLine="374"/>
        <w:jc w:val="both"/>
        <w:rPr>
          <w:rFonts w:ascii="Tahoma" w:hAnsi="Tahoma" w:cs="Tahoma"/>
          <w:sz w:val="20"/>
          <w:szCs w:val="20"/>
          <w:lang w:val="pt-BR"/>
        </w:rPr>
      </w:pPr>
      <w:r w:rsidRPr="0055101A">
        <w:rPr>
          <w:rFonts w:ascii="Tahoma" w:hAnsi="Tahoma" w:cs="Tahoma"/>
          <w:sz w:val="20"/>
          <w:szCs w:val="20"/>
          <w:lang w:val="pt-BR"/>
        </w:rPr>
        <w:t>-  Tiêu thức được chọn ra để nghiên cứu bao giờ cũng có một tiêu thức kết quả, còn lại là các tiêu thức nguyên nhân.</w:t>
      </w:r>
    </w:p>
    <w:p w:rsidR="006924D9" w:rsidRPr="0055101A" w:rsidRDefault="006924D9" w:rsidP="006924D9">
      <w:pPr>
        <w:spacing w:after="0" w:line="360" w:lineRule="auto"/>
        <w:ind w:firstLine="374"/>
        <w:jc w:val="both"/>
        <w:rPr>
          <w:rFonts w:ascii="Tahoma" w:hAnsi="Tahoma" w:cs="Tahoma"/>
          <w:sz w:val="20"/>
          <w:szCs w:val="20"/>
          <w:lang w:val="pt-BR"/>
        </w:rPr>
      </w:pPr>
      <w:r w:rsidRPr="0055101A">
        <w:rPr>
          <w:rFonts w:ascii="Tahoma" w:hAnsi="Tahoma" w:cs="Tahoma"/>
          <w:b/>
          <w:bCs/>
          <w:sz w:val="20"/>
          <w:szCs w:val="20"/>
          <w:lang w:val="pt-BR"/>
        </w:rPr>
        <w:t>Ví dụ:</w:t>
      </w:r>
      <w:r w:rsidRPr="0055101A">
        <w:rPr>
          <w:rFonts w:ascii="Tahoma" w:hAnsi="Tahoma" w:cs="Tahoma"/>
          <w:sz w:val="20"/>
          <w:szCs w:val="20"/>
          <w:lang w:val="pt-BR"/>
        </w:rPr>
        <w:t xml:space="preserve"> Sản lượng hàng hoá tiêu thụ thay đổi do chất lượng sản phẩm, giá cả, chi phí quảng cáo…</w:t>
      </w:r>
    </w:p>
    <w:p w:rsidR="006924D9" w:rsidRPr="0055101A" w:rsidRDefault="006924D9" w:rsidP="006924D9">
      <w:pPr>
        <w:spacing w:after="0" w:line="360" w:lineRule="auto"/>
        <w:ind w:firstLine="374"/>
        <w:jc w:val="both"/>
        <w:rPr>
          <w:rFonts w:ascii="Tahoma" w:hAnsi="Tahoma" w:cs="Tahoma"/>
          <w:sz w:val="20"/>
          <w:szCs w:val="20"/>
          <w:lang w:val="pt-BR"/>
        </w:rPr>
      </w:pPr>
      <w:r w:rsidRPr="0055101A">
        <w:rPr>
          <w:rFonts w:ascii="Tahoma" w:hAnsi="Tahoma" w:cs="Tahoma"/>
          <w:sz w:val="20"/>
          <w:szCs w:val="20"/>
          <w:lang w:val="pt-BR"/>
        </w:rPr>
        <w:t xml:space="preserve"> Phương pháp này giải quyết những nhiệm vụ sau đây:</w:t>
      </w:r>
    </w:p>
    <w:p w:rsidR="006924D9" w:rsidRPr="0055101A" w:rsidRDefault="006924D9" w:rsidP="006924D9">
      <w:pPr>
        <w:spacing w:after="0" w:line="360" w:lineRule="auto"/>
        <w:ind w:firstLine="374"/>
        <w:jc w:val="both"/>
        <w:rPr>
          <w:rFonts w:ascii="Tahoma" w:hAnsi="Tahoma" w:cs="Tahoma"/>
          <w:sz w:val="20"/>
          <w:szCs w:val="20"/>
          <w:lang w:val="pt-BR"/>
        </w:rPr>
      </w:pPr>
      <w:r w:rsidRPr="0055101A">
        <w:rPr>
          <w:rFonts w:ascii="Tahoma" w:hAnsi="Tahoma" w:cs="Tahoma"/>
          <w:sz w:val="20"/>
          <w:szCs w:val="20"/>
          <w:lang w:val="pt-BR"/>
        </w:rPr>
        <w:t xml:space="preserve">+  Xác định tính chất và hình thức của mối liên hệ giữa các hiện tượng kinh tế xã hội </w:t>
      </w:r>
    </w:p>
    <w:p w:rsidR="006924D9" w:rsidRPr="0055101A" w:rsidRDefault="006924D9" w:rsidP="006924D9">
      <w:pPr>
        <w:spacing w:after="0" w:line="360" w:lineRule="auto"/>
        <w:jc w:val="both"/>
        <w:rPr>
          <w:rFonts w:ascii="Tahoma" w:hAnsi="Tahoma" w:cs="Tahoma"/>
          <w:sz w:val="20"/>
          <w:szCs w:val="20"/>
          <w:lang w:val="pt-BR"/>
        </w:rPr>
      </w:pPr>
      <w:r w:rsidRPr="0055101A">
        <w:rPr>
          <w:rFonts w:ascii="Tahoma" w:hAnsi="Tahoma" w:cs="Tahoma"/>
          <w:sz w:val="20"/>
          <w:szCs w:val="20"/>
          <w:lang w:val="pt-BR"/>
        </w:rPr>
        <w:tab/>
      </w:r>
      <w:r w:rsidRPr="0055101A">
        <w:rPr>
          <w:rFonts w:ascii="Tahoma" w:hAnsi="Tahoma" w:cs="Tahoma"/>
          <w:b/>
          <w:i/>
          <w:sz w:val="20"/>
          <w:szCs w:val="20"/>
          <w:lang w:val="pt-BR"/>
        </w:rPr>
        <w:t>-   Tính chất :</w:t>
      </w:r>
      <w:r w:rsidRPr="0055101A">
        <w:rPr>
          <w:rFonts w:ascii="Tahoma" w:hAnsi="Tahoma" w:cs="Tahoma"/>
          <w:sz w:val="20"/>
          <w:szCs w:val="20"/>
          <w:lang w:val="pt-BR"/>
        </w:rPr>
        <w:t xml:space="preserve"> giữa các tiêu thức nghiên cứu tồn tại mối liên hệ thuận hoặc liên hệ ngịch.</w:t>
      </w:r>
    </w:p>
    <w:p w:rsidR="006924D9" w:rsidRPr="0055101A" w:rsidRDefault="006924D9" w:rsidP="006924D9">
      <w:pPr>
        <w:spacing w:after="0" w:line="360" w:lineRule="auto"/>
        <w:ind w:firstLine="374"/>
        <w:jc w:val="both"/>
        <w:rPr>
          <w:rFonts w:ascii="Tahoma" w:hAnsi="Tahoma" w:cs="Tahoma"/>
          <w:sz w:val="20"/>
          <w:szCs w:val="20"/>
          <w:lang w:val="pt-BR"/>
        </w:rPr>
      </w:pPr>
      <w:r w:rsidRPr="0055101A">
        <w:rPr>
          <w:rFonts w:ascii="Tahoma" w:hAnsi="Tahoma" w:cs="Tahoma"/>
          <w:b/>
          <w:bCs/>
          <w:i/>
          <w:iCs/>
          <w:sz w:val="20"/>
          <w:szCs w:val="20"/>
          <w:lang w:val="pt-BR"/>
        </w:rPr>
        <w:t>-  Hình thức mối liên hệ</w:t>
      </w:r>
      <w:r w:rsidRPr="0055101A">
        <w:rPr>
          <w:rFonts w:ascii="Tahoma" w:hAnsi="Tahoma" w:cs="Tahoma"/>
          <w:sz w:val="20"/>
          <w:szCs w:val="20"/>
          <w:lang w:val="pt-BR"/>
        </w:rPr>
        <w:t>: là xem mối liên hệ được thể hiện dưới dạng mô hình nào, tuyến tính hay phi tuyến.</w:t>
      </w:r>
    </w:p>
    <w:p w:rsidR="006924D9" w:rsidRPr="0055101A" w:rsidRDefault="006924D9" w:rsidP="006924D9">
      <w:pPr>
        <w:spacing w:after="0" w:line="360" w:lineRule="auto"/>
        <w:ind w:firstLine="374"/>
        <w:jc w:val="both"/>
        <w:rPr>
          <w:rFonts w:ascii="Tahoma" w:hAnsi="Tahoma" w:cs="Tahoma"/>
          <w:sz w:val="20"/>
          <w:szCs w:val="20"/>
          <w:lang w:val="pt-BR"/>
        </w:rPr>
      </w:pPr>
      <w:r w:rsidRPr="0055101A">
        <w:rPr>
          <w:rFonts w:ascii="Tahoma" w:hAnsi="Tahoma" w:cs="Tahoma"/>
          <w:sz w:val="20"/>
          <w:szCs w:val="20"/>
          <w:lang w:val="pt-BR"/>
        </w:rPr>
        <w:lastRenderedPageBreak/>
        <w:t>Tuyến tính là tuân theo quy luật bình đẳng</w:t>
      </w:r>
    </w:p>
    <w:p w:rsidR="006924D9" w:rsidRPr="0055101A" w:rsidRDefault="006924D9" w:rsidP="006924D9">
      <w:pPr>
        <w:spacing w:after="0" w:line="360" w:lineRule="auto"/>
        <w:ind w:firstLine="374"/>
        <w:jc w:val="both"/>
        <w:rPr>
          <w:rFonts w:ascii="Tahoma" w:hAnsi="Tahoma" w:cs="Tahoma"/>
          <w:sz w:val="20"/>
          <w:szCs w:val="20"/>
          <w:lang w:val="pt-BR"/>
        </w:rPr>
      </w:pPr>
      <w:r w:rsidRPr="0055101A">
        <w:rPr>
          <w:rFonts w:ascii="Tahoma" w:hAnsi="Tahoma" w:cs="Tahoma"/>
          <w:sz w:val="20"/>
          <w:szCs w:val="20"/>
          <w:lang w:val="pt-BR"/>
        </w:rPr>
        <w:t>Phi tuyến không tuân theo quy luật bình đẳng mà có tính chu kỳ, lúc này tăng, lúc kia giảm.</w:t>
      </w:r>
    </w:p>
    <w:p w:rsidR="006924D9" w:rsidRPr="0055101A" w:rsidRDefault="006924D9" w:rsidP="006924D9">
      <w:pPr>
        <w:spacing w:after="0" w:line="360" w:lineRule="auto"/>
        <w:ind w:firstLine="360"/>
        <w:jc w:val="both"/>
        <w:rPr>
          <w:rFonts w:ascii="Tahoma" w:hAnsi="Tahoma" w:cs="Tahoma"/>
          <w:sz w:val="20"/>
          <w:szCs w:val="20"/>
          <w:lang w:val="pt-BR"/>
        </w:rPr>
      </w:pPr>
      <w:r w:rsidRPr="0055101A">
        <w:rPr>
          <w:rFonts w:ascii="Tahoma" w:hAnsi="Tahoma" w:cs="Tahoma"/>
          <w:sz w:val="20"/>
          <w:szCs w:val="20"/>
          <w:lang w:val="pt-BR"/>
        </w:rPr>
        <w:t>Để giải quyết nhiệm vụ này ta qua các bước sau:</w:t>
      </w:r>
    </w:p>
    <w:p w:rsidR="006924D9" w:rsidRPr="0055101A" w:rsidRDefault="006924D9" w:rsidP="006924D9">
      <w:pPr>
        <w:spacing w:after="0" w:line="360" w:lineRule="auto"/>
        <w:ind w:firstLine="360"/>
        <w:jc w:val="both"/>
        <w:rPr>
          <w:rFonts w:ascii="Tahoma" w:hAnsi="Tahoma" w:cs="Tahoma"/>
          <w:sz w:val="20"/>
          <w:szCs w:val="20"/>
          <w:lang w:val="pt-BR"/>
        </w:rPr>
      </w:pPr>
      <w:r w:rsidRPr="0055101A">
        <w:rPr>
          <w:rFonts w:ascii="Tahoma" w:hAnsi="Tahoma" w:cs="Tahoma"/>
          <w:sz w:val="20"/>
          <w:szCs w:val="20"/>
          <w:lang w:val="pt-BR"/>
        </w:rPr>
        <w:t>-  Dựa trên cơ sở phân tích định tính để giải thích sự tồn tại thực tế và bản chất của mối liên hệ giữa các hiện tượng kinh tế xã hội.</w:t>
      </w:r>
    </w:p>
    <w:p w:rsidR="006924D9" w:rsidRPr="0055101A" w:rsidRDefault="006924D9" w:rsidP="006924D9">
      <w:pPr>
        <w:spacing w:after="0" w:line="360" w:lineRule="auto"/>
        <w:ind w:firstLine="360"/>
        <w:jc w:val="both"/>
        <w:rPr>
          <w:rFonts w:ascii="Tahoma" w:hAnsi="Tahoma" w:cs="Tahoma"/>
          <w:sz w:val="20"/>
          <w:szCs w:val="20"/>
          <w:lang w:val="pt-BR"/>
        </w:rPr>
      </w:pPr>
      <w:r w:rsidRPr="0055101A">
        <w:rPr>
          <w:rFonts w:ascii="Tahoma" w:hAnsi="Tahoma" w:cs="Tahoma"/>
          <w:sz w:val="20"/>
          <w:szCs w:val="20"/>
          <w:lang w:val="pt-BR"/>
        </w:rPr>
        <w:t>-  Kết hợp việc phân tích lý luận với việc thăm dò mối liên hệ bằng các phương pháp như đồ thị, phân tổ thống kê, phương pháp số bình quân.</w:t>
      </w:r>
    </w:p>
    <w:p w:rsidR="006924D9" w:rsidRPr="0055101A" w:rsidRDefault="006924D9" w:rsidP="006924D9">
      <w:pPr>
        <w:spacing w:after="0" w:line="360" w:lineRule="auto"/>
        <w:ind w:firstLine="360"/>
        <w:jc w:val="both"/>
        <w:rPr>
          <w:rFonts w:ascii="Tahoma" w:hAnsi="Tahoma" w:cs="Tahoma"/>
          <w:sz w:val="20"/>
          <w:szCs w:val="20"/>
          <w:lang w:val="pt-BR"/>
        </w:rPr>
      </w:pPr>
      <w:r w:rsidRPr="0055101A">
        <w:rPr>
          <w:rFonts w:ascii="Tahoma" w:hAnsi="Tahoma" w:cs="Tahoma"/>
          <w:sz w:val="20"/>
          <w:szCs w:val="20"/>
          <w:lang w:val="pt-BR"/>
        </w:rPr>
        <w:t xml:space="preserve">+  Xây dựng đồ thị để xác định rõ hơn tính chất và hình thức mối liên hệ giữa các tiêu thức nghiên cứu </w:t>
      </w:r>
    </w:p>
    <w:p w:rsidR="006924D9" w:rsidRPr="0055101A" w:rsidRDefault="006924D9" w:rsidP="006924D9">
      <w:pPr>
        <w:spacing w:after="0" w:line="360" w:lineRule="auto"/>
        <w:ind w:firstLine="360"/>
        <w:jc w:val="both"/>
        <w:rPr>
          <w:rFonts w:ascii="Tahoma" w:hAnsi="Tahoma" w:cs="Tahoma"/>
          <w:sz w:val="20"/>
          <w:szCs w:val="20"/>
          <w:lang w:val="pt-BR"/>
        </w:rPr>
      </w:pPr>
      <w:r w:rsidRPr="0055101A">
        <w:rPr>
          <w:rFonts w:ascii="Tahoma" w:hAnsi="Tahoma" w:cs="Tahoma"/>
          <w:sz w:val="20"/>
          <w:szCs w:val="20"/>
          <w:lang w:val="pt-BR"/>
        </w:rPr>
        <w:t>+  Lập phương trình hồi quy, tính các tham số của phương trình và giải thích ý nghĩa của các tham số</w:t>
      </w:r>
    </w:p>
    <w:p w:rsidR="006924D9" w:rsidRPr="0055101A" w:rsidRDefault="006924D9" w:rsidP="006924D9">
      <w:pPr>
        <w:spacing w:after="0" w:line="360" w:lineRule="auto"/>
        <w:ind w:firstLine="360"/>
        <w:jc w:val="both"/>
        <w:rPr>
          <w:rFonts w:ascii="Tahoma" w:hAnsi="Tahoma" w:cs="Tahoma"/>
          <w:sz w:val="20"/>
          <w:szCs w:val="20"/>
          <w:lang w:val="pt-BR"/>
        </w:rPr>
      </w:pPr>
      <w:r w:rsidRPr="0055101A">
        <w:rPr>
          <w:rFonts w:ascii="Tahoma" w:hAnsi="Tahoma" w:cs="Tahoma"/>
          <w:sz w:val="20"/>
          <w:szCs w:val="20"/>
          <w:lang w:val="pt-BR"/>
        </w:rPr>
        <w:t>+  Đánh giá trình độ chặt chẽ của mối liên hệ thông qua các chỉ tiêu: hệ số tương quan, tỷ số tương quan</w:t>
      </w:r>
    </w:p>
    <w:p w:rsidR="006924D9" w:rsidRPr="0055101A" w:rsidRDefault="006924D9" w:rsidP="006924D9">
      <w:pPr>
        <w:pStyle w:val="Heading3"/>
        <w:spacing w:before="0" w:after="0" w:line="360" w:lineRule="auto"/>
        <w:rPr>
          <w:rFonts w:ascii="Tahoma" w:hAnsi="Tahoma" w:cs="Tahoma"/>
          <w:sz w:val="20"/>
          <w:szCs w:val="20"/>
          <w:lang w:val="pt-BR"/>
        </w:rPr>
      </w:pPr>
      <w:bookmarkStart w:id="5" w:name="_Toc24532028"/>
      <w:r w:rsidRPr="0055101A">
        <w:rPr>
          <w:rFonts w:ascii="Tahoma" w:hAnsi="Tahoma" w:cs="Tahoma"/>
          <w:sz w:val="20"/>
          <w:szCs w:val="20"/>
          <w:lang w:val="pt-BR"/>
        </w:rPr>
        <w:t>2. Liên hệ tương quan tuyến tính giữa hai tiêu thức số lượng</w:t>
      </w:r>
    </w:p>
    <w:p w:rsidR="006924D9" w:rsidRPr="0055101A" w:rsidRDefault="006924D9" w:rsidP="006924D9">
      <w:pPr>
        <w:pStyle w:val="Heading3"/>
        <w:spacing w:before="0" w:after="0" w:line="360" w:lineRule="auto"/>
        <w:rPr>
          <w:rFonts w:ascii="Tahoma" w:hAnsi="Tahoma" w:cs="Tahoma"/>
          <w:sz w:val="20"/>
          <w:szCs w:val="20"/>
          <w:lang w:val="pt-BR"/>
        </w:rPr>
      </w:pPr>
      <w:r w:rsidRPr="0055101A">
        <w:rPr>
          <w:rFonts w:ascii="Tahoma" w:hAnsi="Tahoma" w:cs="Tahoma"/>
          <w:sz w:val="20"/>
          <w:szCs w:val="20"/>
          <w:lang w:val="pt-BR"/>
        </w:rPr>
        <w:t>2.1. Phương trình hồi quy:</w:t>
      </w:r>
      <w:bookmarkEnd w:id="5"/>
    </w:p>
    <w:p w:rsidR="006924D9" w:rsidRPr="0055101A" w:rsidRDefault="006924D9" w:rsidP="006924D9">
      <w:pPr>
        <w:spacing w:after="0" w:line="360" w:lineRule="auto"/>
        <w:ind w:firstLine="374"/>
        <w:jc w:val="both"/>
        <w:rPr>
          <w:rFonts w:ascii="Tahoma" w:hAnsi="Tahoma" w:cs="Tahoma"/>
          <w:sz w:val="20"/>
          <w:szCs w:val="20"/>
          <w:lang w:val="pt-BR"/>
        </w:rPr>
      </w:pPr>
      <w:r w:rsidRPr="0055101A">
        <w:rPr>
          <w:rFonts w:ascii="Tahoma" w:hAnsi="Tahoma" w:cs="Tahoma"/>
          <w:sz w:val="20"/>
          <w:szCs w:val="20"/>
          <w:lang w:val="pt-BR"/>
        </w:rPr>
        <w:t>-  Vẽ đường hồi quy thực nghiệm dựa vào số liệu thực tế.</w:t>
      </w:r>
    </w:p>
    <w:p w:rsidR="006924D9" w:rsidRPr="0055101A" w:rsidRDefault="006924D9" w:rsidP="006924D9">
      <w:pPr>
        <w:spacing w:after="0" w:line="360" w:lineRule="auto"/>
        <w:ind w:left="360" w:firstLine="374"/>
        <w:jc w:val="both"/>
        <w:rPr>
          <w:rFonts w:ascii="Tahoma" w:hAnsi="Tahoma" w:cs="Tahoma"/>
          <w:sz w:val="20"/>
          <w:szCs w:val="20"/>
          <w:lang w:val="vi-VN"/>
        </w:rPr>
      </w:pPr>
      <w:r w:rsidRPr="0055101A">
        <w:rPr>
          <w:rFonts w:ascii="Tahoma" w:hAnsi="Tahoma" w:cs="Tahoma"/>
          <w:sz w:val="20"/>
          <w:szCs w:val="20"/>
          <w:lang w:val="pt-BR"/>
        </w:rPr>
        <w:t>+ Những cặp trị số thực tế (x,y) tạo thành các điểm, nối chúng lại ta được 1 đường gọi là hồi quy thực nghiệm.</w:t>
      </w:r>
    </w:p>
    <w:p w:rsidR="006924D9" w:rsidRPr="0055101A" w:rsidRDefault="006924D9" w:rsidP="006924D9">
      <w:pPr>
        <w:spacing w:after="0" w:line="360" w:lineRule="auto"/>
        <w:ind w:firstLine="360"/>
        <w:jc w:val="both"/>
        <w:rPr>
          <w:rFonts w:ascii="Tahoma" w:hAnsi="Tahoma" w:cs="Tahoma"/>
          <w:sz w:val="20"/>
          <w:szCs w:val="20"/>
          <w:lang w:val="vi-VN"/>
        </w:rPr>
      </w:pPr>
      <w:r w:rsidRPr="0055101A">
        <w:rPr>
          <w:rFonts w:ascii="Tahoma" w:hAnsi="Tahoma" w:cs="Tahoma"/>
          <w:sz w:val="20"/>
          <w:szCs w:val="20"/>
          <w:lang w:val="vi-VN"/>
        </w:rPr>
        <w:t>-  Đường hồi quy thực nghiệm biểu thị mối liên hệ tương quan thuận hay ngịch giữa hai tiêu thức nghiên cứu.</w:t>
      </w:r>
    </w:p>
    <w:p w:rsidR="006924D9" w:rsidRPr="0055101A" w:rsidRDefault="006924D9" w:rsidP="006924D9">
      <w:pPr>
        <w:spacing w:after="0" w:line="360" w:lineRule="auto"/>
        <w:ind w:firstLine="360"/>
        <w:jc w:val="both"/>
        <w:rPr>
          <w:rFonts w:ascii="Tahoma" w:hAnsi="Tahoma" w:cs="Tahoma"/>
          <w:sz w:val="20"/>
          <w:szCs w:val="20"/>
          <w:lang w:val="vi-VN"/>
        </w:rPr>
      </w:pPr>
      <w:r w:rsidRPr="0055101A">
        <w:rPr>
          <w:rFonts w:ascii="Tahoma" w:hAnsi="Tahoma" w:cs="Tahoma"/>
          <w:sz w:val="20"/>
          <w:szCs w:val="20"/>
          <w:lang w:val="vi-VN"/>
        </w:rPr>
        <w:t>-  Trên cơ sở quan sát đường hồi quy thực nghiệm giúp ta phán đoán, tìm phương trình đường thẳng có cùng hướng, thay thế cho đường hồi quy thực nghiệm, gọi là đường hồi quy lý thuyết.</w:t>
      </w:r>
    </w:p>
    <w:p w:rsidR="006924D9" w:rsidRPr="0055101A" w:rsidRDefault="006924D9" w:rsidP="006924D9">
      <w:pPr>
        <w:spacing w:after="0" w:line="360" w:lineRule="auto"/>
        <w:ind w:left="360"/>
        <w:jc w:val="both"/>
        <w:rPr>
          <w:rFonts w:ascii="Tahoma" w:hAnsi="Tahoma" w:cs="Tahoma"/>
          <w:sz w:val="20"/>
          <w:szCs w:val="20"/>
          <w:lang w:val="vi-VN"/>
        </w:rPr>
      </w:pPr>
      <w:r w:rsidRPr="0055101A">
        <w:rPr>
          <w:rFonts w:ascii="Tahoma" w:hAnsi="Tahoma" w:cs="Tahoma"/>
          <w:position w:val="-12"/>
          <w:sz w:val="20"/>
          <w:szCs w:val="20"/>
          <w:lang w:val="vi-VN"/>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o:ole="">
            <v:imagedata r:id="rId6" o:title=""/>
          </v:shape>
          <o:OLEObject Type="Embed" ProgID="Equation.3" ShapeID="_x0000_i1025" DrawAspect="Content" ObjectID="_1669610370" r:id="rId7"/>
        </w:object>
      </w:r>
      <w:r w:rsidRPr="0055101A">
        <w:rPr>
          <w:rFonts w:ascii="Tahoma" w:hAnsi="Tahoma" w:cs="Tahoma"/>
          <w:sz w:val="20"/>
          <w:szCs w:val="20"/>
          <w:lang w:val="vi-VN"/>
        </w:rPr>
        <w:t>: trị số điều chỉnh hay trị số lý thuyết của tiêu thức kết quả</w:t>
      </w:r>
    </w:p>
    <w:p w:rsidR="006924D9" w:rsidRPr="0055101A" w:rsidRDefault="006924D9" w:rsidP="006924D9">
      <w:pPr>
        <w:spacing w:after="0" w:line="360" w:lineRule="auto"/>
        <w:ind w:left="360" w:firstLine="14"/>
        <w:jc w:val="both"/>
        <w:rPr>
          <w:rFonts w:ascii="Tahoma" w:hAnsi="Tahoma" w:cs="Tahoma"/>
          <w:sz w:val="20"/>
          <w:szCs w:val="20"/>
          <w:lang w:val="vi-VN"/>
        </w:rPr>
      </w:pPr>
      <w:r w:rsidRPr="0055101A">
        <w:rPr>
          <w:rFonts w:ascii="Tahoma" w:hAnsi="Tahoma" w:cs="Tahoma"/>
          <w:sz w:val="20"/>
          <w:szCs w:val="20"/>
          <w:lang w:val="vi-VN"/>
        </w:rPr>
        <w:t xml:space="preserve">x: </w:t>
      </w:r>
      <w:r w:rsidRPr="0055101A">
        <w:rPr>
          <w:rFonts w:ascii="Tahoma" w:hAnsi="Tahoma" w:cs="Tahoma"/>
          <w:sz w:val="20"/>
          <w:szCs w:val="20"/>
          <w:lang w:val="vi-VN"/>
        </w:rPr>
        <w:tab/>
        <w:t>trị số của tiêu thức nguyên nhân</w:t>
      </w:r>
    </w:p>
    <w:p w:rsidR="006924D9" w:rsidRPr="0055101A" w:rsidRDefault="006924D9" w:rsidP="006924D9">
      <w:pPr>
        <w:spacing w:after="0" w:line="360" w:lineRule="auto"/>
        <w:ind w:left="360"/>
        <w:jc w:val="both"/>
        <w:rPr>
          <w:rFonts w:ascii="Tahoma" w:hAnsi="Tahoma" w:cs="Tahoma"/>
          <w:sz w:val="20"/>
          <w:szCs w:val="20"/>
          <w:lang w:val="vi-VN"/>
        </w:rPr>
      </w:pPr>
      <w:r w:rsidRPr="0055101A">
        <w:rPr>
          <w:rFonts w:ascii="Tahoma" w:hAnsi="Tahoma" w:cs="Tahoma"/>
          <w:sz w:val="20"/>
          <w:szCs w:val="20"/>
          <w:lang w:val="vi-VN"/>
        </w:rPr>
        <w:t>a, b: các tham số xác định vị trí của đường hồi quy lý thuyết</w:t>
      </w:r>
    </w:p>
    <w:p w:rsidR="006924D9" w:rsidRPr="0055101A" w:rsidRDefault="006924D9" w:rsidP="006924D9">
      <w:pPr>
        <w:spacing w:after="0" w:line="360" w:lineRule="auto"/>
        <w:ind w:left="2202" w:firstLine="42"/>
        <w:jc w:val="both"/>
        <w:rPr>
          <w:rFonts w:ascii="Tahoma" w:hAnsi="Tahoma" w:cs="Tahoma"/>
          <w:sz w:val="20"/>
          <w:szCs w:val="20"/>
          <w:lang w:val="vi-VN"/>
        </w:rPr>
      </w:pPr>
      <w:r w:rsidRPr="0055101A">
        <w:rPr>
          <w:rFonts w:ascii="Tahoma" w:hAnsi="Tahoma" w:cs="Tahoma"/>
          <w:position w:val="-10"/>
          <w:sz w:val="20"/>
          <w:szCs w:val="20"/>
        </w:rPr>
        <w:object w:dxaOrig="1040" w:dyaOrig="320">
          <v:shape id="_x0000_i1026" type="#_x0000_t75" style="width:67pt;height:20.5pt" o:ole="">
            <v:imagedata r:id="rId8" o:title=""/>
          </v:shape>
          <o:OLEObject Type="Embed" ProgID="Equation.3" ShapeID="_x0000_i1026" DrawAspect="Content" ObjectID="_1669610371" r:id="rId9"/>
        </w:object>
      </w:r>
    </w:p>
    <w:p w:rsidR="006924D9" w:rsidRPr="0055101A" w:rsidRDefault="006924D9" w:rsidP="006924D9">
      <w:pPr>
        <w:spacing w:after="0" w:line="360" w:lineRule="auto"/>
        <w:ind w:firstLine="360"/>
        <w:jc w:val="both"/>
        <w:rPr>
          <w:rFonts w:ascii="Tahoma" w:hAnsi="Tahoma" w:cs="Tahoma"/>
          <w:sz w:val="20"/>
          <w:szCs w:val="20"/>
          <w:lang w:val="vi-VN"/>
        </w:rPr>
      </w:pPr>
      <w:r w:rsidRPr="0055101A">
        <w:rPr>
          <w:rFonts w:ascii="Tahoma" w:hAnsi="Tahoma" w:cs="Tahoma"/>
          <w:sz w:val="20"/>
          <w:szCs w:val="20"/>
          <w:lang w:val="vi-VN"/>
        </w:rPr>
        <w:t>Giữa các trị số thực tế và trị số lý thuyết luôn có sự sai lệch gọi là e</w:t>
      </w:r>
    </w:p>
    <w:p w:rsidR="006924D9" w:rsidRPr="0055101A" w:rsidRDefault="006924D9" w:rsidP="006924D9">
      <w:pPr>
        <w:spacing w:after="0" w:line="360" w:lineRule="auto"/>
        <w:ind w:left="2202" w:firstLine="42"/>
        <w:jc w:val="both"/>
        <w:rPr>
          <w:rFonts w:ascii="Tahoma" w:hAnsi="Tahoma" w:cs="Tahoma"/>
          <w:sz w:val="20"/>
          <w:szCs w:val="20"/>
        </w:rPr>
      </w:pPr>
      <w:r w:rsidRPr="0055101A">
        <w:rPr>
          <w:rFonts w:ascii="Tahoma" w:hAnsi="Tahoma" w:cs="Tahoma"/>
          <w:position w:val="-12"/>
          <w:sz w:val="20"/>
          <w:szCs w:val="20"/>
        </w:rPr>
        <w:object w:dxaOrig="1180" w:dyaOrig="360">
          <v:shape id="_x0000_i1027" type="#_x0000_t75" style="width:76pt;height:23pt" o:ole="">
            <v:imagedata r:id="rId10" o:title=""/>
          </v:shape>
          <o:OLEObject Type="Embed" ProgID="Equation.3" ShapeID="_x0000_i1027" DrawAspect="Content" ObjectID="_1669610372" r:id="rId11"/>
        </w:object>
      </w:r>
    </w:p>
    <w:p w:rsidR="006924D9" w:rsidRPr="0055101A" w:rsidRDefault="006924D9" w:rsidP="006924D9">
      <w:pPr>
        <w:spacing w:after="0" w:line="360" w:lineRule="auto"/>
        <w:ind w:firstLine="360"/>
        <w:jc w:val="both"/>
        <w:rPr>
          <w:rFonts w:ascii="Tahoma" w:hAnsi="Tahoma" w:cs="Tahoma"/>
          <w:sz w:val="20"/>
          <w:szCs w:val="20"/>
        </w:rPr>
      </w:pPr>
      <w:r w:rsidRPr="0055101A">
        <w:rPr>
          <w:rFonts w:ascii="Tahoma" w:hAnsi="Tahoma" w:cs="Tahoma"/>
          <w:sz w:val="20"/>
          <w:szCs w:val="20"/>
        </w:rPr>
        <w:t>Theo hướng đường thực nghiệm sẽ có rất nhiều đường hồi quy lý thuyết, đường hồi quy lý thuyết nào có tổng sai lệch bình phương bé nhất thì đó là đường hồi quy lý thuyết tốt nhất</w:t>
      </w:r>
    </w:p>
    <w:p w:rsidR="006924D9" w:rsidRPr="0055101A" w:rsidRDefault="006924D9" w:rsidP="006924D9">
      <w:pPr>
        <w:spacing w:after="0" w:line="360" w:lineRule="auto"/>
        <w:ind w:left="1482" w:firstLine="14"/>
        <w:rPr>
          <w:rFonts w:ascii="Tahoma" w:hAnsi="Tahoma" w:cs="Tahoma"/>
          <w:sz w:val="20"/>
          <w:szCs w:val="20"/>
        </w:rPr>
      </w:pPr>
      <w:r w:rsidRPr="0055101A">
        <w:rPr>
          <w:rFonts w:ascii="Tahoma" w:hAnsi="Tahoma" w:cs="Tahoma"/>
          <w:position w:val="-28"/>
          <w:sz w:val="20"/>
          <w:szCs w:val="20"/>
        </w:rPr>
        <w:object w:dxaOrig="3680" w:dyaOrig="680">
          <v:shape id="_x0000_i1028" type="#_x0000_t75" style="width:248.5pt;height:45.5pt" o:ole="">
            <v:imagedata r:id="rId12" o:title=""/>
          </v:shape>
          <o:OLEObject Type="Embed" ProgID="Equation.3" ShapeID="_x0000_i1028" DrawAspect="Content" ObjectID="_1669610373" r:id="rId13"/>
        </w:object>
      </w:r>
    </w:p>
    <w:p w:rsidR="006924D9" w:rsidRPr="0055101A" w:rsidRDefault="006924D9" w:rsidP="006924D9">
      <w:pPr>
        <w:spacing w:after="0" w:line="360" w:lineRule="auto"/>
        <w:ind w:left="360"/>
        <w:rPr>
          <w:rFonts w:ascii="Tahoma" w:hAnsi="Tahoma" w:cs="Tahoma"/>
          <w:sz w:val="20"/>
          <w:szCs w:val="20"/>
        </w:rPr>
      </w:pPr>
      <w:r w:rsidRPr="0055101A">
        <w:rPr>
          <w:rFonts w:ascii="Tahoma" w:hAnsi="Tahoma" w:cs="Tahoma"/>
          <w:sz w:val="20"/>
          <w:szCs w:val="20"/>
        </w:rPr>
        <w:t>Từ đó ta có hệ phương trình chuẩn sau:</w:t>
      </w:r>
    </w:p>
    <w:p w:rsidR="006924D9" w:rsidRPr="0055101A" w:rsidRDefault="006924D9" w:rsidP="006924D9">
      <w:pPr>
        <w:spacing w:after="0" w:line="360" w:lineRule="auto"/>
        <w:ind w:left="1856" w:firstLine="14"/>
        <w:rPr>
          <w:rFonts w:ascii="Tahoma" w:hAnsi="Tahoma" w:cs="Tahoma"/>
          <w:sz w:val="20"/>
          <w:szCs w:val="20"/>
        </w:rPr>
      </w:pPr>
      <w:r w:rsidRPr="0055101A">
        <w:rPr>
          <w:rFonts w:ascii="Tahoma" w:hAnsi="Tahoma" w:cs="Tahoma"/>
          <w:position w:val="-64"/>
          <w:sz w:val="20"/>
          <w:szCs w:val="20"/>
        </w:rPr>
        <w:object w:dxaOrig="2560" w:dyaOrig="1400">
          <v:shape id="_x0000_i1029" type="#_x0000_t75" style="width:167pt;height:91pt" o:ole="">
            <v:imagedata r:id="rId14" o:title=""/>
          </v:shape>
          <o:OLEObject Type="Embed" ProgID="Equation.3" ShapeID="_x0000_i1029" DrawAspect="Content" ObjectID="_1669610374" r:id="rId15"/>
        </w:object>
      </w:r>
    </w:p>
    <w:p w:rsidR="006924D9" w:rsidRPr="0055101A" w:rsidRDefault="006924D9" w:rsidP="006924D9">
      <w:pPr>
        <w:spacing w:after="0" w:line="360" w:lineRule="auto"/>
        <w:ind w:left="360"/>
        <w:rPr>
          <w:rFonts w:ascii="Tahoma" w:hAnsi="Tahoma" w:cs="Tahoma"/>
          <w:sz w:val="20"/>
          <w:szCs w:val="20"/>
        </w:rPr>
      </w:pPr>
      <w:r w:rsidRPr="0055101A">
        <w:rPr>
          <w:rFonts w:ascii="Tahoma" w:hAnsi="Tahoma" w:cs="Tahoma"/>
          <w:sz w:val="20"/>
          <w:szCs w:val="20"/>
        </w:rPr>
        <w:t>Từ hệ phương trình trên, ta sẽ tính được a</w:t>
      </w:r>
      <w:proofErr w:type="gramStart"/>
      <w:r w:rsidRPr="0055101A">
        <w:rPr>
          <w:rFonts w:ascii="Tahoma" w:hAnsi="Tahoma" w:cs="Tahoma"/>
          <w:sz w:val="20"/>
          <w:szCs w:val="20"/>
        </w:rPr>
        <w:t>,b</w:t>
      </w:r>
      <w:proofErr w:type="gramEnd"/>
      <w:r w:rsidRPr="0055101A">
        <w:rPr>
          <w:rFonts w:ascii="Tahoma" w:hAnsi="Tahoma" w:cs="Tahoma"/>
          <w:sz w:val="20"/>
          <w:szCs w:val="20"/>
        </w:rPr>
        <w:t>:</w:t>
      </w:r>
    </w:p>
    <w:p w:rsidR="006924D9" w:rsidRPr="0055101A" w:rsidRDefault="006924D9" w:rsidP="006924D9">
      <w:pPr>
        <w:spacing w:after="0" w:line="360" w:lineRule="auto"/>
        <w:ind w:left="1856" w:firstLine="14"/>
        <w:rPr>
          <w:rFonts w:ascii="Tahoma" w:hAnsi="Tahoma" w:cs="Tahoma"/>
          <w:sz w:val="20"/>
          <w:szCs w:val="20"/>
        </w:rPr>
      </w:pPr>
      <w:r w:rsidRPr="0055101A">
        <w:rPr>
          <w:rFonts w:ascii="Tahoma" w:hAnsi="Tahoma" w:cs="Tahoma"/>
          <w:position w:val="-34"/>
          <w:sz w:val="20"/>
          <w:szCs w:val="20"/>
        </w:rPr>
        <w:object w:dxaOrig="2520" w:dyaOrig="780">
          <v:shape id="_x0000_i1030" type="#_x0000_t75" style="width:167pt;height:52pt" o:ole="">
            <v:imagedata r:id="rId16" o:title=""/>
          </v:shape>
          <o:OLEObject Type="Embed" ProgID="Equation.3" ShapeID="_x0000_i1030" DrawAspect="Content" ObjectID="_1669610375" r:id="rId17"/>
        </w:object>
      </w:r>
    </w:p>
    <w:p w:rsidR="006924D9" w:rsidRPr="0055101A" w:rsidRDefault="006924D9" w:rsidP="006924D9">
      <w:pPr>
        <w:spacing w:after="0" w:line="360" w:lineRule="auto"/>
        <w:ind w:left="1814" w:firstLine="56"/>
        <w:rPr>
          <w:rFonts w:ascii="Tahoma" w:hAnsi="Tahoma" w:cs="Tahoma"/>
          <w:sz w:val="20"/>
          <w:szCs w:val="20"/>
        </w:rPr>
      </w:pPr>
      <w:r w:rsidRPr="0055101A">
        <w:rPr>
          <w:rFonts w:ascii="Tahoma" w:hAnsi="Tahoma" w:cs="Tahoma"/>
          <w:position w:val="-12"/>
          <w:sz w:val="20"/>
          <w:szCs w:val="20"/>
        </w:rPr>
        <w:object w:dxaOrig="1219" w:dyaOrig="400">
          <v:shape id="_x0000_i1031" type="#_x0000_t75" style="width:77pt;height:25.5pt" o:ole="">
            <v:imagedata r:id="rId18" o:title=""/>
          </v:shape>
          <o:OLEObject Type="Embed" ProgID="Equation.3" ShapeID="_x0000_i1031" DrawAspect="Content" ObjectID="_1669610376" r:id="rId19"/>
        </w:object>
      </w:r>
    </w:p>
    <w:p w:rsidR="006924D9" w:rsidRPr="0055101A" w:rsidRDefault="006924D9" w:rsidP="006924D9">
      <w:pPr>
        <w:numPr>
          <w:ilvl w:val="0"/>
          <w:numId w:val="3"/>
        </w:numPr>
        <w:spacing w:after="0" w:line="360" w:lineRule="auto"/>
        <w:jc w:val="both"/>
        <w:rPr>
          <w:rFonts w:ascii="Tahoma" w:hAnsi="Tahoma" w:cs="Tahoma"/>
          <w:sz w:val="20"/>
          <w:szCs w:val="20"/>
        </w:rPr>
      </w:pPr>
      <w:r w:rsidRPr="0055101A">
        <w:rPr>
          <w:rFonts w:ascii="Tahoma" w:hAnsi="Tahoma" w:cs="Tahoma"/>
          <w:sz w:val="20"/>
          <w:szCs w:val="20"/>
        </w:rPr>
        <w:t xml:space="preserve">Giải thích các tham số a và b:   </w:t>
      </w:r>
      <w:r w:rsidRPr="0055101A">
        <w:rPr>
          <w:rFonts w:ascii="Tahoma" w:hAnsi="Tahoma" w:cs="Tahoma"/>
          <w:position w:val="-10"/>
          <w:sz w:val="20"/>
          <w:szCs w:val="20"/>
        </w:rPr>
        <w:object w:dxaOrig="1040" w:dyaOrig="320">
          <v:shape id="_x0000_i1032" type="#_x0000_t75" style="width:69.5pt;height:21pt" o:ole="">
            <v:imagedata r:id="rId8" o:title=""/>
          </v:shape>
          <o:OLEObject Type="Embed" ProgID="Equation.3" ShapeID="_x0000_i1032" DrawAspect="Content" ObjectID="_1669610377" r:id="rId20"/>
        </w:object>
      </w:r>
    </w:p>
    <w:p w:rsidR="006924D9" w:rsidRPr="0055101A" w:rsidRDefault="006924D9" w:rsidP="006924D9">
      <w:pPr>
        <w:spacing w:after="0" w:line="360" w:lineRule="auto"/>
        <w:ind w:left="374" w:firstLine="346"/>
        <w:jc w:val="both"/>
        <w:rPr>
          <w:rFonts w:ascii="Tahoma" w:hAnsi="Tahoma" w:cs="Tahoma"/>
          <w:sz w:val="20"/>
          <w:szCs w:val="20"/>
        </w:rPr>
      </w:pPr>
      <w:proofErr w:type="gramStart"/>
      <w:r w:rsidRPr="0055101A">
        <w:rPr>
          <w:rFonts w:ascii="Tahoma" w:hAnsi="Tahoma" w:cs="Tahoma"/>
          <w:sz w:val="20"/>
          <w:szCs w:val="20"/>
        </w:rPr>
        <w:t>a</w:t>
      </w:r>
      <w:proofErr w:type="gramEnd"/>
      <w:r w:rsidRPr="0055101A">
        <w:rPr>
          <w:rFonts w:ascii="Tahoma" w:hAnsi="Tahoma" w:cs="Tahoma"/>
          <w:sz w:val="20"/>
          <w:szCs w:val="20"/>
        </w:rPr>
        <w:t xml:space="preserve">: </w:t>
      </w:r>
      <w:r w:rsidRPr="0055101A">
        <w:rPr>
          <w:rFonts w:ascii="Tahoma" w:hAnsi="Tahoma" w:cs="Tahoma"/>
          <w:sz w:val="20"/>
          <w:szCs w:val="20"/>
        </w:rPr>
        <w:tab/>
        <w:t>đây là tham số không phụ thuộc vào x,  nói lên ảnh hưởng của các nguyên nhân khác đối với tiêu thức kết quả y</w:t>
      </w:r>
    </w:p>
    <w:p w:rsidR="006924D9" w:rsidRPr="0055101A" w:rsidRDefault="006924D9" w:rsidP="006924D9">
      <w:pPr>
        <w:spacing w:after="0" w:line="360" w:lineRule="auto"/>
        <w:ind w:left="374" w:firstLine="346"/>
        <w:jc w:val="both"/>
        <w:rPr>
          <w:rFonts w:ascii="Tahoma" w:hAnsi="Tahoma" w:cs="Tahoma"/>
          <w:sz w:val="20"/>
          <w:szCs w:val="20"/>
        </w:rPr>
      </w:pPr>
      <w:proofErr w:type="gramStart"/>
      <w:r w:rsidRPr="0055101A">
        <w:rPr>
          <w:rFonts w:ascii="Tahoma" w:hAnsi="Tahoma" w:cs="Tahoma"/>
          <w:sz w:val="20"/>
          <w:szCs w:val="20"/>
        </w:rPr>
        <w:t>b</w:t>
      </w:r>
      <w:proofErr w:type="gramEnd"/>
      <w:r w:rsidRPr="0055101A">
        <w:rPr>
          <w:rFonts w:ascii="Tahoma" w:hAnsi="Tahoma" w:cs="Tahoma"/>
          <w:sz w:val="20"/>
          <w:szCs w:val="20"/>
        </w:rPr>
        <w:t xml:space="preserve">: </w:t>
      </w:r>
      <w:r w:rsidRPr="0055101A">
        <w:rPr>
          <w:rFonts w:ascii="Tahoma" w:hAnsi="Tahoma" w:cs="Tahoma"/>
          <w:sz w:val="20"/>
          <w:szCs w:val="20"/>
        </w:rPr>
        <w:tab/>
        <w:t>xác định độ dốc của đường hồi quy lý thuyết, tham số này nói lên mức độ ảnh hưởng cụ thể của tiêu thức nguyên nhân x. Cụ thể là khi tiêu thức x tăng lên 1 đơn vị thì tiêu thức y tằng lên b đơn vị.</w:t>
      </w:r>
    </w:p>
    <w:p w:rsidR="006924D9" w:rsidRPr="0055101A" w:rsidRDefault="006924D9" w:rsidP="006924D9">
      <w:pPr>
        <w:pStyle w:val="Heading3"/>
        <w:spacing w:before="0" w:after="0" w:line="360" w:lineRule="auto"/>
        <w:rPr>
          <w:rFonts w:ascii="Tahoma" w:hAnsi="Tahoma" w:cs="Tahoma"/>
          <w:sz w:val="20"/>
          <w:szCs w:val="20"/>
        </w:rPr>
      </w:pPr>
      <w:bookmarkStart w:id="6" w:name="_Toc24532029"/>
      <w:r w:rsidRPr="0055101A">
        <w:rPr>
          <w:rFonts w:ascii="Tahoma" w:hAnsi="Tahoma" w:cs="Tahoma"/>
          <w:sz w:val="20"/>
          <w:szCs w:val="20"/>
        </w:rPr>
        <w:t>2.2. Hệ số tương quan (mức độ chặt chẽ của mối liên hệ):</w:t>
      </w:r>
      <w:bookmarkEnd w:id="6"/>
    </w:p>
    <w:p w:rsidR="006924D9" w:rsidRPr="0055101A" w:rsidRDefault="006924D9" w:rsidP="006924D9">
      <w:pPr>
        <w:spacing w:after="0" w:line="360" w:lineRule="auto"/>
        <w:ind w:firstLine="360"/>
        <w:jc w:val="both"/>
        <w:rPr>
          <w:rFonts w:ascii="Tahoma" w:hAnsi="Tahoma" w:cs="Tahoma"/>
          <w:sz w:val="20"/>
          <w:szCs w:val="20"/>
        </w:rPr>
      </w:pPr>
      <w:r w:rsidRPr="0055101A">
        <w:rPr>
          <w:rFonts w:ascii="Tahoma" w:hAnsi="Tahoma" w:cs="Tahoma"/>
          <w:sz w:val="20"/>
          <w:szCs w:val="20"/>
        </w:rPr>
        <w:t>Trong trường hợp giữa hai tiêu thức có mối liên hệ tương quan tuyến tính, chỉ tiêu xác định mức độ chặt chẽ của mối liên hệ là hệ số tương quan</w:t>
      </w:r>
    </w:p>
    <w:p w:rsidR="006924D9" w:rsidRPr="0055101A" w:rsidRDefault="006924D9" w:rsidP="006924D9">
      <w:pPr>
        <w:numPr>
          <w:ilvl w:val="0"/>
          <w:numId w:val="3"/>
        </w:numPr>
        <w:spacing w:after="0" w:line="360" w:lineRule="auto"/>
        <w:jc w:val="both"/>
        <w:rPr>
          <w:rFonts w:ascii="Tahoma" w:hAnsi="Tahoma" w:cs="Tahoma"/>
          <w:b/>
          <w:sz w:val="20"/>
          <w:szCs w:val="20"/>
        </w:rPr>
      </w:pPr>
      <w:r w:rsidRPr="0055101A">
        <w:rPr>
          <w:rFonts w:ascii="Tahoma" w:hAnsi="Tahoma" w:cs="Tahoma"/>
          <w:b/>
          <w:sz w:val="20"/>
          <w:szCs w:val="20"/>
        </w:rPr>
        <w:t>Ý nghĩa của hệ số tương quan:</w:t>
      </w:r>
    </w:p>
    <w:p w:rsidR="006924D9" w:rsidRPr="0055101A" w:rsidRDefault="006924D9" w:rsidP="006924D9">
      <w:pPr>
        <w:numPr>
          <w:ilvl w:val="0"/>
          <w:numId w:val="2"/>
        </w:numPr>
        <w:spacing w:after="0" w:line="360" w:lineRule="auto"/>
        <w:jc w:val="both"/>
        <w:rPr>
          <w:rFonts w:ascii="Tahoma" w:hAnsi="Tahoma" w:cs="Tahoma"/>
          <w:sz w:val="20"/>
          <w:szCs w:val="20"/>
        </w:rPr>
      </w:pPr>
      <w:r w:rsidRPr="0055101A">
        <w:rPr>
          <w:rFonts w:ascii="Tahoma" w:hAnsi="Tahoma" w:cs="Tahoma"/>
          <w:sz w:val="20"/>
          <w:szCs w:val="20"/>
        </w:rPr>
        <w:t>Giúp ta xác định được cường độ của mối liên hệ, xem xét giữa tiêu thức nguyên nhân và tiêu thức kết quả có liên hệ với nhau đến chừng mực nào.</w:t>
      </w:r>
    </w:p>
    <w:p w:rsidR="006924D9" w:rsidRPr="0055101A" w:rsidRDefault="006924D9" w:rsidP="006924D9">
      <w:pPr>
        <w:numPr>
          <w:ilvl w:val="0"/>
          <w:numId w:val="2"/>
        </w:numPr>
        <w:spacing w:after="0" w:line="360" w:lineRule="auto"/>
        <w:jc w:val="both"/>
        <w:rPr>
          <w:rFonts w:ascii="Tahoma" w:hAnsi="Tahoma" w:cs="Tahoma"/>
          <w:sz w:val="20"/>
          <w:szCs w:val="20"/>
        </w:rPr>
      </w:pPr>
      <w:r w:rsidRPr="0055101A">
        <w:rPr>
          <w:rFonts w:ascii="Tahoma" w:hAnsi="Tahoma" w:cs="Tahoma"/>
          <w:sz w:val="20"/>
          <w:szCs w:val="20"/>
        </w:rPr>
        <w:t>Giúp ta xác định được phương hướng cụ thể của mối liên hệ</w:t>
      </w:r>
    </w:p>
    <w:p w:rsidR="006924D9" w:rsidRPr="0055101A" w:rsidRDefault="006924D9" w:rsidP="006924D9">
      <w:pPr>
        <w:numPr>
          <w:ilvl w:val="0"/>
          <w:numId w:val="2"/>
        </w:numPr>
        <w:spacing w:after="0" w:line="360" w:lineRule="auto"/>
        <w:jc w:val="both"/>
        <w:rPr>
          <w:rFonts w:ascii="Tahoma" w:hAnsi="Tahoma" w:cs="Tahoma"/>
          <w:sz w:val="20"/>
          <w:szCs w:val="20"/>
        </w:rPr>
      </w:pPr>
      <w:r w:rsidRPr="0055101A">
        <w:rPr>
          <w:rFonts w:ascii="Tahoma" w:hAnsi="Tahoma" w:cs="Tahoma"/>
          <w:sz w:val="20"/>
          <w:szCs w:val="20"/>
        </w:rPr>
        <w:t>Được sử dụng nhiều trong dự đoán thống kê.</w:t>
      </w:r>
    </w:p>
    <w:p w:rsidR="006924D9" w:rsidRPr="0055101A" w:rsidRDefault="006924D9" w:rsidP="006924D9">
      <w:pPr>
        <w:numPr>
          <w:ilvl w:val="0"/>
          <w:numId w:val="2"/>
        </w:numPr>
        <w:spacing w:after="0" w:line="360" w:lineRule="auto"/>
        <w:jc w:val="both"/>
        <w:rPr>
          <w:rFonts w:ascii="Tahoma" w:hAnsi="Tahoma" w:cs="Tahoma"/>
          <w:sz w:val="20"/>
          <w:szCs w:val="20"/>
        </w:rPr>
      </w:pPr>
      <w:r w:rsidRPr="0055101A">
        <w:rPr>
          <w:rFonts w:ascii="Tahoma" w:hAnsi="Tahoma" w:cs="Tahoma"/>
          <w:sz w:val="20"/>
          <w:szCs w:val="20"/>
        </w:rPr>
        <w:t>Trong những điều kiện thời gian và không gian khác nhau, mối liên hệ tương quan giữa cùng 1 số hiện tượng cũng có thể có trình độ chặt chẽ khác nhau. Chẳng hạn, trong các cuộc điều tra về ngân sách gia đình ở các nước kinh tế kém phát triển thì giữa mức thu nhập của dân cư và số chi tiêu mua hàng lương thực thực phẩm có mối quan hệ khá chặt chẽ, trong khi đó cường độ của mối liên hệ này lại rất yếu ở các nước công nghiệp phát triển. Cho nên qua việc đánh giá này giúp ta có thể chọn ra được tiêu thức nguyên nhân có tác động chủ yếu hay thứ yếu đối với hiện tượng nghiên cứu</w:t>
      </w:r>
    </w:p>
    <w:p w:rsidR="006924D9" w:rsidRPr="0055101A" w:rsidRDefault="006924D9" w:rsidP="006924D9">
      <w:pPr>
        <w:numPr>
          <w:ilvl w:val="0"/>
          <w:numId w:val="2"/>
        </w:numPr>
        <w:spacing w:after="0" w:line="360" w:lineRule="auto"/>
        <w:jc w:val="both"/>
        <w:rPr>
          <w:rFonts w:ascii="Tahoma" w:hAnsi="Tahoma" w:cs="Tahoma"/>
          <w:sz w:val="20"/>
          <w:szCs w:val="20"/>
        </w:rPr>
      </w:pPr>
      <w:r w:rsidRPr="0055101A">
        <w:rPr>
          <w:rFonts w:ascii="Tahoma" w:hAnsi="Tahoma" w:cs="Tahoma"/>
          <w:sz w:val="20"/>
          <w:szCs w:val="20"/>
        </w:rPr>
        <w:t>Ngoài ra hệ số tương qua còn cho thấy tính chất của mối liên hệ (tương quan thuận hay tương quan nghịch)</w:t>
      </w:r>
    </w:p>
    <w:p w:rsidR="006924D9" w:rsidRPr="0055101A" w:rsidRDefault="006924D9" w:rsidP="006924D9">
      <w:pPr>
        <w:numPr>
          <w:ilvl w:val="0"/>
          <w:numId w:val="3"/>
        </w:numPr>
        <w:spacing w:after="0" w:line="360" w:lineRule="auto"/>
        <w:rPr>
          <w:rFonts w:ascii="Tahoma" w:hAnsi="Tahoma" w:cs="Tahoma"/>
          <w:b/>
          <w:sz w:val="20"/>
          <w:szCs w:val="20"/>
        </w:rPr>
      </w:pPr>
      <w:r w:rsidRPr="0055101A">
        <w:rPr>
          <w:rFonts w:ascii="Tahoma" w:hAnsi="Tahoma" w:cs="Tahoma"/>
          <w:b/>
          <w:sz w:val="20"/>
          <w:szCs w:val="20"/>
        </w:rPr>
        <w:t>Công thức tính hệ số tương quan:</w:t>
      </w:r>
    </w:p>
    <w:p w:rsidR="006924D9" w:rsidRPr="0055101A" w:rsidRDefault="006924D9" w:rsidP="006924D9">
      <w:pPr>
        <w:spacing w:after="0" w:line="360" w:lineRule="auto"/>
        <w:ind w:left="1080" w:firstLine="42"/>
        <w:rPr>
          <w:rFonts w:ascii="Tahoma" w:hAnsi="Tahoma" w:cs="Tahoma"/>
          <w:sz w:val="20"/>
          <w:szCs w:val="20"/>
          <w:lang w:val="fr-FR"/>
        </w:rPr>
      </w:pPr>
      <w:r w:rsidRPr="0055101A">
        <w:rPr>
          <w:rFonts w:ascii="Tahoma" w:hAnsi="Tahoma" w:cs="Tahoma"/>
          <w:position w:val="-40"/>
          <w:sz w:val="20"/>
          <w:szCs w:val="20"/>
        </w:rPr>
        <w:object w:dxaOrig="2700" w:dyaOrig="859">
          <v:shape id="_x0000_i1033" type="#_x0000_t75" style="width:179pt;height:61.5pt" o:ole="">
            <v:imagedata r:id="rId21" o:title=""/>
          </v:shape>
          <o:OLEObject Type="Embed" ProgID="Equation.3" ShapeID="_x0000_i1033" DrawAspect="Content" ObjectID="_1669610378" r:id="rId22"/>
        </w:object>
      </w:r>
      <w:r w:rsidRPr="0055101A">
        <w:rPr>
          <w:rFonts w:ascii="Tahoma" w:hAnsi="Tahoma" w:cs="Tahoma"/>
          <w:sz w:val="20"/>
          <w:szCs w:val="20"/>
          <w:lang w:val="fr-FR"/>
        </w:rPr>
        <w:t xml:space="preserve">  (</w:t>
      </w:r>
      <w:proofErr w:type="gramStart"/>
      <w:r w:rsidRPr="0055101A">
        <w:rPr>
          <w:rFonts w:ascii="Tahoma" w:hAnsi="Tahoma" w:cs="Tahoma"/>
          <w:sz w:val="20"/>
          <w:szCs w:val="20"/>
          <w:lang w:val="fr-FR"/>
        </w:rPr>
        <w:t>hệ</w:t>
      </w:r>
      <w:proofErr w:type="gramEnd"/>
      <w:r w:rsidRPr="0055101A">
        <w:rPr>
          <w:rFonts w:ascii="Tahoma" w:hAnsi="Tahoma" w:cs="Tahoma"/>
          <w:sz w:val="20"/>
          <w:szCs w:val="20"/>
          <w:lang w:val="fr-FR"/>
        </w:rPr>
        <w:t xml:space="preserve"> số tương quan person)</w:t>
      </w:r>
    </w:p>
    <w:p w:rsidR="006924D9" w:rsidRPr="0055101A" w:rsidRDefault="006924D9" w:rsidP="006924D9">
      <w:pPr>
        <w:spacing w:after="0" w:line="360" w:lineRule="auto"/>
        <w:ind w:left="360"/>
        <w:jc w:val="both"/>
        <w:rPr>
          <w:rFonts w:ascii="Tahoma" w:hAnsi="Tahoma" w:cs="Tahoma"/>
          <w:sz w:val="20"/>
          <w:szCs w:val="20"/>
          <w:lang w:val="fr-FR"/>
        </w:rPr>
      </w:pPr>
      <w:r w:rsidRPr="0055101A">
        <w:rPr>
          <w:rFonts w:ascii="Tahoma" w:hAnsi="Tahoma" w:cs="Tahoma"/>
          <w:sz w:val="20"/>
          <w:szCs w:val="20"/>
          <w:lang w:val="fr-FR"/>
        </w:rPr>
        <w:t xml:space="preserve"> </w:t>
      </w:r>
    </w:p>
    <w:p w:rsidR="006924D9" w:rsidRPr="0055101A" w:rsidRDefault="006924D9" w:rsidP="006924D9">
      <w:pPr>
        <w:spacing w:after="0" w:line="360" w:lineRule="auto"/>
        <w:ind w:left="360"/>
        <w:rPr>
          <w:rFonts w:ascii="Tahoma" w:hAnsi="Tahoma" w:cs="Tahoma"/>
          <w:sz w:val="20"/>
          <w:szCs w:val="20"/>
          <w:lang w:val="fr-FR"/>
        </w:rPr>
      </w:pPr>
      <w:r w:rsidRPr="0055101A">
        <w:rPr>
          <w:rFonts w:ascii="Tahoma" w:hAnsi="Tahoma" w:cs="Tahoma"/>
          <w:sz w:val="20"/>
          <w:szCs w:val="20"/>
          <w:lang w:val="fr-FR"/>
        </w:rPr>
        <w:t>Biến đổi ta được:</w:t>
      </w:r>
    </w:p>
    <w:p w:rsidR="006924D9" w:rsidRPr="0055101A" w:rsidRDefault="006924D9" w:rsidP="006924D9">
      <w:pPr>
        <w:spacing w:after="0" w:line="360" w:lineRule="auto"/>
        <w:ind w:left="1108" w:firstLine="14"/>
        <w:rPr>
          <w:rFonts w:ascii="Tahoma" w:hAnsi="Tahoma" w:cs="Tahoma"/>
          <w:sz w:val="20"/>
          <w:szCs w:val="20"/>
          <w:lang w:val="fr-FR"/>
        </w:rPr>
      </w:pPr>
      <w:r w:rsidRPr="0055101A">
        <w:rPr>
          <w:rFonts w:ascii="Tahoma" w:hAnsi="Tahoma" w:cs="Tahoma"/>
          <w:sz w:val="20"/>
          <w:szCs w:val="20"/>
          <w:lang w:val="fr-FR"/>
        </w:rPr>
        <w:tab/>
      </w:r>
      <w:r w:rsidRPr="0055101A">
        <w:rPr>
          <w:rFonts w:ascii="Tahoma" w:hAnsi="Tahoma" w:cs="Tahoma"/>
          <w:position w:val="-32"/>
          <w:sz w:val="20"/>
          <w:szCs w:val="20"/>
        </w:rPr>
        <w:object w:dxaOrig="1200" w:dyaOrig="740">
          <v:shape id="_x0000_i1034" type="#_x0000_t75" style="width:77.5pt;height:47.5pt" o:ole="">
            <v:imagedata r:id="rId23" o:title=""/>
          </v:shape>
          <o:OLEObject Type="Embed" ProgID="Equation.3" ShapeID="_x0000_i1034" DrawAspect="Content" ObjectID="_1669610379" r:id="rId24"/>
        </w:object>
      </w:r>
      <w:r w:rsidRPr="0055101A">
        <w:rPr>
          <w:rFonts w:ascii="Tahoma" w:hAnsi="Tahoma" w:cs="Tahoma"/>
          <w:sz w:val="20"/>
          <w:szCs w:val="20"/>
          <w:lang w:val="fr-FR"/>
        </w:rPr>
        <w:t>(</w:t>
      </w:r>
      <w:proofErr w:type="gramStart"/>
      <w:r w:rsidRPr="0055101A">
        <w:rPr>
          <w:rFonts w:ascii="Tahoma" w:hAnsi="Tahoma" w:cs="Tahoma"/>
          <w:sz w:val="20"/>
          <w:szCs w:val="20"/>
          <w:lang w:val="fr-FR"/>
        </w:rPr>
        <w:t>khai</w:t>
      </w:r>
      <w:proofErr w:type="gramEnd"/>
      <w:r w:rsidRPr="0055101A">
        <w:rPr>
          <w:rFonts w:ascii="Tahoma" w:hAnsi="Tahoma" w:cs="Tahoma"/>
          <w:sz w:val="20"/>
          <w:szCs w:val="20"/>
          <w:lang w:val="fr-FR"/>
        </w:rPr>
        <w:t xml:space="preserve"> triển rồi chia tử và mẫu cho n)</w:t>
      </w:r>
    </w:p>
    <w:p w:rsidR="006924D9" w:rsidRPr="0055101A" w:rsidRDefault="006924D9" w:rsidP="006924D9">
      <w:pPr>
        <w:spacing w:after="0" w:line="360" w:lineRule="auto"/>
        <w:ind w:left="360"/>
        <w:rPr>
          <w:rFonts w:ascii="Tahoma" w:hAnsi="Tahoma" w:cs="Tahoma"/>
          <w:sz w:val="20"/>
          <w:szCs w:val="20"/>
          <w:lang w:val="fr-FR"/>
        </w:rPr>
      </w:pPr>
      <w:r w:rsidRPr="0055101A">
        <w:rPr>
          <w:rFonts w:ascii="Tahoma" w:hAnsi="Tahoma" w:cs="Tahoma"/>
          <w:sz w:val="20"/>
          <w:szCs w:val="20"/>
          <w:lang w:val="fr-FR"/>
        </w:rPr>
        <w:t xml:space="preserve">Tiếp tục nhân tử và mẫu số cho </w:t>
      </w:r>
      <w:r w:rsidRPr="0055101A">
        <w:rPr>
          <w:rFonts w:ascii="Tahoma" w:hAnsi="Tahoma" w:cs="Tahoma"/>
          <w:position w:val="-12"/>
          <w:sz w:val="20"/>
          <w:szCs w:val="20"/>
        </w:rPr>
        <w:object w:dxaOrig="300" w:dyaOrig="360">
          <v:shape id="_x0000_i1035" type="#_x0000_t75" style="width:19pt;height:20.5pt" o:ole="">
            <v:imagedata r:id="rId25" o:title=""/>
          </v:shape>
          <o:OLEObject Type="Embed" ProgID="Equation.3" ShapeID="_x0000_i1035" DrawAspect="Content" ObjectID="_1669610380" r:id="rId26"/>
        </w:object>
      </w:r>
    </w:p>
    <w:p w:rsidR="006924D9" w:rsidRPr="0055101A" w:rsidRDefault="006924D9" w:rsidP="006924D9">
      <w:pPr>
        <w:spacing w:after="0" w:line="360" w:lineRule="auto"/>
        <w:ind w:left="360"/>
        <w:rPr>
          <w:rFonts w:ascii="Tahoma" w:hAnsi="Tahoma" w:cs="Tahoma"/>
          <w:sz w:val="20"/>
          <w:szCs w:val="20"/>
        </w:rPr>
      </w:pPr>
      <w:r w:rsidRPr="0055101A">
        <w:rPr>
          <w:rFonts w:ascii="Tahoma" w:hAnsi="Tahoma" w:cs="Tahoma"/>
          <w:sz w:val="20"/>
          <w:szCs w:val="20"/>
        </w:rPr>
        <w:t xml:space="preserve">Ta có: </w:t>
      </w:r>
    </w:p>
    <w:p w:rsidR="006924D9" w:rsidRPr="0055101A" w:rsidRDefault="006924D9" w:rsidP="006924D9">
      <w:pPr>
        <w:spacing w:after="0" w:line="360" w:lineRule="auto"/>
        <w:ind w:left="1870"/>
        <w:rPr>
          <w:rFonts w:ascii="Tahoma" w:hAnsi="Tahoma" w:cs="Tahoma"/>
          <w:sz w:val="20"/>
          <w:szCs w:val="20"/>
        </w:rPr>
      </w:pPr>
      <w:r w:rsidRPr="0055101A">
        <w:rPr>
          <w:rFonts w:ascii="Tahoma" w:hAnsi="Tahoma" w:cs="Tahoma"/>
          <w:position w:val="-32"/>
          <w:sz w:val="20"/>
          <w:szCs w:val="20"/>
        </w:rPr>
        <w:object w:dxaOrig="859" w:dyaOrig="720">
          <v:shape id="_x0000_i1036" type="#_x0000_t75" style="width:59pt;height:49pt" o:ole="">
            <v:imagedata r:id="rId27" o:title=""/>
          </v:shape>
          <o:OLEObject Type="Embed" ProgID="Equation.3" ShapeID="_x0000_i1036" DrawAspect="Content" ObjectID="_1669610381" r:id="rId28"/>
        </w:object>
      </w:r>
    </w:p>
    <w:p w:rsidR="006924D9" w:rsidRPr="0055101A" w:rsidRDefault="006924D9" w:rsidP="006924D9">
      <w:pPr>
        <w:spacing w:after="0" w:line="360" w:lineRule="auto"/>
        <w:ind w:left="360"/>
        <w:rPr>
          <w:rFonts w:ascii="Tahoma" w:hAnsi="Tahoma" w:cs="Tahoma"/>
          <w:sz w:val="20"/>
          <w:szCs w:val="20"/>
        </w:rPr>
      </w:pPr>
      <w:r w:rsidRPr="0055101A">
        <w:rPr>
          <w:rFonts w:ascii="Tahoma" w:hAnsi="Tahoma" w:cs="Tahoma"/>
          <w:sz w:val="20"/>
          <w:szCs w:val="20"/>
        </w:rPr>
        <w:t>Hoặc biến đổi để có:</w:t>
      </w:r>
    </w:p>
    <w:p w:rsidR="006924D9" w:rsidRPr="0055101A" w:rsidRDefault="006924D9" w:rsidP="006924D9">
      <w:pPr>
        <w:spacing w:after="0" w:line="360" w:lineRule="auto"/>
        <w:ind w:left="1454" w:firstLine="42"/>
        <w:rPr>
          <w:rFonts w:ascii="Tahoma" w:hAnsi="Tahoma" w:cs="Tahoma"/>
          <w:sz w:val="20"/>
          <w:szCs w:val="20"/>
        </w:rPr>
      </w:pPr>
      <w:r w:rsidRPr="0055101A">
        <w:rPr>
          <w:rFonts w:ascii="Tahoma" w:hAnsi="Tahoma" w:cs="Tahoma"/>
          <w:position w:val="-40"/>
          <w:sz w:val="20"/>
          <w:szCs w:val="20"/>
        </w:rPr>
        <w:object w:dxaOrig="4220" w:dyaOrig="840">
          <v:shape id="_x0000_i1037" type="#_x0000_t75" style="width:212.5pt;height:49.5pt" o:ole="">
            <v:imagedata r:id="rId29" o:title=""/>
          </v:shape>
          <o:OLEObject Type="Embed" ProgID="Equation.3" ShapeID="_x0000_i1037" DrawAspect="Content" ObjectID="_1669610382" r:id="rId30"/>
        </w:object>
      </w:r>
    </w:p>
    <w:p w:rsidR="006924D9" w:rsidRPr="0055101A" w:rsidRDefault="006924D9" w:rsidP="006924D9">
      <w:pPr>
        <w:numPr>
          <w:ilvl w:val="0"/>
          <w:numId w:val="3"/>
        </w:numPr>
        <w:spacing w:after="0" w:line="360" w:lineRule="auto"/>
        <w:rPr>
          <w:rFonts w:ascii="Tahoma" w:hAnsi="Tahoma" w:cs="Tahoma"/>
          <w:sz w:val="20"/>
          <w:szCs w:val="20"/>
        </w:rPr>
      </w:pPr>
      <w:r w:rsidRPr="0055101A">
        <w:rPr>
          <w:rFonts w:ascii="Tahoma" w:hAnsi="Tahoma" w:cs="Tahoma"/>
          <w:sz w:val="20"/>
          <w:szCs w:val="20"/>
        </w:rPr>
        <w:t>Tính chất của hệ số tương quan:</w:t>
      </w:r>
    </w:p>
    <w:p w:rsidR="006924D9" w:rsidRPr="0055101A" w:rsidRDefault="006924D9" w:rsidP="006924D9">
      <w:pPr>
        <w:spacing w:after="0" w:line="360" w:lineRule="auto"/>
        <w:ind w:left="360"/>
        <w:rPr>
          <w:rFonts w:ascii="Tahoma" w:hAnsi="Tahoma" w:cs="Tahoma"/>
          <w:sz w:val="20"/>
          <w:szCs w:val="20"/>
        </w:rPr>
      </w:pPr>
      <w:proofErr w:type="gramStart"/>
      <w:r w:rsidRPr="0055101A">
        <w:rPr>
          <w:rFonts w:ascii="Tahoma" w:hAnsi="Tahoma" w:cs="Tahoma"/>
          <w:sz w:val="20"/>
          <w:szCs w:val="20"/>
        </w:rPr>
        <w:t>+  Hệ</w:t>
      </w:r>
      <w:proofErr w:type="gramEnd"/>
      <w:r w:rsidRPr="0055101A">
        <w:rPr>
          <w:rFonts w:ascii="Tahoma" w:hAnsi="Tahoma" w:cs="Tahoma"/>
          <w:sz w:val="20"/>
          <w:szCs w:val="20"/>
        </w:rPr>
        <w:t xml:space="preserve"> số tương quan: </w:t>
      </w:r>
    </w:p>
    <w:p w:rsidR="006924D9" w:rsidRPr="0055101A" w:rsidRDefault="006924D9" w:rsidP="006924D9">
      <w:pPr>
        <w:spacing w:after="0" w:line="360" w:lineRule="auto"/>
        <w:ind w:left="2230" w:firstLine="14"/>
        <w:rPr>
          <w:rFonts w:ascii="Tahoma" w:hAnsi="Tahoma" w:cs="Tahoma"/>
          <w:sz w:val="20"/>
          <w:szCs w:val="20"/>
        </w:rPr>
      </w:pPr>
      <w:r w:rsidRPr="0055101A">
        <w:rPr>
          <w:rFonts w:ascii="Tahoma" w:hAnsi="Tahoma" w:cs="Tahoma"/>
          <w:position w:val="-4"/>
          <w:sz w:val="20"/>
          <w:szCs w:val="20"/>
        </w:rPr>
        <w:object w:dxaOrig="1020" w:dyaOrig="260">
          <v:shape id="_x0000_i1038" type="#_x0000_t75" style="width:67pt;height:17pt" o:ole="">
            <v:imagedata r:id="rId31" o:title=""/>
          </v:shape>
          <o:OLEObject Type="Embed" ProgID="Equation.3" ShapeID="_x0000_i1038" DrawAspect="Content" ObjectID="_1669610383" r:id="rId32"/>
        </w:object>
      </w:r>
    </w:p>
    <w:p w:rsidR="006924D9" w:rsidRPr="0055101A" w:rsidRDefault="006924D9" w:rsidP="006924D9">
      <w:pPr>
        <w:spacing w:after="0" w:line="360" w:lineRule="auto"/>
        <w:ind w:firstLine="360"/>
        <w:rPr>
          <w:rFonts w:ascii="Tahoma" w:hAnsi="Tahoma" w:cs="Tahoma"/>
          <w:sz w:val="20"/>
          <w:szCs w:val="20"/>
        </w:rPr>
      </w:pPr>
      <w:r w:rsidRPr="0055101A">
        <w:rPr>
          <w:rFonts w:ascii="Tahoma" w:hAnsi="Tahoma" w:cs="Tahoma"/>
          <w:sz w:val="20"/>
          <w:szCs w:val="20"/>
        </w:rPr>
        <w:t>Nếu</w:t>
      </w:r>
      <w:r w:rsidRPr="0055101A">
        <w:rPr>
          <w:rFonts w:ascii="Tahoma" w:hAnsi="Tahoma" w:cs="Tahoma"/>
          <w:sz w:val="20"/>
          <w:szCs w:val="20"/>
        </w:rPr>
        <w:tab/>
        <w:t xml:space="preserve"> r=1 thì giữa x và y có quan hệ hàm số chặt chẽ.</w:t>
      </w:r>
    </w:p>
    <w:p w:rsidR="006924D9" w:rsidRPr="0055101A" w:rsidRDefault="006924D9" w:rsidP="006924D9">
      <w:pPr>
        <w:spacing w:after="0" w:line="360" w:lineRule="auto"/>
        <w:ind w:left="734" w:firstLine="14"/>
        <w:rPr>
          <w:rFonts w:ascii="Tahoma" w:hAnsi="Tahoma" w:cs="Tahoma"/>
          <w:sz w:val="20"/>
          <w:szCs w:val="20"/>
        </w:rPr>
      </w:pPr>
      <w:r w:rsidRPr="0055101A">
        <w:rPr>
          <w:rFonts w:ascii="Tahoma" w:hAnsi="Tahoma" w:cs="Tahoma"/>
          <w:sz w:val="20"/>
          <w:szCs w:val="20"/>
        </w:rPr>
        <w:tab/>
        <w:t>r=0 giữa x và y không có mối liên hệ tuyến tính</w:t>
      </w:r>
    </w:p>
    <w:p w:rsidR="006924D9" w:rsidRPr="0055101A" w:rsidRDefault="006924D9" w:rsidP="006924D9">
      <w:pPr>
        <w:spacing w:after="0" w:line="360" w:lineRule="auto"/>
        <w:ind w:left="374" w:firstLine="374"/>
        <w:rPr>
          <w:rFonts w:ascii="Tahoma" w:hAnsi="Tahoma" w:cs="Tahoma"/>
          <w:sz w:val="20"/>
          <w:szCs w:val="20"/>
        </w:rPr>
      </w:pPr>
      <w:r w:rsidRPr="0055101A">
        <w:rPr>
          <w:rFonts w:ascii="Tahoma" w:hAnsi="Tahoma" w:cs="Tahoma"/>
          <w:sz w:val="20"/>
          <w:szCs w:val="20"/>
        </w:rPr>
        <w:tab/>
        <w:t>r &lt; 0: giữa x và y có mối liên hệ nghịch, nghĩa là khi 1 biến x hoặc y tăng lên, biến kia sẽ giảm đi hoặc ngược lại khi 1 biến giảm đi biến còn lại sẽ tăng lên.</w:t>
      </w:r>
    </w:p>
    <w:p w:rsidR="006924D9" w:rsidRPr="0055101A" w:rsidRDefault="006924D9" w:rsidP="006924D9">
      <w:pPr>
        <w:spacing w:after="0" w:line="360" w:lineRule="auto"/>
        <w:ind w:left="374" w:firstLine="374"/>
        <w:rPr>
          <w:rFonts w:ascii="Tahoma" w:hAnsi="Tahoma" w:cs="Tahoma"/>
          <w:sz w:val="20"/>
          <w:szCs w:val="20"/>
        </w:rPr>
      </w:pPr>
      <w:r w:rsidRPr="0055101A">
        <w:rPr>
          <w:rFonts w:ascii="Tahoma" w:hAnsi="Tahoma" w:cs="Tahoma"/>
          <w:sz w:val="20"/>
          <w:szCs w:val="20"/>
        </w:rPr>
        <w:tab/>
        <w:t>r &gt; 0: giữa x và y có mối liên hệ thuận, nghĩa là khi 1 biến x hoặc y tăng lên, biến kia cũng sẽ tăng lên, hoặc ngược lại đối với trường hợp giảm đi.</w:t>
      </w:r>
    </w:p>
    <w:p w:rsidR="006924D9" w:rsidRPr="0055101A" w:rsidRDefault="006924D9" w:rsidP="006924D9">
      <w:pPr>
        <w:spacing w:after="0" w:line="360" w:lineRule="auto"/>
        <w:ind w:left="1108" w:firstLine="14"/>
        <w:rPr>
          <w:rFonts w:ascii="Tahoma" w:hAnsi="Tahoma" w:cs="Tahoma"/>
          <w:sz w:val="20"/>
          <w:szCs w:val="20"/>
        </w:rPr>
      </w:pPr>
      <w:r w:rsidRPr="0055101A">
        <w:rPr>
          <w:rFonts w:ascii="Tahoma" w:hAnsi="Tahoma" w:cs="Tahoma"/>
          <w:position w:val="-14"/>
          <w:sz w:val="20"/>
          <w:szCs w:val="20"/>
        </w:rPr>
        <w:object w:dxaOrig="680" w:dyaOrig="400">
          <v:shape id="_x0000_i1039" type="#_x0000_t75" style="width:34pt;height:20pt" o:ole="">
            <v:imagedata r:id="rId33" o:title=""/>
          </v:shape>
          <o:OLEObject Type="Embed" ProgID="Equation.3" ShapeID="_x0000_i1039" DrawAspect="Content" ObjectID="_1669610384" r:id="rId34"/>
        </w:object>
      </w:r>
      <w:r w:rsidRPr="0055101A">
        <w:rPr>
          <w:rFonts w:ascii="Tahoma" w:hAnsi="Tahoma" w:cs="Tahoma"/>
          <w:sz w:val="20"/>
          <w:szCs w:val="20"/>
        </w:rPr>
        <w:t xml:space="preserve"> </w:t>
      </w:r>
      <w:proofErr w:type="gramStart"/>
      <w:r w:rsidRPr="0055101A">
        <w:rPr>
          <w:rFonts w:ascii="Tahoma" w:hAnsi="Tahoma" w:cs="Tahoma"/>
          <w:sz w:val="20"/>
          <w:szCs w:val="20"/>
        </w:rPr>
        <w:t>thì</w:t>
      </w:r>
      <w:proofErr w:type="gramEnd"/>
      <w:r w:rsidRPr="0055101A">
        <w:rPr>
          <w:rFonts w:ascii="Tahoma" w:hAnsi="Tahoma" w:cs="Tahoma"/>
          <w:sz w:val="20"/>
          <w:szCs w:val="20"/>
        </w:rPr>
        <w:t xml:space="preserve"> giữa x và y có quan hệ khá chặt chẽ</w:t>
      </w:r>
    </w:p>
    <w:p w:rsidR="006924D9" w:rsidRPr="0055101A" w:rsidRDefault="006924D9" w:rsidP="006924D9">
      <w:pPr>
        <w:spacing w:after="0" w:line="360" w:lineRule="auto"/>
        <w:ind w:left="1066" w:firstLine="42"/>
        <w:rPr>
          <w:rFonts w:ascii="Tahoma" w:hAnsi="Tahoma" w:cs="Tahoma"/>
          <w:sz w:val="20"/>
          <w:szCs w:val="20"/>
        </w:rPr>
      </w:pPr>
      <w:r w:rsidRPr="0055101A">
        <w:rPr>
          <w:rFonts w:ascii="Tahoma" w:hAnsi="Tahoma" w:cs="Tahoma"/>
          <w:position w:val="-14"/>
          <w:sz w:val="20"/>
          <w:szCs w:val="20"/>
        </w:rPr>
        <w:object w:dxaOrig="720" w:dyaOrig="400">
          <v:shape id="_x0000_i1040" type="#_x0000_t75" style="width:36pt;height:20pt" o:ole="">
            <v:imagedata r:id="rId35" o:title=""/>
          </v:shape>
          <o:OLEObject Type="Embed" ProgID="Equation.3" ShapeID="_x0000_i1040" DrawAspect="Content" ObjectID="_1669610385" r:id="rId36"/>
        </w:object>
      </w:r>
      <w:r w:rsidRPr="0055101A">
        <w:rPr>
          <w:rFonts w:ascii="Tahoma" w:hAnsi="Tahoma" w:cs="Tahoma"/>
          <w:sz w:val="20"/>
          <w:szCs w:val="20"/>
        </w:rPr>
        <w:t xml:space="preserve"> </w:t>
      </w:r>
      <w:proofErr w:type="gramStart"/>
      <w:r w:rsidRPr="0055101A">
        <w:rPr>
          <w:rFonts w:ascii="Tahoma" w:hAnsi="Tahoma" w:cs="Tahoma"/>
          <w:sz w:val="20"/>
          <w:szCs w:val="20"/>
        </w:rPr>
        <w:t>thì</w:t>
      </w:r>
      <w:proofErr w:type="gramEnd"/>
      <w:r w:rsidRPr="0055101A">
        <w:rPr>
          <w:rFonts w:ascii="Tahoma" w:hAnsi="Tahoma" w:cs="Tahoma"/>
          <w:sz w:val="20"/>
          <w:szCs w:val="20"/>
        </w:rPr>
        <w:t xml:space="preserve"> giữa x và y có quan hệ khá lỏng lẽo</w:t>
      </w:r>
    </w:p>
    <w:p w:rsidR="006924D9" w:rsidRPr="0055101A" w:rsidRDefault="006924D9" w:rsidP="006924D9">
      <w:pPr>
        <w:numPr>
          <w:ilvl w:val="0"/>
          <w:numId w:val="3"/>
        </w:numPr>
        <w:spacing w:after="0" w:line="360" w:lineRule="auto"/>
        <w:rPr>
          <w:rFonts w:ascii="Tahoma" w:hAnsi="Tahoma" w:cs="Tahoma"/>
          <w:sz w:val="20"/>
          <w:szCs w:val="20"/>
        </w:rPr>
      </w:pPr>
      <w:r w:rsidRPr="0055101A">
        <w:rPr>
          <w:rFonts w:ascii="Tahoma" w:hAnsi="Tahoma" w:cs="Tahoma"/>
          <w:sz w:val="20"/>
          <w:szCs w:val="20"/>
        </w:rPr>
        <w:t xml:space="preserve">Trong thực tế, ta không biết r và phải ước lượng nó từ dữ liệu mẫu </w:t>
      </w:r>
      <w:proofErr w:type="gramStart"/>
      <w:r w:rsidRPr="0055101A">
        <w:rPr>
          <w:rFonts w:ascii="Tahoma" w:hAnsi="Tahoma" w:cs="Tahoma"/>
          <w:sz w:val="20"/>
          <w:szCs w:val="20"/>
        </w:rPr>
        <w:t>thu</w:t>
      </w:r>
      <w:proofErr w:type="gramEnd"/>
      <w:r w:rsidRPr="0055101A">
        <w:rPr>
          <w:rFonts w:ascii="Tahoma" w:hAnsi="Tahoma" w:cs="Tahoma"/>
          <w:sz w:val="20"/>
          <w:szCs w:val="20"/>
        </w:rPr>
        <w:t xml:space="preserve"> thập được.</w:t>
      </w:r>
    </w:p>
    <w:p w:rsidR="000D3703" w:rsidRDefault="000D3703" w:rsidP="000D3703">
      <w:pPr>
        <w:spacing w:after="0" w:line="360" w:lineRule="auto"/>
        <w:ind w:left="4320" w:firstLine="720"/>
        <w:jc w:val="both"/>
        <w:rPr>
          <w:rFonts w:ascii="Tahoma" w:hAnsi="Tahoma" w:cs="Tahoma"/>
          <w:b/>
          <w:sz w:val="20"/>
          <w:szCs w:val="20"/>
        </w:rPr>
      </w:pPr>
    </w:p>
    <w:p w:rsidR="00CC332F" w:rsidRPr="000D3703" w:rsidRDefault="000D3703" w:rsidP="000D3703">
      <w:pPr>
        <w:spacing w:after="0" w:line="360" w:lineRule="auto"/>
        <w:ind w:left="4320" w:firstLine="720"/>
        <w:jc w:val="both"/>
        <w:rPr>
          <w:rFonts w:ascii="Tahoma" w:hAnsi="Tahoma" w:cs="Tahoma"/>
          <w:b/>
          <w:sz w:val="20"/>
          <w:szCs w:val="20"/>
        </w:rPr>
      </w:pPr>
      <w:r w:rsidRPr="000D3703">
        <w:rPr>
          <w:rFonts w:ascii="Tahoma" w:hAnsi="Tahoma" w:cs="Tahoma"/>
          <w:b/>
          <w:sz w:val="20"/>
          <w:szCs w:val="20"/>
        </w:rPr>
        <w:t>Nguyễn Thị Tiến- Khoa QTKD</w:t>
      </w:r>
    </w:p>
    <w:sectPr w:rsidR="00CC332F" w:rsidRPr="000D3703" w:rsidSect="00855EEF">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B0DEA"/>
    <w:multiLevelType w:val="hybridMultilevel"/>
    <w:tmpl w:val="44A61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FBB567F"/>
    <w:multiLevelType w:val="hybridMultilevel"/>
    <w:tmpl w:val="4B2C3472"/>
    <w:lvl w:ilvl="0" w:tplc="DA9AFD5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A592EA9"/>
    <w:multiLevelType w:val="hybridMultilevel"/>
    <w:tmpl w:val="D05AA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65"/>
    <w:rsid w:val="000020F0"/>
    <w:rsid w:val="00013103"/>
    <w:rsid w:val="00016D49"/>
    <w:rsid w:val="00022BA5"/>
    <w:rsid w:val="00025399"/>
    <w:rsid w:val="0003315A"/>
    <w:rsid w:val="000339DC"/>
    <w:rsid w:val="000340F4"/>
    <w:rsid w:val="00043E38"/>
    <w:rsid w:val="000440F8"/>
    <w:rsid w:val="0005246C"/>
    <w:rsid w:val="00056AB7"/>
    <w:rsid w:val="000615CC"/>
    <w:rsid w:val="00067D69"/>
    <w:rsid w:val="00071BAD"/>
    <w:rsid w:val="000763EF"/>
    <w:rsid w:val="000774E0"/>
    <w:rsid w:val="00081183"/>
    <w:rsid w:val="00085DC5"/>
    <w:rsid w:val="00087139"/>
    <w:rsid w:val="00096126"/>
    <w:rsid w:val="000A1C55"/>
    <w:rsid w:val="000A2A41"/>
    <w:rsid w:val="000B476B"/>
    <w:rsid w:val="000C2155"/>
    <w:rsid w:val="000D3703"/>
    <w:rsid w:val="000E0433"/>
    <w:rsid w:val="000E2767"/>
    <w:rsid w:val="000E5200"/>
    <w:rsid w:val="000F5B9D"/>
    <w:rsid w:val="000F62B5"/>
    <w:rsid w:val="000F7349"/>
    <w:rsid w:val="00105F82"/>
    <w:rsid w:val="0010730C"/>
    <w:rsid w:val="001159D1"/>
    <w:rsid w:val="0011729B"/>
    <w:rsid w:val="00120765"/>
    <w:rsid w:val="00122287"/>
    <w:rsid w:val="001229AD"/>
    <w:rsid w:val="0013503A"/>
    <w:rsid w:val="00136382"/>
    <w:rsid w:val="00137656"/>
    <w:rsid w:val="001431E9"/>
    <w:rsid w:val="00144F29"/>
    <w:rsid w:val="001453D2"/>
    <w:rsid w:val="00145FD2"/>
    <w:rsid w:val="00147838"/>
    <w:rsid w:val="00155900"/>
    <w:rsid w:val="00160B35"/>
    <w:rsid w:val="00176998"/>
    <w:rsid w:val="001801EB"/>
    <w:rsid w:val="001821B8"/>
    <w:rsid w:val="00186A61"/>
    <w:rsid w:val="00186F65"/>
    <w:rsid w:val="001874BE"/>
    <w:rsid w:val="001875A8"/>
    <w:rsid w:val="001945E2"/>
    <w:rsid w:val="001964C7"/>
    <w:rsid w:val="00197055"/>
    <w:rsid w:val="001A1B2B"/>
    <w:rsid w:val="001A3154"/>
    <w:rsid w:val="001A6111"/>
    <w:rsid w:val="001B43CA"/>
    <w:rsid w:val="001C719B"/>
    <w:rsid w:val="001D1A37"/>
    <w:rsid w:val="001D7DC1"/>
    <w:rsid w:val="001E20A9"/>
    <w:rsid w:val="001F3094"/>
    <w:rsid w:val="00217A35"/>
    <w:rsid w:val="00227763"/>
    <w:rsid w:val="00236FB9"/>
    <w:rsid w:val="00240E6B"/>
    <w:rsid w:val="00242BB0"/>
    <w:rsid w:val="002608ED"/>
    <w:rsid w:val="002645E7"/>
    <w:rsid w:val="00270A96"/>
    <w:rsid w:val="0027256F"/>
    <w:rsid w:val="00273A6E"/>
    <w:rsid w:val="002760D6"/>
    <w:rsid w:val="002775B8"/>
    <w:rsid w:val="0028038C"/>
    <w:rsid w:val="002821C9"/>
    <w:rsid w:val="00282692"/>
    <w:rsid w:val="002836BE"/>
    <w:rsid w:val="00285469"/>
    <w:rsid w:val="002935FC"/>
    <w:rsid w:val="00293FC5"/>
    <w:rsid w:val="002940DE"/>
    <w:rsid w:val="00294702"/>
    <w:rsid w:val="002A4824"/>
    <w:rsid w:val="002B6184"/>
    <w:rsid w:val="002C2DFD"/>
    <w:rsid w:val="002C6193"/>
    <w:rsid w:val="002D04A3"/>
    <w:rsid w:val="002D0CFB"/>
    <w:rsid w:val="002D3E7E"/>
    <w:rsid w:val="002F3934"/>
    <w:rsid w:val="002F44A2"/>
    <w:rsid w:val="002F5F74"/>
    <w:rsid w:val="002F6F62"/>
    <w:rsid w:val="00302D16"/>
    <w:rsid w:val="00310CB4"/>
    <w:rsid w:val="003112C3"/>
    <w:rsid w:val="0031346D"/>
    <w:rsid w:val="00331DD7"/>
    <w:rsid w:val="00334AA1"/>
    <w:rsid w:val="00335F53"/>
    <w:rsid w:val="003369C1"/>
    <w:rsid w:val="00336D96"/>
    <w:rsid w:val="003452F2"/>
    <w:rsid w:val="00345DD1"/>
    <w:rsid w:val="00353556"/>
    <w:rsid w:val="00353CF5"/>
    <w:rsid w:val="00355171"/>
    <w:rsid w:val="00355DD5"/>
    <w:rsid w:val="00356F07"/>
    <w:rsid w:val="003646A5"/>
    <w:rsid w:val="00375606"/>
    <w:rsid w:val="00375B18"/>
    <w:rsid w:val="003774B2"/>
    <w:rsid w:val="00382679"/>
    <w:rsid w:val="00390F64"/>
    <w:rsid w:val="00393CF2"/>
    <w:rsid w:val="00395AC3"/>
    <w:rsid w:val="0039685E"/>
    <w:rsid w:val="003A46DE"/>
    <w:rsid w:val="003A5FA9"/>
    <w:rsid w:val="003B3F73"/>
    <w:rsid w:val="003C3474"/>
    <w:rsid w:val="003C6B42"/>
    <w:rsid w:val="003C6DD2"/>
    <w:rsid w:val="003F1BAE"/>
    <w:rsid w:val="003F4941"/>
    <w:rsid w:val="003F6B18"/>
    <w:rsid w:val="003F74F7"/>
    <w:rsid w:val="00406A32"/>
    <w:rsid w:val="00410AAF"/>
    <w:rsid w:val="00414EB9"/>
    <w:rsid w:val="00420313"/>
    <w:rsid w:val="00422775"/>
    <w:rsid w:val="00426260"/>
    <w:rsid w:val="00430B0D"/>
    <w:rsid w:val="00446DDF"/>
    <w:rsid w:val="004510A1"/>
    <w:rsid w:val="004534F2"/>
    <w:rsid w:val="00462679"/>
    <w:rsid w:val="0046339A"/>
    <w:rsid w:val="004643B5"/>
    <w:rsid w:val="00465DDF"/>
    <w:rsid w:val="0047244B"/>
    <w:rsid w:val="00473EA0"/>
    <w:rsid w:val="0047789A"/>
    <w:rsid w:val="00483A95"/>
    <w:rsid w:val="00490D20"/>
    <w:rsid w:val="004920D9"/>
    <w:rsid w:val="004A0480"/>
    <w:rsid w:val="004A3902"/>
    <w:rsid w:val="004B7CC8"/>
    <w:rsid w:val="004C51F6"/>
    <w:rsid w:val="004C5658"/>
    <w:rsid w:val="004D3775"/>
    <w:rsid w:val="004E3A0B"/>
    <w:rsid w:val="00500B93"/>
    <w:rsid w:val="00503DC9"/>
    <w:rsid w:val="00506D2A"/>
    <w:rsid w:val="005164BD"/>
    <w:rsid w:val="005172F7"/>
    <w:rsid w:val="005173FF"/>
    <w:rsid w:val="00517880"/>
    <w:rsid w:val="00520CD9"/>
    <w:rsid w:val="00522949"/>
    <w:rsid w:val="00524A87"/>
    <w:rsid w:val="0052581B"/>
    <w:rsid w:val="0052608F"/>
    <w:rsid w:val="00527338"/>
    <w:rsid w:val="00530ADD"/>
    <w:rsid w:val="00531074"/>
    <w:rsid w:val="005363C9"/>
    <w:rsid w:val="00541669"/>
    <w:rsid w:val="005416C6"/>
    <w:rsid w:val="0055101A"/>
    <w:rsid w:val="00551362"/>
    <w:rsid w:val="005557C3"/>
    <w:rsid w:val="00560A48"/>
    <w:rsid w:val="005614A4"/>
    <w:rsid w:val="00561F1E"/>
    <w:rsid w:val="00564012"/>
    <w:rsid w:val="00566792"/>
    <w:rsid w:val="005673E7"/>
    <w:rsid w:val="005734BD"/>
    <w:rsid w:val="00573F85"/>
    <w:rsid w:val="0057602B"/>
    <w:rsid w:val="00576782"/>
    <w:rsid w:val="00582EFE"/>
    <w:rsid w:val="00585320"/>
    <w:rsid w:val="00590D91"/>
    <w:rsid w:val="00593B16"/>
    <w:rsid w:val="00595192"/>
    <w:rsid w:val="00596C2D"/>
    <w:rsid w:val="005B0847"/>
    <w:rsid w:val="005B0EEC"/>
    <w:rsid w:val="005B3D48"/>
    <w:rsid w:val="005B51A0"/>
    <w:rsid w:val="005B6D65"/>
    <w:rsid w:val="005B700C"/>
    <w:rsid w:val="005C51FD"/>
    <w:rsid w:val="005D278A"/>
    <w:rsid w:val="005D3E93"/>
    <w:rsid w:val="005E030D"/>
    <w:rsid w:val="005E08C5"/>
    <w:rsid w:val="005E101C"/>
    <w:rsid w:val="005E130E"/>
    <w:rsid w:val="005E30B8"/>
    <w:rsid w:val="005E3CB2"/>
    <w:rsid w:val="005F051C"/>
    <w:rsid w:val="005F27D3"/>
    <w:rsid w:val="005F53C6"/>
    <w:rsid w:val="005F5AAA"/>
    <w:rsid w:val="005F7815"/>
    <w:rsid w:val="00606AA5"/>
    <w:rsid w:val="00610E50"/>
    <w:rsid w:val="00620E23"/>
    <w:rsid w:val="006211BF"/>
    <w:rsid w:val="006213ED"/>
    <w:rsid w:val="00630F0A"/>
    <w:rsid w:val="0063319E"/>
    <w:rsid w:val="0063514F"/>
    <w:rsid w:val="00642C21"/>
    <w:rsid w:val="00644FEE"/>
    <w:rsid w:val="00647A5E"/>
    <w:rsid w:val="00650805"/>
    <w:rsid w:val="0065434B"/>
    <w:rsid w:val="00655DDC"/>
    <w:rsid w:val="00655EC2"/>
    <w:rsid w:val="006560C8"/>
    <w:rsid w:val="00664373"/>
    <w:rsid w:val="00667C11"/>
    <w:rsid w:val="00667D96"/>
    <w:rsid w:val="006735DE"/>
    <w:rsid w:val="00682010"/>
    <w:rsid w:val="0068379C"/>
    <w:rsid w:val="00691AEE"/>
    <w:rsid w:val="006924D9"/>
    <w:rsid w:val="006A26BB"/>
    <w:rsid w:val="006A3A14"/>
    <w:rsid w:val="006A5489"/>
    <w:rsid w:val="006A6AA1"/>
    <w:rsid w:val="006B00E1"/>
    <w:rsid w:val="006B0192"/>
    <w:rsid w:val="006B0439"/>
    <w:rsid w:val="006B120B"/>
    <w:rsid w:val="006B3333"/>
    <w:rsid w:val="006B3462"/>
    <w:rsid w:val="006C233C"/>
    <w:rsid w:val="006E2B31"/>
    <w:rsid w:val="006E3A72"/>
    <w:rsid w:val="006E4C90"/>
    <w:rsid w:val="006F04E1"/>
    <w:rsid w:val="006F0CA3"/>
    <w:rsid w:val="006F264E"/>
    <w:rsid w:val="006F3F93"/>
    <w:rsid w:val="006F4F71"/>
    <w:rsid w:val="007069F1"/>
    <w:rsid w:val="0070747B"/>
    <w:rsid w:val="00716838"/>
    <w:rsid w:val="00717D5B"/>
    <w:rsid w:val="0072133B"/>
    <w:rsid w:val="0072386D"/>
    <w:rsid w:val="00724D15"/>
    <w:rsid w:val="00726D25"/>
    <w:rsid w:val="00730492"/>
    <w:rsid w:val="007316C9"/>
    <w:rsid w:val="0074128F"/>
    <w:rsid w:val="0075307B"/>
    <w:rsid w:val="00757DE9"/>
    <w:rsid w:val="0076357E"/>
    <w:rsid w:val="00765053"/>
    <w:rsid w:val="00767EB8"/>
    <w:rsid w:val="00786593"/>
    <w:rsid w:val="00792167"/>
    <w:rsid w:val="00797DDF"/>
    <w:rsid w:val="007A7F3D"/>
    <w:rsid w:val="007B1D98"/>
    <w:rsid w:val="007B2FC1"/>
    <w:rsid w:val="007B6289"/>
    <w:rsid w:val="007B70E2"/>
    <w:rsid w:val="007C0A50"/>
    <w:rsid w:val="007C7A11"/>
    <w:rsid w:val="007C7EC7"/>
    <w:rsid w:val="007D0640"/>
    <w:rsid w:val="007E318F"/>
    <w:rsid w:val="007E66E1"/>
    <w:rsid w:val="007F286F"/>
    <w:rsid w:val="007F4C70"/>
    <w:rsid w:val="007F5102"/>
    <w:rsid w:val="007F6BF7"/>
    <w:rsid w:val="00803802"/>
    <w:rsid w:val="0080401E"/>
    <w:rsid w:val="00811ED7"/>
    <w:rsid w:val="008176BD"/>
    <w:rsid w:val="00823E9B"/>
    <w:rsid w:val="008324FE"/>
    <w:rsid w:val="0083299E"/>
    <w:rsid w:val="008359FB"/>
    <w:rsid w:val="0084204A"/>
    <w:rsid w:val="00844623"/>
    <w:rsid w:val="0084640A"/>
    <w:rsid w:val="0085466D"/>
    <w:rsid w:val="00855209"/>
    <w:rsid w:val="00855EEF"/>
    <w:rsid w:val="00857060"/>
    <w:rsid w:val="00865068"/>
    <w:rsid w:val="00883549"/>
    <w:rsid w:val="00885BB1"/>
    <w:rsid w:val="00887E04"/>
    <w:rsid w:val="008A3713"/>
    <w:rsid w:val="008A3B9E"/>
    <w:rsid w:val="008A6FA5"/>
    <w:rsid w:val="008B25F0"/>
    <w:rsid w:val="008B47B5"/>
    <w:rsid w:val="008C27C5"/>
    <w:rsid w:val="008C307F"/>
    <w:rsid w:val="008C575B"/>
    <w:rsid w:val="008C58E8"/>
    <w:rsid w:val="008D1155"/>
    <w:rsid w:val="008D7FEC"/>
    <w:rsid w:val="008E7199"/>
    <w:rsid w:val="008F46EA"/>
    <w:rsid w:val="008F5878"/>
    <w:rsid w:val="008F5DC1"/>
    <w:rsid w:val="0090081F"/>
    <w:rsid w:val="00901499"/>
    <w:rsid w:val="009029E8"/>
    <w:rsid w:val="00902C36"/>
    <w:rsid w:val="00907C50"/>
    <w:rsid w:val="009163B6"/>
    <w:rsid w:val="009208EA"/>
    <w:rsid w:val="0093022E"/>
    <w:rsid w:val="009311F6"/>
    <w:rsid w:val="00945B15"/>
    <w:rsid w:val="00947922"/>
    <w:rsid w:val="00950397"/>
    <w:rsid w:val="009513F5"/>
    <w:rsid w:val="0095729B"/>
    <w:rsid w:val="0096349E"/>
    <w:rsid w:val="00963777"/>
    <w:rsid w:val="00973381"/>
    <w:rsid w:val="0097669F"/>
    <w:rsid w:val="00981116"/>
    <w:rsid w:val="0098160E"/>
    <w:rsid w:val="0098540D"/>
    <w:rsid w:val="00986310"/>
    <w:rsid w:val="00987F8B"/>
    <w:rsid w:val="00992C8F"/>
    <w:rsid w:val="009A007F"/>
    <w:rsid w:val="009A6E85"/>
    <w:rsid w:val="009B091E"/>
    <w:rsid w:val="009C089B"/>
    <w:rsid w:val="009C1E4A"/>
    <w:rsid w:val="009C322A"/>
    <w:rsid w:val="009C3A0C"/>
    <w:rsid w:val="009D1762"/>
    <w:rsid w:val="009D2035"/>
    <w:rsid w:val="009E178F"/>
    <w:rsid w:val="009E6775"/>
    <w:rsid w:val="009F041B"/>
    <w:rsid w:val="009F5551"/>
    <w:rsid w:val="00A02323"/>
    <w:rsid w:val="00A12665"/>
    <w:rsid w:val="00A1395A"/>
    <w:rsid w:val="00A17292"/>
    <w:rsid w:val="00A177A5"/>
    <w:rsid w:val="00A208FC"/>
    <w:rsid w:val="00A22039"/>
    <w:rsid w:val="00A26C44"/>
    <w:rsid w:val="00A32964"/>
    <w:rsid w:val="00A33ED8"/>
    <w:rsid w:val="00A349D0"/>
    <w:rsid w:val="00A37265"/>
    <w:rsid w:val="00A4273A"/>
    <w:rsid w:val="00A44690"/>
    <w:rsid w:val="00A478CC"/>
    <w:rsid w:val="00A53DB8"/>
    <w:rsid w:val="00A54B03"/>
    <w:rsid w:val="00A60843"/>
    <w:rsid w:val="00A641E9"/>
    <w:rsid w:val="00A64B88"/>
    <w:rsid w:val="00A748BA"/>
    <w:rsid w:val="00A777AC"/>
    <w:rsid w:val="00A81CB0"/>
    <w:rsid w:val="00A83DA1"/>
    <w:rsid w:val="00A8589C"/>
    <w:rsid w:val="00A8593D"/>
    <w:rsid w:val="00A93B30"/>
    <w:rsid w:val="00A96CAD"/>
    <w:rsid w:val="00A96D4E"/>
    <w:rsid w:val="00AA22FB"/>
    <w:rsid w:val="00AA4527"/>
    <w:rsid w:val="00AA4988"/>
    <w:rsid w:val="00AB4C2B"/>
    <w:rsid w:val="00AB6A22"/>
    <w:rsid w:val="00AB7333"/>
    <w:rsid w:val="00AC66E1"/>
    <w:rsid w:val="00AD1006"/>
    <w:rsid w:val="00AD2FF6"/>
    <w:rsid w:val="00AD4BAF"/>
    <w:rsid w:val="00AD61A7"/>
    <w:rsid w:val="00AD7825"/>
    <w:rsid w:val="00AD7B72"/>
    <w:rsid w:val="00AF3978"/>
    <w:rsid w:val="00B02240"/>
    <w:rsid w:val="00B02266"/>
    <w:rsid w:val="00B048D9"/>
    <w:rsid w:val="00B05D7B"/>
    <w:rsid w:val="00B12DCA"/>
    <w:rsid w:val="00B14718"/>
    <w:rsid w:val="00B1645B"/>
    <w:rsid w:val="00B174E7"/>
    <w:rsid w:val="00B2616F"/>
    <w:rsid w:val="00B2726D"/>
    <w:rsid w:val="00B2749E"/>
    <w:rsid w:val="00B3587A"/>
    <w:rsid w:val="00B43BF7"/>
    <w:rsid w:val="00B4447A"/>
    <w:rsid w:val="00B451AD"/>
    <w:rsid w:val="00B576EB"/>
    <w:rsid w:val="00B61D3F"/>
    <w:rsid w:val="00B61FB4"/>
    <w:rsid w:val="00B64D3B"/>
    <w:rsid w:val="00B654C0"/>
    <w:rsid w:val="00B72FB2"/>
    <w:rsid w:val="00B76DDF"/>
    <w:rsid w:val="00B778B6"/>
    <w:rsid w:val="00B77C60"/>
    <w:rsid w:val="00B80A1A"/>
    <w:rsid w:val="00B82373"/>
    <w:rsid w:val="00B84554"/>
    <w:rsid w:val="00B87D83"/>
    <w:rsid w:val="00BA0EED"/>
    <w:rsid w:val="00BA3E93"/>
    <w:rsid w:val="00BA75CD"/>
    <w:rsid w:val="00BB1061"/>
    <w:rsid w:val="00BB12AE"/>
    <w:rsid w:val="00BB3343"/>
    <w:rsid w:val="00BC03CC"/>
    <w:rsid w:val="00BC2891"/>
    <w:rsid w:val="00BE1C87"/>
    <w:rsid w:val="00BE3480"/>
    <w:rsid w:val="00BF49C4"/>
    <w:rsid w:val="00BF5F36"/>
    <w:rsid w:val="00C00A72"/>
    <w:rsid w:val="00C0204F"/>
    <w:rsid w:val="00C077CD"/>
    <w:rsid w:val="00C129B5"/>
    <w:rsid w:val="00C146DA"/>
    <w:rsid w:val="00C1765A"/>
    <w:rsid w:val="00C21189"/>
    <w:rsid w:val="00C22041"/>
    <w:rsid w:val="00C27F03"/>
    <w:rsid w:val="00C33E44"/>
    <w:rsid w:val="00C34547"/>
    <w:rsid w:val="00C35FCD"/>
    <w:rsid w:val="00C379E2"/>
    <w:rsid w:val="00C44E31"/>
    <w:rsid w:val="00C542E2"/>
    <w:rsid w:val="00C62164"/>
    <w:rsid w:val="00C62F56"/>
    <w:rsid w:val="00C650C5"/>
    <w:rsid w:val="00C701EC"/>
    <w:rsid w:val="00C717A5"/>
    <w:rsid w:val="00C72C35"/>
    <w:rsid w:val="00C759FE"/>
    <w:rsid w:val="00C76B09"/>
    <w:rsid w:val="00C80529"/>
    <w:rsid w:val="00C807FD"/>
    <w:rsid w:val="00C81064"/>
    <w:rsid w:val="00C82022"/>
    <w:rsid w:val="00C846B0"/>
    <w:rsid w:val="00C864E8"/>
    <w:rsid w:val="00C91528"/>
    <w:rsid w:val="00C93678"/>
    <w:rsid w:val="00C95CC5"/>
    <w:rsid w:val="00CA27A5"/>
    <w:rsid w:val="00CA5B7A"/>
    <w:rsid w:val="00CB1965"/>
    <w:rsid w:val="00CB2BCD"/>
    <w:rsid w:val="00CC332F"/>
    <w:rsid w:val="00CC445B"/>
    <w:rsid w:val="00CD1F78"/>
    <w:rsid w:val="00CD6CA9"/>
    <w:rsid w:val="00CE2165"/>
    <w:rsid w:val="00CE3FBF"/>
    <w:rsid w:val="00CF03D0"/>
    <w:rsid w:val="00D01253"/>
    <w:rsid w:val="00D01CB0"/>
    <w:rsid w:val="00D0352C"/>
    <w:rsid w:val="00D03D60"/>
    <w:rsid w:val="00D05A42"/>
    <w:rsid w:val="00D05C49"/>
    <w:rsid w:val="00D3026E"/>
    <w:rsid w:val="00D30A6A"/>
    <w:rsid w:val="00D32F41"/>
    <w:rsid w:val="00D333AF"/>
    <w:rsid w:val="00D436A1"/>
    <w:rsid w:val="00D4480F"/>
    <w:rsid w:val="00D44D8A"/>
    <w:rsid w:val="00D6241E"/>
    <w:rsid w:val="00D6679B"/>
    <w:rsid w:val="00D73BFA"/>
    <w:rsid w:val="00D75387"/>
    <w:rsid w:val="00D77E31"/>
    <w:rsid w:val="00D85201"/>
    <w:rsid w:val="00D859EE"/>
    <w:rsid w:val="00D95024"/>
    <w:rsid w:val="00D9608B"/>
    <w:rsid w:val="00DA4490"/>
    <w:rsid w:val="00DB0E49"/>
    <w:rsid w:val="00DB1271"/>
    <w:rsid w:val="00DB1C68"/>
    <w:rsid w:val="00DB25F4"/>
    <w:rsid w:val="00DC2C38"/>
    <w:rsid w:val="00DD5B8A"/>
    <w:rsid w:val="00DD6093"/>
    <w:rsid w:val="00DE0F2B"/>
    <w:rsid w:val="00DE1A77"/>
    <w:rsid w:val="00DE6006"/>
    <w:rsid w:val="00DE6537"/>
    <w:rsid w:val="00DE66BE"/>
    <w:rsid w:val="00DF2159"/>
    <w:rsid w:val="00DF61AB"/>
    <w:rsid w:val="00DF701C"/>
    <w:rsid w:val="00E046C7"/>
    <w:rsid w:val="00E10DB8"/>
    <w:rsid w:val="00E16422"/>
    <w:rsid w:val="00E25A0F"/>
    <w:rsid w:val="00E26F2B"/>
    <w:rsid w:val="00E27815"/>
    <w:rsid w:val="00E3157E"/>
    <w:rsid w:val="00E4281D"/>
    <w:rsid w:val="00E43031"/>
    <w:rsid w:val="00E44C39"/>
    <w:rsid w:val="00E5054F"/>
    <w:rsid w:val="00E538E4"/>
    <w:rsid w:val="00E54D67"/>
    <w:rsid w:val="00E63004"/>
    <w:rsid w:val="00E63B5C"/>
    <w:rsid w:val="00E64D0C"/>
    <w:rsid w:val="00E6756D"/>
    <w:rsid w:val="00E711FF"/>
    <w:rsid w:val="00E73586"/>
    <w:rsid w:val="00E74370"/>
    <w:rsid w:val="00E74FF8"/>
    <w:rsid w:val="00E76D0A"/>
    <w:rsid w:val="00E81814"/>
    <w:rsid w:val="00E81C40"/>
    <w:rsid w:val="00E86810"/>
    <w:rsid w:val="00E90C4C"/>
    <w:rsid w:val="00E9464B"/>
    <w:rsid w:val="00EA1565"/>
    <w:rsid w:val="00EA4B50"/>
    <w:rsid w:val="00EB22AD"/>
    <w:rsid w:val="00EC29B9"/>
    <w:rsid w:val="00EC4DA3"/>
    <w:rsid w:val="00EF3B12"/>
    <w:rsid w:val="00F054D5"/>
    <w:rsid w:val="00F0684B"/>
    <w:rsid w:val="00F074E0"/>
    <w:rsid w:val="00F07DEF"/>
    <w:rsid w:val="00F20933"/>
    <w:rsid w:val="00F33532"/>
    <w:rsid w:val="00F3439A"/>
    <w:rsid w:val="00F351D5"/>
    <w:rsid w:val="00F406EA"/>
    <w:rsid w:val="00F53873"/>
    <w:rsid w:val="00F62D7D"/>
    <w:rsid w:val="00F70F3B"/>
    <w:rsid w:val="00F736F0"/>
    <w:rsid w:val="00F814B4"/>
    <w:rsid w:val="00F866D4"/>
    <w:rsid w:val="00F914C2"/>
    <w:rsid w:val="00F96BA5"/>
    <w:rsid w:val="00F96D4C"/>
    <w:rsid w:val="00FA223F"/>
    <w:rsid w:val="00FA5B1E"/>
    <w:rsid w:val="00FB3BAF"/>
    <w:rsid w:val="00FC7C67"/>
    <w:rsid w:val="00FD7578"/>
    <w:rsid w:val="00FE026D"/>
    <w:rsid w:val="00FE1402"/>
    <w:rsid w:val="00FE2546"/>
    <w:rsid w:val="00FE296B"/>
    <w:rsid w:val="00FE2AC2"/>
    <w:rsid w:val="00FE5EA3"/>
    <w:rsid w:val="00FF2BBF"/>
    <w:rsid w:val="00FF4C84"/>
    <w:rsid w:val="00FF5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95192"/>
    <w:pPr>
      <w:spacing w:before="120" w:after="120" w:line="240" w:lineRule="auto"/>
      <w:jc w:val="both"/>
      <w:outlineLvl w:val="1"/>
    </w:pPr>
    <w:rPr>
      <w:rFonts w:eastAsia="Times New Roman" w:cs="Times New Roman"/>
      <w:b/>
      <w:bCs/>
      <w:sz w:val="26"/>
      <w:szCs w:val="36"/>
    </w:rPr>
  </w:style>
  <w:style w:type="paragraph" w:styleId="Heading3">
    <w:name w:val="heading 3"/>
    <w:basedOn w:val="Normal"/>
    <w:next w:val="Normal"/>
    <w:link w:val="Heading3Char"/>
    <w:uiPriority w:val="9"/>
    <w:unhideWhenUsed/>
    <w:qFormat/>
    <w:rsid w:val="00595192"/>
    <w:pPr>
      <w:keepNext/>
      <w:tabs>
        <w:tab w:val="num" w:pos="2160"/>
      </w:tabs>
      <w:spacing w:before="120" w:after="120" w:line="240" w:lineRule="auto"/>
      <w:jc w:val="both"/>
      <w:outlineLvl w:val="2"/>
    </w:pPr>
    <w:rPr>
      <w:rFonts w:eastAsia="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5192"/>
    <w:rPr>
      <w:rFonts w:eastAsia="Times New Roman" w:cs="Times New Roman"/>
      <w:b/>
      <w:bCs/>
      <w:sz w:val="26"/>
      <w:szCs w:val="36"/>
    </w:rPr>
  </w:style>
  <w:style w:type="character" w:customStyle="1" w:styleId="Heading3Char">
    <w:name w:val="Heading 3 Char"/>
    <w:basedOn w:val="DefaultParagraphFont"/>
    <w:link w:val="Heading3"/>
    <w:uiPriority w:val="9"/>
    <w:rsid w:val="00595192"/>
    <w:rPr>
      <w:rFonts w:eastAsia="Times New Roman" w:cs="Times New Roman"/>
      <w:b/>
      <w:bCs/>
      <w:sz w:val="26"/>
      <w:szCs w:val="26"/>
    </w:rPr>
  </w:style>
  <w:style w:type="paragraph" w:customStyle="1" w:styleId="StyleHeading2Arial">
    <w:name w:val="Style Heading 2 + Arial"/>
    <w:basedOn w:val="Heading2"/>
    <w:autoRedefine/>
    <w:rsid w:val="006924D9"/>
    <w:pPr>
      <w:keepNext/>
      <w:shd w:val="clear" w:color="auto" w:fill="C0C0C0"/>
      <w:spacing w:before="240" w:after="60"/>
    </w:pPr>
    <w:rPr>
      <w:sz w:val="28"/>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95192"/>
    <w:pPr>
      <w:spacing w:before="120" w:after="120" w:line="240" w:lineRule="auto"/>
      <w:jc w:val="both"/>
      <w:outlineLvl w:val="1"/>
    </w:pPr>
    <w:rPr>
      <w:rFonts w:eastAsia="Times New Roman" w:cs="Times New Roman"/>
      <w:b/>
      <w:bCs/>
      <w:sz w:val="26"/>
      <w:szCs w:val="36"/>
    </w:rPr>
  </w:style>
  <w:style w:type="paragraph" w:styleId="Heading3">
    <w:name w:val="heading 3"/>
    <w:basedOn w:val="Normal"/>
    <w:next w:val="Normal"/>
    <w:link w:val="Heading3Char"/>
    <w:uiPriority w:val="9"/>
    <w:unhideWhenUsed/>
    <w:qFormat/>
    <w:rsid w:val="00595192"/>
    <w:pPr>
      <w:keepNext/>
      <w:tabs>
        <w:tab w:val="num" w:pos="2160"/>
      </w:tabs>
      <w:spacing w:before="120" w:after="120" w:line="240" w:lineRule="auto"/>
      <w:jc w:val="both"/>
      <w:outlineLvl w:val="2"/>
    </w:pPr>
    <w:rPr>
      <w:rFonts w:eastAsia="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5192"/>
    <w:rPr>
      <w:rFonts w:eastAsia="Times New Roman" w:cs="Times New Roman"/>
      <w:b/>
      <w:bCs/>
      <w:sz w:val="26"/>
      <w:szCs w:val="36"/>
    </w:rPr>
  </w:style>
  <w:style w:type="character" w:customStyle="1" w:styleId="Heading3Char">
    <w:name w:val="Heading 3 Char"/>
    <w:basedOn w:val="DefaultParagraphFont"/>
    <w:link w:val="Heading3"/>
    <w:uiPriority w:val="9"/>
    <w:rsid w:val="00595192"/>
    <w:rPr>
      <w:rFonts w:eastAsia="Times New Roman" w:cs="Times New Roman"/>
      <w:b/>
      <w:bCs/>
      <w:sz w:val="26"/>
      <w:szCs w:val="26"/>
    </w:rPr>
  </w:style>
  <w:style w:type="paragraph" w:customStyle="1" w:styleId="StyleHeading2Arial">
    <w:name w:val="Style Heading 2 + Arial"/>
    <w:basedOn w:val="Heading2"/>
    <w:autoRedefine/>
    <w:rsid w:val="006924D9"/>
    <w:pPr>
      <w:keepNext/>
      <w:shd w:val="clear" w:color="auto" w:fill="C0C0C0"/>
      <w:spacing w:before="240" w:after="60"/>
    </w:pPr>
    <w:rPr>
      <w:sz w:val="28"/>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oleObject" Target="embeddings/oleObject15.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8.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Tien</cp:lastModifiedBy>
  <cp:revision>5</cp:revision>
  <dcterms:created xsi:type="dcterms:W3CDTF">2020-12-16T00:38:00Z</dcterms:created>
  <dcterms:modified xsi:type="dcterms:W3CDTF">2020-12-16T00:51:00Z</dcterms:modified>
</cp:coreProperties>
</file>