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4" w:rsidRPr="00D75565" w:rsidRDefault="00CE4107" w:rsidP="004179C6">
      <w:pPr>
        <w:pStyle w:val="ListParagraph"/>
        <w:tabs>
          <w:tab w:val="left" w:pos="0"/>
        </w:tabs>
        <w:spacing w:after="0" w:line="360" w:lineRule="auto"/>
        <w:ind w:left="426"/>
        <w:jc w:val="center"/>
        <w:outlineLvl w:val="2"/>
        <w:rPr>
          <w:b/>
          <w:sz w:val="26"/>
          <w:szCs w:val="26"/>
        </w:rPr>
      </w:pPr>
      <w:bookmarkStart w:id="0" w:name="_Toc346313096"/>
      <w:r>
        <w:rPr>
          <w:b/>
          <w:sz w:val="26"/>
          <w:szCs w:val="26"/>
        </w:rPr>
        <w:t>Ra</w:t>
      </w:r>
      <w:r w:rsidR="00E255F4">
        <w:rPr>
          <w:b/>
          <w:sz w:val="26"/>
          <w:szCs w:val="26"/>
        </w:rPr>
        <w:t xml:space="preserve"> </w:t>
      </w:r>
      <w:proofErr w:type="spellStart"/>
      <w:r w:rsidR="00E255F4">
        <w:rPr>
          <w:b/>
          <w:sz w:val="26"/>
          <w:szCs w:val="26"/>
        </w:rPr>
        <w:t>quyết</w:t>
      </w:r>
      <w:proofErr w:type="spellEnd"/>
      <w:r w:rsidR="00E255F4">
        <w:rPr>
          <w:b/>
          <w:sz w:val="26"/>
          <w:szCs w:val="26"/>
        </w:rPr>
        <w:t xml:space="preserve"> </w:t>
      </w:r>
      <w:proofErr w:type="spellStart"/>
      <w:r w:rsidR="00E255F4">
        <w:rPr>
          <w:b/>
          <w:sz w:val="26"/>
          <w:szCs w:val="26"/>
        </w:rPr>
        <w:t>định</w:t>
      </w:r>
      <w:proofErr w:type="spellEnd"/>
      <w:r w:rsidR="00E255F4">
        <w:rPr>
          <w:b/>
          <w:sz w:val="26"/>
          <w:szCs w:val="26"/>
        </w:rPr>
        <w:t xml:space="preserve"> </w:t>
      </w:r>
      <w:bookmarkEnd w:id="0"/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hóa</w:t>
      </w:r>
      <w:proofErr w:type="spellEnd"/>
    </w:p>
    <w:p w:rsidR="00E255F4" w:rsidRPr="00D75565" w:rsidRDefault="00E255F4" w:rsidP="004179C6">
      <w:pPr>
        <w:spacing w:after="0" w:line="360" w:lineRule="auto"/>
        <w:ind w:firstLine="426"/>
        <w:jc w:val="both"/>
        <w:rPr>
          <w:sz w:val="26"/>
          <w:szCs w:val="26"/>
        </w:rPr>
      </w:pPr>
      <w:proofErr w:type="gramStart"/>
      <w:r w:rsidRPr="00D75565">
        <w:rPr>
          <w:sz w:val="26"/>
          <w:szCs w:val="26"/>
        </w:rPr>
        <w:t xml:space="preserve">Ra </w:t>
      </w:r>
      <w:proofErr w:type="spellStart"/>
      <w:r w:rsidRPr="00D75565">
        <w:rPr>
          <w:sz w:val="26"/>
          <w:szCs w:val="26"/>
        </w:rPr>
        <w:t>quyết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lựa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chọn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tốt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quyết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tạp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ảnh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hưởng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</w:t>
      </w:r>
      <w:proofErr w:type="spellEnd"/>
      <w:r w:rsidRPr="00D75565">
        <w:rPr>
          <w:sz w:val="26"/>
          <w:szCs w:val="26"/>
        </w:rPr>
        <w:t xml:space="preserve">́ </w:t>
      </w:r>
      <w:proofErr w:type="spellStart"/>
      <w:r w:rsidRPr="00D75565">
        <w:rPr>
          <w:sz w:val="26"/>
          <w:szCs w:val="26"/>
        </w:rPr>
        <w:t>thành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>.</w:t>
      </w:r>
      <w:proofErr w:type="gramEnd"/>
    </w:p>
    <w:p w:rsidR="00E255F4" w:rsidRPr="00D75565" w:rsidRDefault="00E255F4" w:rsidP="004179C6">
      <w:pPr>
        <w:spacing w:after="0" w:line="360" w:lineRule="auto"/>
        <w:ind w:firstLine="426"/>
        <w:jc w:val="both"/>
        <w:rPr>
          <w:sz w:val="26"/>
          <w:szCs w:val="26"/>
        </w:rPr>
      </w:pPr>
      <w:proofErr w:type="spellStart"/>
      <w:proofErr w:type="gramStart"/>
      <w:r w:rsidRPr="00D75565">
        <w:rPr>
          <w:sz w:val="26"/>
          <w:szCs w:val="26"/>
        </w:rPr>
        <w:t>Sự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đánh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đổi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tốc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thay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đổi</w:t>
      </w:r>
      <w:proofErr w:type="spellEnd"/>
      <w:r w:rsidRPr="00D75565">
        <w:rPr>
          <w:sz w:val="26"/>
          <w:szCs w:val="26"/>
        </w:rPr>
        <w:t>.</w:t>
      </w:r>
      <w:proofErr w:type="gramEnd"/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spacing w:after="0" w:line="360" w:lineRule="auto"/>
        <w:ind w:firstLine="426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thông</w:t>
      </w:r>
      <w:proofErr w:type="spellEnd"/>
      <w:r w:rsidRPr="00D75565">
        <w:rPr>
          <w:sz w:val="26"/>
          <w:szCs w:val="26"/>
        </w:rPr>
        <w:t xml:space="preserve"> tin </w:t>
      </w:r>
      <w:proofErr w:type="spellStart"/>
      <w:r w:rsidRPr="00D75565">
        <w:rPr>
          <w:sz w:val="26"/>
          <w:szCs w:val="26"/>
        </w:rPr>
        <w:t>đóng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vai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trò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gồm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bổ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nguồn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lực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quản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lý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trữ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tồn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lên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theo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dõi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Default="00E255F4" w:rsidP="004179C6">
      <w:pPr>
        <w:spacing w:after="0" w:line="360" w:lineRule="auto"/>
        <w:ind w:firstLine="426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Phạm</w:t>
      </w:r>
      <w:proofErr w:type="spellEnd"/>
      <w:r w:rsidRPr="00D75565">
        <w:rPr>
          <w:sz w:val="26"/>
          <w:szCs w:val="26"/>
        </w:rPr>
        <w:t xml:space="preserve"> </w:t>
      </w:r>
      <w:proofErr w:type="gramStart"/>
      <w:r w:rsidRPr="00D75565">
        <w:rPr>
          <w:sz w:val="26"/>
          <w:szCs w:val="26"/>
        </w:rPr>
        <w:t>vi</w:t>
      </w:r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quyết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chính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quyết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nhiêu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nguyên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liệu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sẽ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. </w:t>
      </w:r>
      <w:proofErr w:type="gramStart"/>
      <w:r w:rsidRPr="00D75565">
        <w:rPr>
          <w:sz w:val="26"/>
          <w:szCs w:val="26"/>
        </w:rPr>
        <w:t xml:space="preserve">Ma </w:t>
      </w:r>
      <w:proofErr w:type="spellStart"/>
      <w:r w:rsidRPr="00D75565">
        <w:rPr>
          <w:sz w:val="26"/>
          <w:szCs w:val="26"/>
        </w:rPr>
        <w:t>trận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thiết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Log</w:t>
      </w:r>
      <w:r w:rsidR="0095595C">
        <w:rPr>
          <w:sz w:val="26"/>
          <w:szCs w:val="26"/>
        </w:rPr>
        <w:t xml:space="preserve">istics </w:t>
      </w:r>
      <w:proofErr w:type="spellStart"/>
      <w:r w:rsidR="0095595C">
        <w:rPr>
          <w:sz w:val="26"/>
          <w:szCs w:val="26"/>
        </w:rPr>
        <w:t>như</w:t>
      </w:r>
      <w:proofErr w:type="spellEnd"/>
      <w:r w:rsidR="0095595C">
        <w:rPr>
          <w:sz w:val="26"/>
          <w:szCs w:val="26"/>
        </w:rPr>
        <w:t xml:space="preserve"> </w:t>
      </w:r>
      <w:proofErr w:type="spellStart"/>
      <w:r w:rsidR="0095595C">
        <w:rPr>
          <w:sz w:val="26"/>
          <w:szCs w:val="26"/>
        </w:rPr>
        <w:t>mô</w:t>
      </w:r>
      <w:proofErr w:type="spellEnd"/>
      <w:r w:rsidR="0095595C">
        <w:rPr>
          <w:sz w:val="26"/>
          <w:szCs w:val="26"/>
        </w:rPr>
        <w:t xml:space="preserve"> </w:t>
      </w:r>
      <w:proofErr w:type="spellStart"/>
      <w:r w:rsidR="0095595C">
        <w:rPr>
          <w:sz w:val="26"/>
          <w:szCs w:val="26"/>
        </w:rPr>
        <w:t>tả</w:t>
      </w:r>
      <w:proofErr w:type="spellEnd"/>
      <w:r w:rsidR="0095595C">
        <w:rPr>
          <w:sz w:val="26"/>
          <w:szCs w:val="26"/>
        </w:rPr>
        <w:t xml:space="preserve"> </w:t>
      </w:r>
      <w:proofErr w:type="spellStart"/>
      <w:r w:rsidR="0095595C">
        <w:rPr>
          <w:sz w:val="26"/>
          <w:szCs w:val="26"/>
        </w:rPr>
        <w:t>trong</w:t>
      </w:r>
      <w:proofErr w:type="spellEnd"/>
      <w:r w:rsidR="0095595C">
        <w:rPr>
          <w:sz w:val="26"/>
          <w:szCs w:val="26"/>
        </w:rPr>
        <w:t xml:space="preserve"> </w:t>
      </w:r>
      <w:proofErr w:type="spellStart"/>
      <w:r w:rsidR="0095595C">
        <w:rPr>
          <w:sz w:val="26"/>
          <w:szCs w:val="26"/>
        </w:rPr>
        <w:t>hình</w:t>
      </w:r>
      <w:proofErr w:type="spellEnd"/>
      <w:r w:rsidR="0095595C">
        <w:rPr>
          <w:sz w:val="26"/>
          <w:szCs w:val="26"/>
        </w:rPr>
        <w:t xml:space="preserve"> </w:t>
      </w:r>
      <w:proofErr w:type="spellStart"/>
      <w:r w:rsidR="0095595C">
        <w:rPr>
          <w:sz w:val="26"/>
          <w:szCs w:val="26"/>
        </w:rPr>
        <w:t>sau</w:t>
      </w:r>
      <w:proofErr w:type="spellEnd"/>
      <w:r w:rsidR="0095595C">
        <w:rPr>
          <w:sz w:val="26"/>
          <w:szCs w:val="26"/>
        </w:rPr>
        <w:t>.</w:t>
      </w:r>
      <w:proofErr w:type="gramEnd"/>
    </w:p>
    <w:p w:rsidR="00E255F4" w:rsidRPr="00D75565" w:rsidRDefault="00E255F4" w:rsidP="004179C6">
      <w:pPr>
        <w:pStyle w:val="ListParagraph"/>
        <w:numPr>
          <w:ilvl w:val="0"/>
          <w:numId w:val="2"/>
        </w:numPr>
        <w:spacing w:after="0" w:line="360" w:lineRule="auto"/>
        <w:ind w:left="851" w:hanging="567"/>
        <w:jc w:val="both"/>
        <w:rPr>
          <w:b/>
          <w:sz w:val="26"/>
          <w:szCs w:val="26"/>
        </w:rPr>
      </w:pPr>
      <w:proofErr w:type="spellStart"/>
      <w:r w:rsidRPr="00D75565">
        <w:rPr>
          <w:b/>
          <w:sz w:val="26"/>
          <w:szCs w:val="26"/>
        </w:rPr>
        <w:t>Hình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thức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vận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tải</w:t>
      </w:r>
      <w:proofErr w:type="spellEnd"/>
    </w:p>
    <w:p w:rsidR="00E255F4" w:rsidRDefault="00E255F4" w:rsidP="004179C6">
      <w:p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sáu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hình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phổ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biến</w:t>
      </w:r>
      <w:proofErr w:type="spellEnd"/>
      <w:r w:rsidRPr="00D75565">
        <w:rPr>
          <w:sz w:val="26"/>
          <w:szCs w:val="26"/>
        </w:rPr>
        <w:t xml:space="preserve">: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bộ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proofErr w:type="gramStart"/>
      <w:r w:rsidRPr="00D75565">
        <w:rPr>
          <w:sz w:val="26"/>
          <w:szCs w:val="26"/>
        </w:rPr>
        <w:t>xe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),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thủy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r w:rsidRPr="00D75565">
        <w:rPr>
          <w:sz w:val="26"/>
          <w:szCs w:val="26"/>
        </w:rPr>
        <w:t>tàu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thủy</w:t>
      </w:r>
      <w:proofErr w:type="spellEnd"/>
      <w:r w:rsidRPr="00D75565">
        <w:rPr>
          <w:sz w:val="26"/>
          <w:szCs w:val="26"/>
        </w:rPr>
        <w:t xml:space="preserve">),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bay),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sắt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r w:rsidRPr="00D75565">
        <w:rPr>
          <w:sz w:val="26"/>
          <w:szCs w:val="26"/>
        </w:rPr>
        <w:t>tàu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hỏa</w:t>
      </w:r>
      <w:proofErr w:type="spellEnd"/>
      <w:r w:rsidRPr="00D75565">
        <w:rPr>
          <w:sz w:val="26"/>
          <w:szCs w:val="26"/>
        </w:rPr>
        <w:t xml:space="preserve">),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tay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proofErr w:type="gramStart"/>
      <w:r w:rsidRPr="00D75565">
        <w:rPr>
          <w:sz w:val="26"/>
          <w:szCs w:val="26"/>
        </w:rPr>
        <w:t>Mỗi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phù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loại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>.</w:t>
      </w:r>
      <w:proofErr w:type="gramEnd"/>
    </w:p>
    <w:p w:rsidR="00E255F4" w:rsidRDefault="00E255F4" w:rsidP="004179C6">
      <w:pPr>
        <w:spacing w:after="0" w:line="360" w:lineRule="auto"/>
        <w:jc w:val="both"/>
        <w:rPr>
          <w:sz w:val="26"/>
          <w:szCs w:val="26"/>
        </w:rPr>
      </w:pPr>
    </w:p>
    <w:p w:rsidR="00E255F4" w:rsidRPr="00D75565" w:rsidRDefault="00E255F4" w:rsidP="00B7373C">
      <w:pPr>
        <w:spacing w:after="0" w:line="360" w:lineRule="auto"/>
        <w:jc w:val="center"/>
        <w:rPr>
          <w:b/>
          <w:sz w:val="22"/>
          <w:szCs w:val="26"/>
        </w:rPr>
      </w:pPr>
      <w:r w:rsidRPr="00D75565">
        <w:rPr>
          <w:b/>
          <w:sz w:val="22"/>
          <w:szCs w:val="26"/>
        </w:rPr>
        <w:t xml:space="preserve">Ma </w:t>
      </w:r>
      <w:proofErr w:type="spellStart"/>
      <w:r w:rsidRPr="00D75565">
        <w:rPr>
          <w:b/>
          <w:sz w:val="22"/>
          <w:szCs w:val="26"/>
        </w:rPr>
        <w:t>trận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thiết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kế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hệ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thống</w:t>
      </w:r>
      <w:proofErr w:type="spellEnd"/>
      <w:r w:rsidRPr="00D75565">
        <w:rPr>
          <w:b/>
          <w:sz w:val="22"/>
          <w:szCs w:val="26"/>
        </w:rPr>
        <w:t xml:space="preserve"> Logistics</w:t>
      </w:r>
    </w:p>
    <w:p w:rsidR="00E255F4" w:rsidRPr="00D75565" w:rsidRDefault="00E255F4" w:rsidP="004179C6">
      <w:pPr>
        <w:spacing w:after="0"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3BF6BC7" wp14:editId="1196AFB3">
            <wp:extent cx="4844415" cy="2587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Đường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bộ</w:t>
      </w:r>
      <w:proofErr w:type="spellEnd"/>
      <w:r w:rsidRPr="00D75565">
        <w:rPr>
          <w:i/>
          <w:sz w:val="26"/>
          <w:szCs w:val="26"/>
        </w:rPr>
        <w:t xml:space="preserve"> (</w:t>
      </w:r>
      <w:proofErr w:type="spellStart"/>
      <w:r w:rsidRPr="00D75565">
        <w:rPr>
          <w:i/>
          <w:sz w:val="26"/>
          <w:szCs w:val="26"/>
        </w:rPr>
        <w:t>xe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tải</w:t>
      </w:r>
      <w:proofErr w:type="spellEnd"/>
      <w:r w:rsidRPr="00D75565">
        <w:rPr>
          <w:i/>
          <w:sz w:val="26"/>
          <w:szCs w:val="26"/>
        </w:rPr>
        <w:t>):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chuỗi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lastRenderedPageBreak/>
        <w:t>Mọi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chất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lỏng</w:t>
      </w:r>
      <w:proofErr w:type="spellEnd"/>
      <w:r w:rsidRPr="00D75565">
        <w:rPr>
          <w:sz w:val="26"/>
          <w:szCs w:val="26"/>
        </w:rPr>
        <w:t xml:space="preserve"> hay </w:t>
      </w:r>
      <w:proofErr w:type="spellStart"/>
      <w:r w:rsidRPr="00D75565">
        <w:rPr>
          <w:sz w:val="26"/>
          <w:szCs w:val="26"/>
        </w:rPr>
        <w:t>khối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bộ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Lợi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nước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Đường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thủy</w:t>
      </w:r>
      <w:proofErr w:type="spellEnd"/>
      <w:r w:rsidRPr="00D75565">
        <w:rPr>
          <w:i/>
          <w:sz w:val="26"/>
          <w:szCs w:val="26"/>
        </w:rPr>
        <w:t>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suất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thấp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nhưng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thời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chậm</w:t>
      </w:r>
      <w:proofErr w:type="spellEnd"/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đặc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biệt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dầu</w:t>
      </w:r>
      <w:proofErr w:type="spellEnd"/>
      <w:r w:rsidRPr="00D75565">
        <w:rPr>
          <w:sz w:val="26"/>
          <w:szCs w:val="26"/>
        </w:rPr>
        <w:t xml:space="preserve">, than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học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tiếp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tiếp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thủy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Đường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hàng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không</w:t>
      </w:r>
      <w:proofErr w:type="spellEnd"/>
      <w:r w:rsidRPr="00D75565">
        <w:rPr>
          <w:i/>
          <w:sz w:val="26"/>
          <w:szCs w:val="26"/>
        </w:rPr>
        <w:t>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Nhanh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đắt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Thích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nhỏ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nhẹ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đắt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tiền</w:t>
      </w:r>
      <w:proofErr w:type="spellEnd"/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Đường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sắt</w:t>
      </w:r>
      <w:proofErr w:type="spellEnd"/>
      <w:r w:rsidRPr="00D75565">
        <w:rPr>
          <w:i/>
          <w:sz w:val="26"/>
          <w:szCs w:val="26"/>
        </w:rPr>
        <w:t>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thấp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nhưng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thời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dài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Thích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nặng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cồng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kềnh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dịch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vụ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sắt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thời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trước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khẩn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hoặc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phút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cuối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sắt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phù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hay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còn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tùy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thuộc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sở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tầng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Đường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ống</w:t>
      </w:r>
      <w:proofErr w:type="spellEnd"/>
      <w:r w:rsidRPr="00D75565">
        <w:rPr>
          <w:i/>
          <w:sz w:val="26"/>
          <w:szCs w:val="26"/>
        </w:rPr>
        <w:t>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môn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lỏng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khí</w:t>
      </w:r>
      <w:proofErr w:type="spellEnd"/>
      <w:r w:rsidRPr="00D75565">
        <w:rPr>
          <w:sz w:val="26"/>
          <w:szCs w:val="26"/>
        </w:rPr>
        <w:t xml:space="preserve"> gas,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rắn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bùn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cần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đóng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gói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dài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thấp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ban </w:t>
      </w:r>
      <w:proofErr w:type="spellStart"/>
      <w:r w:rsidRPr="00D75565">
        <w:rPr>
          <w:sz w:val="26"/>
          <w:szCs w:val="26"/>
        </w:rPr>
        <w:t>đầu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đề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xây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cao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Giao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hàng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tận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tay</w:t>
      </w:r>
      <w:proofErr w:type="spellEnd"/>
      <w:r w:rsidRPr="00D75565">
        <w:rPr>
          <w:i/>
          <w:sz w:val="26"/>
          <w:szCs w:val="26"/>
        </w:rPr>
        <w:t>:</w:t>
      </w:r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Đây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bước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chuỗi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lastRenderedPageBreak/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tay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hoạt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chậm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tốn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cao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spacing w:after="0" w:line="360" w:lineRule="auto"/>
        <w:jc w:val="both"/>
        <w:rPr>
          <w:sz w:val="26"/>
          <w:szCs w:val="26"/>
        </w:rPr>
      </w:pPr>
      <w:proofErr w:type="spellStart"/>
      <w:proofErr w:type="gram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số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chỉ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>.</w:t>
      </w:r>
      <w:proofErr w:type="gram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ty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phổ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biến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tìm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chiến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vấn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đề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>.</w:t>
      </w:r>
      <w:proofErr w:type="gramEnd"/>
    </w:p>
    <w:p w:rsidR="00E255F4" w:rsidRPr="00D75565" w:rsidRDefault="00E255F4" w:rsidP="004179C6">
      <w:pPr>
        <w:pStyle w:val="ListParagraph"/>
        <w:numPr>
          <w:ilvl w:val="0"/>
          <w:numId w:val="2"/>
        </w:numPr>
        <w:spacing w:after="0" w:line="360" w:lineRule="auto"/>
        <w:ind w:left="851" w:hanging="567"/>
        <w:jc w:val="both"/>
        <w:rPr>
          <w:b/>
          <w:sz w:val="26"/>
          <w:szCs w:val="26"/>
        </w:rPr>
      </w:pPr>
      <w:r w:rsidRPr="00D75565">
        <w:rPr>
          <w:b/>
          <w:sz w:val="26"/>
          <w:szCs w:val="26"/>
        </w:rPr>
        <w:t>Cross</w:t>
      </w:r>
      <w:r>
        <w:rPr>
          <w:b/>
          <w:sz w:val="26"/>
          <w:szCs w:val="26"/>
        </w:rPr>
        <w:t xml:space="preserve"> -</w:t>
      </w:r>
      <w:r w:rsidRPr="00D75565">
        <w:rPr>
          <w:b/>
          <w:sz w:val="26"/>
          <w:szCs w:val="26"/>
        </w:rPr>
        <w:t xml:space="preserve"> Docking – </w:t>
      </w:r>
      <w:proofErr w:type="spellStart"/>
      <w:r w:rsidRPr="00D75565">
        <w:rPr>
          <w:b/>
          <w:sz w:val="26"/>
          <w:szCs w:val="26"/>
        </w:rPr>
        <w:t>Phương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pháp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gom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hàng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nhanh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tại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kho</w:t>
      </w:r>
      <w:proofErr w:type="spellEnd"/>
    </w:p>
    <w:p w:rsidR="00E255F4" w:rsidRPr="00D75565" w:rsidRDefault="00E255F4" w:rsidP="004179C6">
      <w:pPr>
        <w:spacing w:after="0" w:line="360" w:lineRule="auto"/>
        <w:jc w:val="both"/>
        <w:rPr>
          <w:sz w:val="26"/>
          <w:szCs w:val="26"/>
        </w:rPr>
      </w:pPr>
      <w:proofErr w:type="spellStart"/>
      <w:proofErr w:type="gram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biệt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nguồn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nhau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sẽ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xuyên</w:t>
      </w:r>
      <w:proofErr w:type="spellEnd"/>
      <w:r w:rsidRPr="00D75565">
        <w:rPr>
          <w:sz w:val="26"/>
          <w:szCs w:val="26"/>
        </w:rPr>
        <w:t>.</w:t>
      </w:r>
      <w:proofErr w:type="gram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giúp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quả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toàn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>.</w:t>
      </w:r>
      <w:proofErr w:type="gramEnd"/>
      <w:r w:rsidRPr="00D75565">
        <w:rPr>
          <w:sz w:val="26"/>
          <w:szCs w:val="26"/>
        </w:rPr>
        <w:t xml:space="preserve"> </w:t>
      </w:r>
    </w:p>
    <w:p w:rsidR="00E255F4" w:rsidRPr="00D75565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Cross-docking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tiếp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nơi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lớn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chia </w:t>
      </w:r>
      <w:proofErr w:type="spellStart"/>
      <w:r w:rsidRPr="00D75565">
        <w:rPr>
          <w:sz w:val="26"/>
          <w:szCs w:val="26"/>
        </w:rPr>
        <w:t>thành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nhỏ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hơn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theo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vực</w:t>
      </w:r>
      <w:proofErr w:type="spellEnd"/>
      <w:r w:rsidRPr="00D75565">
        <w:rPr>
          <w:sz w:val="26"/>
          <w:szCs w:val="26"/>
        </w:rPr>
        <w:t xml:space="preserve">. Cross-docking </w:t>
      </w:r>
      <w:proofErr w:type="spellStart"/>
      <w:r w:rsidRPr="00D75565">
        <w:rPr>
          <w:sz w:val="26"/>
          <w:szCs w:val="26"/>
        </w:rPr>
        <w:t>thường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theo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nhằm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giúp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tồn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  <w:sz w:val="26"/>
          <w:szCs w:val="26"/>
        </w:rPr>
      </w:pPr>
      <w:proofErr w:type="spellStart"/>
      <w:r w:rsidRPr="00D75565">
        <w:rPr>
          <w:sz w:val="26"/>
          <w:szCs w:val="26"/>
        </w:rPr>
        <w:t>Crossdocking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kỹ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thuật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bởi</w:t>
      </w:r>
      <w:proofErr w:type="spellEnd"/>
      <w:r w:rsidRPr="00D75565">
        <w:rPr>
          <w:sz w:val="26"/>
          <w:szCs w:val="26"/>
        </w:rPr>
        <w:t xml:space="preserve"> Wal-Mart, </w:t>
      </w:r>
      <w:proofErr w:type="spellStart"/>
      <w:r w:rsidRPr="00D75565">
        <w:rPr>
          <w:sz w:val="26"/>
          <w:szCs w:val="26"/>
        </w:rPr>
        <w:t>nơi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tiếp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bốc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gồm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riêng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lẻ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Cùng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thời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chiếc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xe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xuống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chúng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lô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nhỏ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lô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nhỏ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ngay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xe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Sau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chiếc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xe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giao</w:t>
      </w:r>
      <w:proofErr w:type="spellEnd"/>
      <w:r w:rsidRPr="00D75565">
        <w:rPr>
          <w:sz w:val="26"/>
          <w:szCs w:val="26"/>
        </w:rPr>
        <w:t xml:space="preserve"> ở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cùng</w:t>
      </w:r>
      <w:proofErr w:type="spellEnd"/>
      <w:r w:rsidRPr="00D75565">
        <w:rPr>
          <w:sz w:val="26"/>
          <w:szCs w:val="26"/>
        </w:rPr>
        <w:t>.</w:t>
      </w:r>
    </w:p>
    <w:p w:rsidR="00E255F4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lẻ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cấp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ngay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lập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loại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cửa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cross-docking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bởi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lý</w:t>
      </w:r>
      <w:proofErr w:type="spellEnd"/>
      <w:r w:rsidRPr="00D75565">
        <w:rPr>
          <w:sz w:val="26"/>
          <w:szCs w:val="26"/>
        </w:rPr>
        <w:t xml:space="preserve"> </w:t>
      </w:r>
      <w:proofErr w:type="gramStart"/>
      <w:r w:rsidRPr="00D75565">
        <w:rPr>
          <w:sz w:val="26"/>
          <w:szCs w:val="26"/>
        </w:rPr>
        <w:t>vi</w:t>
      </w:r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Điều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tồn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ở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thấp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spacing w:after="0" w:line="360" w:lineRule="auto"/>
        <w:jc w:val="both"/>
        <w:rPr>
          <w:i/>
          <w:sz w:val="26"/>
          <w:szCs w:val="26"/>
        </w:rPr>
      </w:pPr>
      <w:proofErr w:type="spellStart"/>
      <w:r w:rsidRPr="00D75565">
        <w:rPr>
          <w:i/>
          <w:sz w:val="26"/>
          <w:szCs w:val="26"/>
        </w:rPr>
        <w:t>Lợi</w:t>
      </w:r>
      <w:proofErr w:type="spellEnd"/>
      <w:r w:rsidRPr="00D75565">
        <w:rPr>
          <w:i/>
          <w:sz w:val="26"/>
          <w:szCs w:val="26"/>
        </w:rPr>
        <w:t xml:space="preserve"> </w:t>
      </w:r>
      <w:proofErr w:type="spellStart"/>
      <w:r w:rsidRPr="00D75565">
        <w:rPr>
          <w:i/>
          <w:sz w:val="26"/>
          <w:szCs w:val="26"/>
        </w:rPr>
        <w:t>ích</w:t>
      </w:r>
      <w:proofErr w:type="spellEnd"/>
      <w:r w:rsidRPr="00D75565">
        <w:rPr>
          <w:i/>
          <w:sz w:val="26"/>
          <w:szCs w:val="26"/>
        </w:rPr>
        <w:t>:</w:t>
      </w:r>
    </w:p>
    <w:p w:rsidR="00E255F4" w:rsidRPr="00D75565" w:rsidRDefault="00E255F4" w:rsidP="00417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Lưu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phẩm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nhanh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chuỗi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giữ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Tốn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ít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bốc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vì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rồi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phóng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</w:p>
    <w:p w:rsidR="00E255F4" w:rsidRPr="00D75565" w:rsidRDefault="00E255F4" w:rsidP="004179C6">
      <w:p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lastRenderedPageBreak/>
        <w:t>Kỹ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thuật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đòi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hỏi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gắt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gao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yêu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giữa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ngoài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nước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2"/>
        </w:numPr>
        <w:spacing w:after="0" w:line="360" w:lineRule="auto"/>
        <w:ind w:left="851" w:hanging="567"/>
        <w:jc w:val="both"/>
        <w:rPr>
          <w:sz w:val="26"/>
          <w:szCs w:val="26"/>
        </w:rPr>
      </w:pPr>
      <w:proofErr w:type="spellStart"/>
      <w:r w:rsidRPr="00D75565">
        <w:rPr>
          <w:b/>
          <w:sz w:val="26"/>
          <w:szCs w:val="26"/>
        </w:rPr>
        <w:t>Hệ</w:t>
      </w:r>
      <w:proofErr w:type="spellEnd"/>
      <w:r w:rsidRPr="00D75565">
        <w:rPr>
          <w:b/>
          <w:sz w:val="26"/>
          <w:szCs w:val="26"/>
        </w:rPr>
        <w:t xml:space="preserve"> </w:t>
      </w:r>
      <w:proofErr w:type="spellStart"/>
      <w:r w:rsidRPr="00D75565">
        <w:rPr>
          <w:b/>
          <w:sz w:val="26"/>
          <w:szCs w:val="26"/>
        </w:rPr>
        <w:t>thống</w:t>
      </w:r>
      <w:proofErr w:type="spellEnd"/>
      <w:r w:rsidRPr="00D75565">
        <w:rPr>
          <w:b/>
          <w:sz w:val="26"/>
          <w:szCs w:val="26"/>
        </w:rPr>
        <w:t xml:space="preserve"> hub-and-spoke </w:t>
      </w:r>
    </w:p>
    <w:p w:rsidR="00E255F4" w:rsidRPr="00D75565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ý </w:t>
      </w:r>
      <w:proofErr w:type="spellStart"/>
      <w:r w:rsidRPr="00D75565">
        <w:rPr>
          <w:sz w:val="26"/>
          <w:szCs w:val="26"/>
        </w:rPr>
        <w:t>tưởng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cross-docking. </w:t>
      </w:r>
    </w:p>
    <w:p w:rsidR="00E255F4" w:rsidRPr="00D75565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Ở </w:t>
      </w:r>
      <w:proofErr w:type="spellStart"/>
      <w:r w:rsidRPr="00D75565">
        <w:rPr>
          <w:sz w:val="26"/>
          <w:szCs w:val="26"/>
        </w:rPr>
        <w:t>đây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đề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cập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“hub”-</w:t>
      </w:r>
      <w:proofErr w:type="spellStart"/>
      <w:r w:rsidRPr="00D75565">
        <w:rPr>
          <w:sz w:val="26"/>
          <w:szCs w:val="26"/>
        </w:rPr>
        <w:t>trung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mục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duy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  </w:t>
      </w:r>
      <w:proofErr w:type="spellStart"/>
      <w:r w:rsidRPr="00D75565">
        <w:rPr>
          <w:sz w:val="26"/>
          <w:szCs w:val="26"/>
        </w:rPr>
        <w:t>của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loại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loại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ngay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nhất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mỗi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chỉ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cụ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thể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chiến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gần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họ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sắp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sẽ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phục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vụ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thiểu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phải</w:t>
      </w:r>
      <w:proofErr w:type="spellEnd"/>
      <w:r w:rsidRPr="00D75565">
        <w:rPr>
          <w:sz w:val="26"/>
          <w:szCs w:val="26"/>
        </w:rPr>
        <w:t xml:space="preserve"> di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>.</w:t>
      </w:r>
    </w:p>
    <w:p w:rsidR="00E255F4" w:rsidRPr="00D75565" w:rsidRDefault="00E255F4" w:rsidP="004179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Thiết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thú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tạp</w:t>
      </w:r>
      <w:proofErr w:type="spellEnd"/>
      <w:r w:rsidRPr="00D75565">
        <w:rPr>
          <w:sz w:val="26"/>
          <w:szCs w:val="26"/>
        </w:rPr>
        <w:t xml:space="preserve">. </w:t>
      </w:r>
    </w:p>
    <w:p w:rsidR="00E255F4" w:rsidRPr="00D75565" w:rsidRDefault="00E255F4" w:rsidP="004179C6">
      <w:pPr>
        <w:spacing w:after="0" w:line="360" w:lineRule="auto"/>
        <w:jc w:val="both"/>
        <w:rPr>
          <w:sz w:val="26"/>
          <w:szCs w:val="26"/>
        </w:rPr>
      </w:pPr>
      <w:r w:rsidRPr="00D75565">
        <w:rPr>
          <w:sz w:val="26"/>
          <w:szCs w:val="26"/>
        </w:rPr>
        <w:t xml:space="preserve">Logistics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chủ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đề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rộng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yếu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tố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sinh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dịch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vụ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tăng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thêm</w:t>
      </w:r>
      <w:proofErr w:type="spellEnd"/>
      <w:r w:rsidRPr="00D75565">
        <w:rPr>
          <w:sz w:val="26"/>
          <w:szCs w:val="26"/>
        </w:rPr>
        <w:t xml:space="preserve"> do </w:t>
      </w:r>
      <w:proofErr w:type="spellStart"/>
      <w:r w:rsidRPr="00D75565">
        <w:rPr>
          <w:sz w:val="26"/>
          <w:szCs w:val="26"/>
        </w:rPr>
        <w:t>việc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mở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rộng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cấp</w:t>
      </w:r>
      <w:proofErr w:type="spellEnd"/>
      <w:r w:rsidRPr="00D75565">
        <w:rPr>
          <w:sz w:val="26"/>
          <w:szCs w:val="26"/>
        </w:rPr>
        <w:t xml:space="preserve"> logistic. </w:t>
      </w:r>
      <w:proofErr w:type="spellStart"/>
      <w:proofErr w:type="gramStart"/>
      <w:r w:rsidRPr="00D75565">
        <w:rPr>
          <w:sz w:val="26"/>
          <w:szCs w:val="26"/>
        </w:rPr>
        <w:t>Thiết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kế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thích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hợp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nền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sự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quả</w:t>
      </w:r>
      <w:proofErr w:type="spellEnd"/>
      <w:r w:rsidRPr="00D75565">
        <w:rPr>
          <w:sz w:val="26"/>
          <w:szCs w:val="26"/>
        </w:rPr>
        <w:t>.</w:t>
      </w:r>
      <w:proofErr w:type="gramEnd"/>
    </w:p>
    <w:p w:rsidR="00E16C53" w:rsidRPr="00B40BB3" w:rsidRDefault="00B40BB3" w:rsidP="00B40BB3">
      <w:pPr>
        <w:spacing w:after="0" w:line="360" w:lineRule="auto"/>
        <w:jc w:val="right"/>
        <w:rPr>
          <w:b/>
          <w:i/>
        </w:rPr>
      </w:pPr>
      <w:bookmarkStart w:id="1" w:name="_GoBack"/>
      <w:proofErr w:type="spellStart"/>
      <w:r w:rsidRPr="00B40BB3">
        <w:rPr>
          <w:b/>
          <w:i/>
        </w:rPr>
        <w:t>Hồng</w:t>
      </w:r>
      <w:proofErr w:type="spellEnd"/>
      <w:r w:rsidRPr="00B40BB3">
        <w:rPr>
          <w:b/>
          <w:i/>
        </w:rPr>
        <w:t xml:space="preserve"> </w:t>
      </w:r>
      <w:proofErr w:type="spellStart"/>
      <w:r w:rsidRPr="00B40BB3">
        <w:rPr>
          <w:b/>
          <w:i/>
        </w:rPr>
        <w:t>Nhung</w:t>
      </w:r>
      <w:bookmarkEnd w:id="1"/>
      <w:proofErr w:type="spellEnd"/>
    </w:p>
    <w:sectPr w:rsidR="00E16C53" w:rsidRPr="00B4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BC4"/>
    <w:multiLevelType w:val="hybridMultilevel"/>
    <w:tmpl w:val="B5922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76F9A"/>
    <w:multiLevelType w:val="hybridMultilevel"/>
    <w:tmpl w:val="54080918"/>
    <w:lvl w:ilvl="0" w:tplc="5FE0AF58">
      <w:start w:val="1"/>
      <w:numFmt w:val="decimal"/>
      <w:lvlText w:val="3.1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2800"/>
    <w:multiLevelType w:val="hybridMultilevel"/>
    <w:tmpl w:val="893EA58C"/>
    <w:lvl w:ilvl="0" w:tplc="60A03B02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0725C"/>
    <w:multiLevelType w:val="hybridMultilevel"/>
    <w:tmpl w:val="11EE294C"/>
    <w:lvl w:ilvl="0" w:tplc="3D98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10F6D"/>
    <w:multiLevelType w:val="hybridMultilevel"/>
    <w:tmpl w:val="EBAA86D8"/>
    <w:lvl w:ilvl="0" w:tplc="3D98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33DB"/>
    <w:multiLevelType w:val="hybridMultilevel"/>
    <w:tmpl w:val="178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F4"/>
    <w:rsid w:val="00372C26"/>
    <w:rsid w:val="004179C6"/>
    <w:rsid w:val="0095595C"/>
    <w:rsid w:val="00B40BB3"/>
    <w:rsid w:val="00B7373C"/>
    <w:rsid w:val="00CE4107"/>
    <w:rsid w:val="00E16C53"/>
    <w:rsid w:val="00E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F4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5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F4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5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4145</Characters>
  <Application>Microsoft Office Word</Application>
  <DocSecurity>0</DocSecurity>
  <Lines>34</Lines>
  <Paragraphs>9</Paragraphs>
  <ScaleCrop>false</ScaleCrop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2018-05-14T13:29:00Z</dcterms:created>
  <dcterms:modified xsi:type="dcterms:W3CDTF">2018-05-14T13:35:00Z</dcterms:modified>
</cp:coreProperties>
</file>