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635A" w14:textId="43FAC9FF" w:rsidR="00AC362F" w:rsidRPr="00373B86" w:rsidRDefault="00AC362F" w:rsidP="00373B86">
      <w:pPr>
        <w:pStyle w:val="ListParagraph"/>
        <w:ind w:left="1530" w:firstLine="630"/>
        <w:rPr>
          <w:rFonts w:ascii="Myriad Pro" w:hAnsi="Myriad Pro" w:cs="Times New Roman"/>
          <w:b/>
          <w:color w:val="002395"/>
          <w:sz w:val="24"/>
          <w:szCs w:val="24"/>
        </w:rPr>
      </w:pPr>
      <w:bookmarkStart w:id="0" w:name="_GoBack"/>
      <w:bookmarkEnd w:id="0"/>
      <w:r w:rsidRPr="00373B86">
        <w:rPr>
          <w:rFonts w:ascii="Myriad Pro" w:hAnsi="Myriad Pro" w:cs="Times New Roman"/>
          <w:b/>
          <w:color w:val="002395"/>
          <w:sz w:val="24"/>
          <w:szCs w:val="24"/>
        </w:rPr>
        <w:t xml:space="preserve">TỔNG QUAN CHƯƠNG TRÌNH – </w:t>
      </w:r>
      <w:r w:rsidR="007C104E" w:rsidRPr="00373B86">
        <w:rPr>
          <w:rFonts w:ascii="Myriad Pro" w:hAnsi="Myriad Pro" w:cs="Times New Roman"/>
          <w:b/>
          <w:color w:val="002395"/>
          <w:sz w:val="24"/>
          <w:szCs w:val="24"/>
        </w:rPr>
        <w:t xml:space="preserve">FANPAGE </w:t>
      </w:r>
      <w:r w:rsidRPr="00373B86">
        <w:rPr>
          <w:rFonts w:ascii="Myriad Pro" w:hAnsi="Myriad Pro" w:cs="Times New Roman"/>
          <w:b/>
          <w:color w:val="002395"/>
          <w:sz w:val="24"/>
          <w:szCs w:val="24"/>
        </w:rPr>
        <w:t>TRƯỜ</w:t>
      </w:r>
      <w:r w:rsidR="00373B86">
        <w:rPr>
          <w:rFonts w:ascii="Myriad Pro" w:hAnsi="Myriad Pro" w:cs="Times New Roman"/>
          <w:b/>
          <w:color w:val="002395"/>
          <w:sz w:val="24"/>
          <w:szCs w:val="24"/>
        </w:rPr>
        <w:t xml:space="preserve">NG </w:t>
      </w:r>
    </w:p>
    <w:p w14:paraId="127332CA" w14:textId="77777777" w:rsidR="007C104E" w:rsidRPr="007016FE" w:rsidRDefault="007C104E" w:rsidP="00AC362F">
      <w:pPr>
        <w:pStyle w:val="ListParagraph"/>
        <w:ind w:left="810"/>
        <w:jc w:val="center"/>
        <w:rPr>
          <w:rFonts w:ascii="Myriad Pro" w:hAnsi="Myriad Pro" w:cs="Times New Roman"/>
          <w:b/>
          <w:color w:val="002395"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9260"/>
      </w:tblGrid>
      <w:tr w:rsidR="00AA7453" w:rsidRPr="007016FE" w14:paraId="12790866" w14:textId="77777777" w:rsidTr="007016FE">
        <w:trPr>
          <w:trHeight w:val="5795"/>
        </w:trPr>
        <w:tc>
          <w:tcPr>
            <w:tcW w:w="10070" w:type="dxa"/>
          </w:tcPr>
          <w:p w14:paraId="6870209C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🎉🔥🎉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#TheNextBanker </w:t>
            </w: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🎉🔥🎉</w:t>
            </w:r>
          </w:p>
          <w:p w14:paraId="309FE77A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</w:p>
          <w:p w14:paraId="017FEEE4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🚩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HÀNH TRÌNH KHỞI ĐẦU SỰ NGHIỆP </w:t>
            </w: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🚩</w:t>
            </w:r>
          </w:p>
          <w:p w14:paraId="23FC63D1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</w:p>
          <w:p w14:paraId="248E0B3E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The Next</w:t>
            </w:r>
            <w:r w:rsidR="009B020C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Banker - chương trình </w:t>
            </w:r>
            <w:r w:rsidR="00F42F97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trải nghiệm công việc thực tế của “Banker” </w:t>
            </w:r>
            <w:r w:rsidR="009B020C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thiết kế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</w:t>
            </w:r>
            <w:r w:rsidR="009B020C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dành 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riêng</w:t>
            </w:r>
            <w:r w:rsidR="009B020C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cho các bạn sinh viên năm cuối </w:t>
            </w:r>
            <w:r w:rsidR="009B020C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đã chính thức quay trở lại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. </w:t>
            </w:r>
          </w:p>
          <w:p w14:paraId="7851FEFB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</w:p>
          <w:p w14:paraId="7CAFE73E" w14:textId="6CC81196" w:rsidR="009B020C" w:rsidRPr="007016FE" w:rsidRDefault="009B020C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Đến v</w:t>
            </w:r>
            <w:r w:rsidR="007C104E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ớ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i The Next Banker, sinh viên </w:t>
            </w:r>
            <w:r w:rsidR="007C104E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có cơ hội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trải nghiệm đa dạng các vị trí </w:t>
            </w:r>
            <w:r w:rsidR="00B21A48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tại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Hội sở đến Chi nhánh và Phòng giao dịch của ACB trên toàn quốc</w:t>
            </w:r>
            <w:r w:rsidR="00B60597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.</w:t>
            </w:r>
            <w:r w:rsidR="00A56FE8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</w:t>
            </w:r>
            <w:r w:rsidR="00B60597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Các bạn có cơ hội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vận dụng những kiến thức được</w:t>
            </w:r>
            <w:r w:rsidR="007C104E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học từ nhà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trường vào thực tế </w:t>
            </w:r>
            <w:r w:rsidR="00B60597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và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</w:t>
            </w:r>
            <w:r w:rsidR="007C104E"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rút ngắn lộ trình trở thành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nhân viên ngân hàng chính thức.</w:t>
            </w:r>
          </w:p>
          <w:p w14:paraId="03472818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</w:p>
          <w:p w14:paraId="5BD9C9DA" w14:textId="77777777" w:rsidR="007C104E" w:rsidRPr="007016FE" w:rsidRDefault="007C104E" w:rsidP="007C104E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🔹🔶</w:t>
            </w: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 xml:space="preserve"> ỨNG TUYỂN NGAY | </w:t>
            </w:r>
            <w:hyperlink r:id="rId7" w:tgtFrame="_blank" w:tooltip="http://bit.ly/tnbuniversity" w:history="1">
              <w:r w:rsidRPr="007016FE">
                <w:rPr>
                  <w:rStyle w:val="Hyperlink"/>
                  <w:rFonts w:ascii="Myriad Pro" w:hAnsi="Myriad Pro" w:cs="Times New Roman"/>
                  <w:color w:val="002395"/>
                  <w:sz w:val="24"/>
                  <w:szCs w:val="24"/>
                </w:rPr>
                <w:t>http://bit.ly/TNBUNIVERSITY</w:t>
              </w:r>
            </w:hyperlink>
            <w:r w:rsidRPr="007016FE">
              <w:rPr>
                <w:rFonts w:ascii="Myriad Pro" w:hAnsi="Myriad Pro" w:cs="Times New Roman"/>
                <w:color w:val="002395"/>
                <w:sz w:val="24"/>
                <w:szCs w:val="24"/>
              </w:rPr>
              <w:t xml:space="preserve"> </w:t>
            </w: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🔶🔹</w:t>
            </w:r>
          </w:p>
          <w:p w14:paraId="4D21A5AF" w14:textId="77777777" w:rsidR="0089506B" w:rsidRPr="007016FE" w:rsidRDefault="0089506B" w:rsidP="0089506B">
            <w:pPr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  <w:r w:rsidRPr="007016FE"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  <w:t>-------------------------------------</w:t>
            </w:r>
          </w:p>
          <w:p w14:paraId="21F58675" w14:textId="77777777" w:rsidR="007016FE" w:rsidRPr="007016FE" w:rsidRDefault="007016FE" w:rsidP="007016FE">
            <w:pPr>
              <w:rPr>
                <w:rFonts w:ascii="Myriad Pro" w:eastAsia="Times New Roman" w:hAnsi="Myriad Pro"/>
                <w:color w:val="002395"/>
                <w:sz w:val="24"/>
                <w:szCs w:val="24"/>
              </w:rPr>
            </w:pPr>
            <w:r w:rsidRPr="007016FE">
              <w:rPr>
                <w:rFonts w:ascii="Cambria Math" w:eastAsia="Times New Roman" w:hAnsi="Cambria Math" w:cs="Cambria Math"/>
                <w:color w:val="002395"/>
                <w:sz w:val="24"/>
                <w:szCs w:val="24"/>
              </w:rPr>
              <w:t>𝐓𝐡𝐞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 xml:space="preserve"> </w:t>
            </w:r>
            <w:r w:rsidRPr="007016FE">
              <w:rPr>
                <w:rFonts w:ascii="Cambria Math" w:eastAsia="Times New Roman" w:hAnsi="Cambria Math" w:cs="Cambria Math"/>
                <w:color w:val="002395"/>
                <w:sz w:val="24"/>
                <w:szCs w:val="24"/>
              </w:rPr>
              <w:t>𝐍𝐞𝐱𝐭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 xml:space="preserve"> </w:t>
            </w:r>
            <w:r w:rsidRPr="007016FE">
              <w:rPr>
                <w:rFonts w:ascii="Cambria Math" w:eastAsia="Times New Roman" w:hAnsi="Cambria Math" w:cs="Cambria Math"/>
                <w:color w:val="002395"/>
                <w:sz w:val="24"/>
                <w:szCs w:val="24"/>
              </w:rPr>
              <w:t>𝐁𝐚𝐧𝐤𝐞𝐫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 xml:space="preserve"> </w:t>
            </w:r>
            <w:r w:rsidRPr="007016FE">
              <w:rPr>
                <w:rFonts w:ascii="Cambria Math" w:eastAsia="Times New Roman" w:hAnsi="Cambria Math" w:cs="Cambria Math"/>
                <w:color w:val="002395"/>
                <w:sz w:val="24"/>
                <w:szCs w:val="24"/>
              </w:rPr>
              <w:t>𝟐𝟎𝟐𝟎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 xml:space="preserve"> | Hành trình khởi đầu sự nghiệp</w:t>
            </w:r>
          </w:p>
          <w:p w14:paraId="633407F3" w14:textId="77777777" w:rsidR="007016FE" w:rsidRPr="007016FE" w:rsidRDefault="007016FE" w:rsidP="007016FE">
            <w:pPr>
              <w:rPr>
                <w:rFonts w:ascii="Myriad Pro" w:eastAsia="Times New Roman" w:hAnsi="Myriad Pro"/>
                <w:color w:val="002395"/>
                <w:sz w:val="24"/>
                <w:szCs w:val="24"/>
              </w:rPr>
            </w:pP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🔹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>Website: http://acbjobs.com.vn/the-next-banker-2020-35A52063/vi</w:t>
            </w:r>
          </w:p>
          <w:p w14:paraId="5E21EBA0" w14:textId="77777777" w:rsidR="007016FE" w:rsidRPr="007016FE" w:rsidRDefault="007016FE" w:rsidP="007016FE">
            <w:pPr>
              <w:rPr>
                <w:rFonts w:ascii="Myriad Pro" w:eastAsia="Times New Roman" w:hAnsi="Myriad Pro"/>
                <w:color w:val="002395"/>
                <w:sz w:val="24"/>
                <w:szCs w:val="24"/>
              </w:rPr>
            </w:pP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🔹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>Fanpage: ACB Talent Ecosystem</w:t>
            </w:r>
          </w:p>
          <w:p w14:paraId="56594253" w14:textId="77777777" w:rsidR="007016FE" w:rsidRPr="007016FE" w:rsidRDefault="007016FE" w:rsidP="007016FE">
            <w:pPr>
              <w:rPr>
                <w:rFonts w:ascii="Myriad Pro" w:eastAsia="Times New Roman" w:hAnsi="Myriad Pro"/>
                <w:color w:val="002395"/>
                <w:sz w:val="24"/>
                <w:szCs w:val="24"/>
              </w:rPr>
            </w:pP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🔹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>Hotline: (028) 3929 0999 - Ext: 1384</w:t>
            </w:r>
          </w:p>
          <w:p w14:paraId="502E1218" w14:textId="04320CFB" w:rsidR="007C104E" w:rsidRPr="007016FE" w:rsidRDefault="007016FE" w:rsidP="007016FE">
            <w:pPr>
              <w:rPr>
                <w:rFonts w:ascii="Myriad Pro" w:hAnsi="Myriad Pro" w:cs="Times New Roman"/>
                <w:b/>
                <w:color w:val="002395"/>
                <w:sz w:val="24"/>
                <w:szCs w:val="24"/>
              </w:rPr>
            </w:pPr>
            <w:r w:rsidRPr="007016FE">
              <w:rPr>
                <w:rFonts w:ascii="Segoe UI Symbol" w:eastAsia="Times New Roman" w:hAnsi="Segoe UI Symbol" w:cs="Segoe UI Symbol"/>
                <w:color w:val="002395"/>
                <w:sz w:val="24"/>
                <w:szCs w:val="24"/>
              </w:rPr>
              <w:t>🔹</w:t>
            </w:r>
            <w:r w:rsidRPr="007016FE">
              <w:rPr>
                <w:rFonts w:ascii="Myriad Pro" w:eastAsia="Times New Roman" w:hAnsi="Myriad Pro"/>
                <w:color w:val="002395"/>
                <w:sz w:val="24"/>
                <w:szCs w:val="24"/>
              </w:rPr>
              <w:t xml:space="preserve">Email: </w:t>
            </w:r>
            <w:r w:rsidR="007E36ED" w:rsidRPr="007E36ED">
              <w:rPr>
                <w:rFonts w:ascii="Myriad Pro" w:eastAsia="Times New Roman" w:hAnsi="Myriad Pro"/>
                <w:color w:val="002395"/>
                <w:sz w:val="24"/>
                <w:szCs w:val="24"/>
              </w:rPr>
              <w:t>thenextbanker@acb.com.vn</w:t>
            </w:r>
          </w:p>
        </w:tc>
      </w:tr>
      <w:tr w:rsidR="007C104E" w:rsidRPr="007016FE" w14:paraId="726EC6E0" w14:textId="77777777" w:rsidTr="007C104E">
        <w:trPr>
          <w:trHeight w:val="908"/>
        </w:trPr>
        <w:tc>
          <w:tcPr>
            <w:tcW w:w="10070" w:type="dxa"/>
            <w:vAlign w:val="center"/>
          </w:tcPr>
          <w:p w14:paraId="4843F730" w14:textId="77777777" w:rsidR="007C104E" w:rsidRPr="007016FE" w:rsidRDefault="007C104E" w:rsidP="007C104E">
            <w:pPr>
              <w:jc w:val="center"/>
              <w:rPr>
                <w:rFonts w:ascii="Myriad Pro" w:eastAsia="Times New Roman" w:hAnsi="Myriad Pro" w:cs="Times New Roman"/>
                <w:color w:val="002395"/>
                <w:sz w:val="24"/>
                <w:szCs w:val="24"/>
              </w:rPr>
            </w:pPr>
            <w:r w:rsidRPr="007016FE">
              <w:rPr>
                <w:rFonts w:ascii="Myriad Pro" w:eastAsia="Times New Roman" w:hAnsi="Myriad Pro" w:cs="Times New Roman"/>
                <w:noProof/>
                <w:color w:val="002395"/>
                <w:sz w:val="24"/>
                <w:szCs w:val="24"/>
              </w:rPr>
              <w:drawing>
                <wp:inline distT="0" distB="0" distL="0" distR="0" wp14:anchorId="09500A09" wp14:editId="5E9DA082">
                  <wp:extent cx="3190875" cy="3190875"/>
                  <wp:effectExtent l="0" t="0" r="9525" b="9525"/>
                  <wp:docPr id="95" name="Picture 95" descr="D:\OneDrive - Asia Commercial Bank\GT's Files\6. The Next Banker\The Next Banker 2020\6. Bộ KIT truyền thông\3. Photos\Banner TNB2020_banner 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OneDrive - Asia Commercial Bank\GT's Files\6. The Next Banker\The Next Banker 2020\6. Bộ KIT truyền thông\3. Photos\Banner TNB2020_banner 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0626F" w14:textId="77777777" w:rsidR="007C104E" w:rsidRPr="007016FE" w:rsidRDefault="007C104E" w:rsidP="00AC362F">
      <w:pPr>
        <w:pStyle w:val="ListParagraph"/>
        <w:ind w:left="810"/>
        <w:jc w:val="center"/>
        <w:rPr>
          <w:rFonts w:ascii="Myriad Pro" w:hAnsi="Myriad Pro" w:cs="Times New Roman"/>
          <w:b/>
          <w:color w:val="002395"/>
          <w:sz w:val="24"/>
          <w:szCs w:val="24"/>
        </w:rPr>
      </w:pPr>
    </w:p>
    <w:p w14:paraId="3B5CF4E5" w14:textId="04EEEFDB" w:rsidR="00FE78E6" w:rsidRPr="00373B86" w:rsidRDefault="00FE78E6" w:rsidP="00373B86">
      <w:pPr>
        <w:rPr>
          <w:rFonts w:ascii="Myriad Pro" w:hAnsi="Myriad Pro" w:cs="Times New Roman"/>
          <w:color w:val="002395"/>
          <w:sz w:val="24"/>
          <w:szCs w:val="24"/>
        </w:rPr>
      </w:pPr>
    </w:p>
    <w:sectPr w:rsidR="00FE78E6" w:rsidRPr="00373B86" w:rsidSect="008330A6">
      <w:headerReference w:type="default" r:id="rId9"/>
      <w:footerReference w:type="default" r:id="rId10"/>
      <w:pgSz w:w="12240" w:h="15840"/>
      <w:pgMar w:top="1080" w:right="135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CD96D" w14:textId="77777777" w:rsidR="00983802" w:rsidRDefault="00983802" w:rsidP="00753F0C">
      <w:pPr>
        <w:spacing w:after="0" w:line="240" w:lineRule="auto"/>
      </w:pPr>
      <w:r>
        <w:separator/>
      </w:r>
    </w:p>
  </w:endnote>
  <w:endnote w:type="continuationSeparator" w:id="0">
    <w:p w14:paraId="40460B25" w14:textId="77777777" w:rsidR="00983802" w:rsidRDefault="00983802" w:rsidP="0075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">
    <w:altName w:val="Corbel"/>
    <w:charset w:val="00"/>
    <w:family w:val="swiss"/>
    <w:pitch w:val="variable"/>
    <w:sig w:usb0="00000001" w:usb1="5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C608" w14:textId="77777777" w:rsidR="00753F0C" w:rsidRPr="00FA453B" w:rsidRDefault="00753F0C" w:rsidP="00753F0C">
    <w:pPr>
      <w:pStyle w:val="Footer"/>
      <w:tabs>
        <w:tab w:val="clear" w:pos="4680"/>
        <w:tab w:val="center" w:pos="3969"/>
      </w:tabs>
      <w:rPr>
        <w:rFonts w:ascii="Effra" w:hAnsi="Effra"/>
        <w:sz w:val="20"/>
        <w:szCs w:val="20"/>
        <w:lang w:val="vi-VN"/>
      </w:rPr>
    </w:pPr>
    <w:r w:rsidRPr="00321E79">
      <w:rPr>
        <w:rFonts w:ascii="Effra" w:hAnsi="Effra"/>
        <w:noProof/>
      </w:rPr>
      <w:drawing>
        <wp:anchor distT="0" distB="0" distL="114300" distR="114300" simplePos="0" relativeHeight="251662336" behindDoc="1" locked="0" layoutInCell="1" allowOverlap="1" wp14:anchorId="10256267" wp14:editId="053CCF54">
          <wp:simplePos x="0" y="0"/>
          <wp:positionH relativeFrom="column">
            <wp:posOffset>-927100</wp:posOffset>
          </wp:positionH>
          <wp:positionV relativeFrom="paragraph">
            <wp:posOffset>-146685</wp:posOffset>
          </wp:positionV>
          <wp:extent cx="1748790" cy="969645"/>
          <wp:effectExtent l="0" t="0" r="3810" b="1905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16" b="48705"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E79">
      <w:rPr>
        <w:rFonts w:ascii="Effra" w:hAnsi="Effra"/>
        <w:noProof/>
      </w:rPr>
      <w:t xml:space="preserve"> </w:t>
    </w:r>
  </w:p>
  <w:p w14:paraId="4FBF16EB" w14:textId="77777777" w:rsidR="00753F0C" w:rsidRDefault="00753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50EE8" w14:textId="77777777" w:rsidR="00983802" w:rsidRDefault="00983802" w:rsidP="00753F0C">
      <w:pPr>
        <w:spacing w:after="0" w:line="240" w:lineRule="auto"/>
      </w:pPr>
      <w:r>
        <w:separator/>
      </w:r>
    </w:p>
  </w:footnote>
  <w:footnote w:type="continuationSeparator" w:id="0">
    <w:p w14:paraId="13911A29" w14:textId="77777777" w:rsidR="00983802" w:rsidRDefault="00983802" w:rsidP="0075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166" w:type="dxa"/>
      <w:tblLayout w:type="fixed"/>
      <w:tblLook w:val="0000" w:firstRow="0" w:lastRow="0" w:firstColumn="0" w:lastColumn="0" w:noHBand="0" w:noVBand="0"/>
    </w:tblPr>
    <w:tblGrid>
      <w:gridCol w:w="10583"/>
      <w:gridCol w:w="10583"/>
    </w:tblGrid>
    <w:tr w:rsidR="009414AC" w14:paraId="20D7DB6A" w14:textId="77777777" w:rsidTr="009414AC">
      <w:trPr>
        <w:trHeight w:hRule="exact" w:val="284"/>
      </w:trPr>
      <w:tc>
        <w:tcPr>
          <w:tcW w:w="10583" w:type="dxa"/>
          <w:vAlign w:val="center"/>
        </w:tcPr>
        <w:p w14:paraId="0A7B3503" w14:textId="77777777" w:rsidR="009414AC" w:rsidRDefault="009414AC" w:rsidP="00753F0C">
          <w:pPr>
            <w:pStyle w:val="Header"/>
            <w:snapToGrid w:val="0"/>
            <w:rPr>
              <w:sz w:val="20"/>
              <w:szCs w:val="20"/>
            </w:rPr>
          </w:pPr>
        </w:p>
      </w:tc>
      <w:tc>
        <w:tcPr>
          <w:tcW w:w="10583" w:type="dxa"/>
        </w:tcPr>
        <w:p w14:paraId="33AD77C0" w14:textId="77777777" w:rsidR="009414AC" w:rsidRDefault="009414AC" w:rsidP="00753F0C">
          <w:pPr>
            <w:pStyle w:val="Header"/>
            <w:snapToGrid w:val="0"/>
            <w:rPr>
              <w:sz w:val="20"/>
              <w:szCs w:val="20"/>
            </w:rPr>
          </w:pPr>
        </w:p>
      </w:tc>
    </w:tr>
  </w:tbl>
  <w:p w14:paraId="1409431C" w14:textId="77777777" w:rsidR="00753F0C" w:rsidRDefault="009414AC" w:rsidP="00753F0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025A6" wp14:editId="6DC1103E">
          <wp:simplePos x="0" y="0"/>
          <wp:positionH relativeFrom="column">
            <wp:posOffset>3915410</wp:posOffset>
          </wp:positionH>
          <wp:positionV relativeFrom="paragraph">
            <wp:posOffset>-641350</wp:posOffset>
          </wp:positionV>
          <wp:extent cx="3015615" cy="666115"/>
          <wp:effectExtent l="0" t="0" r="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561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990A8B" wp14:editId="64363F40">
          <wp:simplePos x="0" y="0"/>
          <wp:positionH relativeFrom="margin">
            <wp:align>left</wp:align>
          </wp:positionH>
          <wp:positionV relativeFrom="paragraph">
            <wp:posOffset>-470535</wp:posOffset>
          </wp:positionV>
          <wp:extent cx="906780" cy="367030"/>
          <wp:effectExtent l="0" t="0" r="762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0353B" w14:textId="77777777" w:rsidR="00753F0C" w:rsidRDefault="00753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870"/>
    <w:multiLevelType w:val="multilevel"/>
    <w:tmpl w:val="449A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E424D"/>
    <w:multiLevelType w:val="hybridMultilevel"/>
    <w:tmpl w:val="A63A866E"/>
    <w:lvl w:ilvl="0" w:tplc="BB88DB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75367D"/>
    <w:multiLevelType w:val="multilevel"/>
    <w:tmpl w:val="54DE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20CB6"/>
    <w:multiLevelType w:val="hybridMultilevel"/>
    <w:tmpl w:val="B61A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4285D"/>
    <w:multiLevelType w:val="hybridMultilevel"/>
    <w:tmpl w:val="7DB892CA"/>
    <w:lvl w:ilvl="0" w:tplc="79309E1E">
      <w:start w:val="2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C1051"/>
    <w:multiLevelType w:val="hybridMultilevel"/>
    <w:tmpl w:val="DDC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F161F"/>
    <w:multiLevelType w:val="hybridMultilevel"/>
    <w:tmpl w:val="64BC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F070E"/>
    <w:multiLevelType w:val="hybridMultilevel"/>
    <w:tmpl w:val="79EEFE44"/>
    <w:lvl w:ilvl="0" w:tplc="FCFE31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07226"/>
    <w:multiLevelType w:val="hybridMultilevel"/>
    <w:tmpl w:val="C764C744"/>
    <w:lvl w:ilvl="0" w:tplc="DCBCAD2A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20677"/>
    <w:multiLevelType w:val="hybridMultilevel"/>
    <w:tmpl w:val="7788F806"/>
    <w:lvl w:ilvl="0" w:tplc="FCFE31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D3"/>
    <w:rsid w:val="0000145E"/>
    <w:rsid w:val="000030B2"/>
    <w:rsid w:val="00011AA2"/>
    <w:rsid w:val="000812A6"/>
    <w:rsid w:val="000C2AD3"/>
    <w:rsid w:val="000E1C6F"/>
    <w:rsid w:val="00125247"/>
    <w:rsid w:val="00130A2C"/>
    <w:rsid w:val="001543F8"/>
    <w:rsid w:val="001651AC"/>
    <w:rsid w:val="00182323"/>
    <w:rsid w:val="001A75B7"/>
    <w:rsid w:val="0021364C"/>
    <w:rsid w:val="002146C1"/>
    <w:rsid w:val="002155C3"/>
    <w:rsid w:val="00220703"/>
    <w:rsid w:val="002806B9"/>
    <w:rsid w:val="00294366"/>
    <w:rsid w:val="002C6270"/>
    <w:rsid w:val="002D71E2"/>
    <w:rsid w:val="00307366"/>
    <w:rsid w:val="00326C4B"/>
    <w:rsid w:val="003500F6"/>
    <w:rsid w:val="00373B86"/>
    <w:rsid w:val="003815A9"/>
    <w:rsid w:val="00393C80"/>
    <w:rsid w:val="00394047"/>
    <w:rsid w:val="003A4C45"/>
    <w:rsid w:val="003C5440"/>
    <w:rsid w:val="003C6C19"/>
    <w:rsid w:val="00423D40"/>
    <w:rsid w:val="00425E2D"/>
    <w:rsid w:val="00462BCD"/>
    <w:rsid w:val="004F0A06"/>
    <w:rsid w:val="0058558A"/>
    <w:rsid w:val="005A5F09"/>
    <w:rsid w:val="005C65F0"/>
    <w:rsid w:val="005E2A5A"/>
    <w:rsid w:val="00630F6F"/>
    <w:rsid w:val="00635117"/>
    <w:rsid w:val="00642814"/>
    <w:rsid w:val="006823E6"/>
    <w:rsid w:val="006863F6"/>
    <w:rsid w:val="006D5726"/>
    <w:rsid w:val="007016FE"/>
    <w:rsid w:val="0074340E"/>
    <w:rsid w:val="00747E12"/>
    <w:rsid w:val="00753F0C"/>
    <w:rsid w:val="007615E4"/>
    <w:rsid w:val="00781BF6"/>
    <w:rsid w:val="007876B7"/>
    <w:rsid w:val="007A2126"/>
    <w:rsid w:val="007C104E"/>
    <w:rsid w:val="007E36ED"/>
    <w:rsid w:val="00801F95"/>
    <w:rsid w:val="00823FC1"/>
    <w:rsid w:val="00831D0E"/>
    <w:rsid w:val="008330A6"/>
    <w:rsid w:val="00863BF1"/>
    <w:rsid w:val="0089506B"/>
    <w:rsid w:val="008A1DD7"/>
    <w:rsid w:val="008C278D"/>
    <w:rsid w:val="008D34DC"/>
    <w:rsid w:val="009158A6"/>
    <w:rsid w:val="009312BF"/>
    <w:rsid w:val="00941247"/>
    <w:rsid w:val="009414AC"/>
    <w:rsid w:val="00962C48"/>
    <w:rsid w:val="00983802"/>
    <w:rsid w:val="00991831"/>
    <w:rsid w:val="00993A71"/>
    <w:rsid w:val="009B020C"/>
    <w:rsid w:val="009B5DDC"/>
    <w:rsid w:val="009D1F0D"/>
    <w:rsid w:val="009F7C41"/>
    <w:rsid w:val="00A001D7"/>
    <w:rsid w:val="00A02C71"/>
    <w:rsid w:val="00A048B5"/>
    <w:rsid w:val="00A23117"/>
    <w:rsid w:val="00A318B9"/>
    <w:rsid w:val="00A348D2"/>
    <w:rsid w:val="00A56FE8"/>
    <w:rsid w:val="00A80871"/>
    <w:rsid w:val="00A80C95"/>
    <w:rsid w:val="00A82863"/>
    <w:rsid w:val="00A83EA6"/>
    <w:rsid w:val="00A967C8"/>
    <w:rsid w:val="00AA7453"/>
    <w:rsid w:val="00AC335E"/>
    <w:rsid w:val="00AC362F"/>
    <w:rsid w:val="00B21A48"/>
    <w:rsid w:val="00B52633"/>
    <w:rsid w:val="00B60597"/>
    <w:rsid w:val="00BA5B45"/>
    <w:rsid w:val="00BC3402"/>
    <w:rsid w:val="00BC5858"/>
    <w:rsid w:val="00BF7513"/>
    <w:rsid w:val="00C26866"/>
    <w:rsid w:val="00C64EF4"/>
    <w:rsid w:val="00CA1BB8"/>
    <w:rsid w:val="00CB5918"/>
    <w:rsid w:val="00D013E6"/>
    <w:rsid w:val="00D216F1"/>
    <w:rsid w:val="00D32B5D"/>
    <w:rsid w:val="00D92E36"/>
    <w:rsid w:val="00D96C2F"/>
    <w:rsid w:val="00DA52A8"/>
    <w:rsid w:val="00DA6C5E"/>
    <w:rsid w:val="00E33631"/>
    <w:rsid w:val="00E91657"/>
    <w:rsid w:val="00E9704A"/>
    <w:rsid w:val="00EA4DFD"/>
    <w:rsid w:val="00EB447E"/>
    <w:rsid w:val="00EC3AEA"/>
    <w:rsid w:val="00EE5C0E"/>
    <w:rsid w:val="00F1286F"/>
    <w:rsid w:val="00F42F97"/>
    <w:rsid w:val="00F723A2"/>
    <w:rsid w:val="00FD07F7"/>
    <w:rsid w:val="00FE107A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AEC8"/>
  <w15:chartTrackingRefBased/>
  <w15:docId w15:val="{C64E22BB-EF48-4840-9917-722D7AB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1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1AC"/>
    <w:rPr>
      <w:b/>
      <w:bCs/>
    </w:rPr>
  </w:style>
  <w:style w:type="character" w:customStyle="1" w:styleId="7oe">
    <w:name w:val="_7oe"/>
    <w:basedOn w:val="DefaultParagraphFont"/>
    <w:rsid w:val="00823FC1"/>
  </w:style>
  <w:style w:type="character" w:customStyle="1" w:styleId="textexposedshow">
    <w:name w:val="text_exposed_show"/>
    <w:basedOn w:val="DefaultParagraphFont"/>
    <w:rsid w:val="00823FC1"/>
  </w:style>
  <w:style w:type="character" w:customStyle="1" w:styleId="58cl">
    <w:name w:val="_58cl"/>
    <w:basedOn w:val="DefaultParagraphFont"/>
    <w:rsid w:val="00823FC1"/>
  </w:style>
  <w:style w:type="character" w:customStyle="1" w:styleId="58cm">
    <w:name w:val="_58cm"/>
    <w:basedOn w:val="DefaultParagraphFont"/>
    <w:rsid w:val="00823FC1"/>
  </w:style>
  <w:style w:type="paragraph" w:styleId="Header">
    <w:name w:val="header"/>
    <w:basedOn w:val="Normal"/>
    <w:link w:val="HeaderChar"/>
    <w:unhideWhenUsed/>
    <w:rsid w:val="0075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0C"/>
  </w:style>
  <w:style w:type="paragraph" w:styleId="Footer">
    <w:name w:val="footer"/>
    <w:basedOn w:val="Normal"/>
    <w:link w:val="FooterChar"/>
    <w:unhideWhenUsed/>
    <w:rsid w:val="0075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0C"/>
  </w:style>
  <w:style w:type="table" w:styleId="TableGrid">
    <w:name w:val="Table Grid"/>
    <w:basedOn w:val="TableNormal"/>
    <w:uiPriority w:val="39"/>
    <w:rsid w:val="0075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l">
    <w:name w:val="_ncl"/>
    <w:basedOn w:val="DefaultParagraphFont"/>
    <w:rsid w:val="007C104E"/>
  </w:style>
  <w:style w:type="character" w:customStyle="1" w:styleId="5zk7">
    <w:name w:val="_5zk7"/>
    <w:basedOn w:val="DefaultParagraphFont"/>
    <w:rsid w:val="007C104E"/>
  </w:style>
  <w:style w:type="character" w:customStyle="1" w:styleId="6qdm">
    <w:name w:val="_6qdm"/>
    <w:basedOn w:val="DefaultParagraphFont"/>
    <w:rsid w:val="00E9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it.ly/TNBUNIVERS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acb.acbcorp.vn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Gia Thinh</dc:creator>
  <cp:keywords/>
  <dc:description/>
  <cp:lastModifiedBy>Tran Thi Phuong</cp:lastModifiedBy>
  <cp:revision>9</cp:revision>
  <dcterms:created xsi:type="dcterms:W3CDTF">2019-09-19T02:16:00Z</dcterms:created>
  <dcterms:modified xsi:type="dcterms:W3CDTF">2019-10-14T08:49:00Z</dcterms:modified>
</cp:coreProperties>
</file>