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5490"/>
        <w:gridCol w:w="185"/>
      </w:tblGrid>
      <w:tr w:rsidR="0038607B" w:rsidRPr="005B4A40" w14:paraId="4BB676CE" w14:textId="77777777" w:rsidTr="0038607B">
        <w:tc>
          <w:tcPr>
            <w:tcW w:w="3955" w:type="dxa"/>
          </w:tcPr>
          <w:p w14:paraId="029F67F0" w14:textId="77777777" w:rsidR="0038607B" w:rsidRPr="005B4A40" w:rsidRDefault="0038607B" w:rsidP="00E8197A">
            <w:pPr>
              <w:rPr>
                <w:rFonts w:ascii="Times New Roman" w:hAnsi="Times New Roman" w:cs="Times New Roman"/>
                <w:sz w:val="26"/>
                <w:szCs w:val="26"/>
              </w:rPr>
            </w:pPr>
            <w:r w:rsidRPr="005B4A40">
              <w:rPr>
                <w:rFonts w:ascii="Times New Roman" w:hAnsi="Times New Roman" w:cs="Times New Roman"/>
                <w:sz w:val="26"/>
                <w:szCs w:val="26"/>
              </w:rPr>
              <w:t xml:space="preserve"> BỘ GIÁO DỤC VÀ ĐÀO TẠO</w:t>
            </w:r>
          </w:p>
          <w:p w14:paraId="38630EB2" w14:textId="77777777" w:rsidR="0038607B" w:rsidRPr="005B4A40" w:rsidRDefault="0038607B" w:rsidP="00E8197A">
            <w:pPr>
              <w:spacing w:after="160" w:line="259" w:lineRule="auto"/>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1F8AA15" wp14:editId="2BA1BB07">
                      <wp:simplePos x="0" y="0"/>
                      <wp:positionH relativeFrom="column">
                        <wp:posOffset>160019</wp:posOffset>
                      </wp:positionH>
                      <wp:positionV relativeFrom="paragraph">
                        <wp:posOffset>229235</wp:posOffset>
                      </wp:positionV>
                      <wp:extent cx="1781175" cy="0"/>
                      <wp:effectExtent l="0" t="0" r="0" b="0"/>
                      <wp:wrapNone/>
                      <wp:docPr id="990980881" name="Straight Connector 1"/>
                      <wp:cNvGraphicFramePr/>
                      <a:graphic xmlns:a="http://schemas.openxmlformats.org/drawingml/2006/main">
                        <a:graphicData uri="http://schemas.microsoft.com/office/word/2010/wordprocessingShape">
                          <wps:wsp>
                            <wps:cNvCnPr/>
                            <wps:spPr>
                              <a:xfrm>
                                <a:off x="0" y="0"/>
                                <a:ext cx="178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CBB36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6pt,18.05pt" to="152.8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" strokecolor="#4472c4 [3204]" strokeweight=".5pt">
                      <v:stroke joinstyle="miter"/>
                    </v:line>
                  </w:pict>
                </mc:Fallback>
              </mc:AlternateContent>
            </w:r>
            <w:r w:rsidRPr="005B4A40">
              <w:rPr>
                <w:rFonts w:ascii="Times New Roman" w:hAnsi="Times New Roman" w:cs="Times New Roman"/>
                <w:b/>
                <w:bCs/>
                <w:sz w:val="26"/>
                <w:szCs w:val="26"/>
              </w:rPr>
              <w:t>TRƯỜNG ĐẠI HỌC DUY TÂN </w:t>
            </w:r>
          </w:p>
        </w:tc>
        <w:tc>
          <w:tcPr>
            <w:tcW w:w="5675" w:type="dxa"/>
            <w:gridSpan w:val="2"/>
          </w:tcPr>
          <w:p w14:paraId="4B37A3F5" w14:textId="77777777" w:rsidR="0038607B" w:rsidRPr="005B4A40" w:rsidRDefault="0038607B" w:rsidP="00E8197A">
            <w:pPr>
              <w:rPr>
                <w:rFonts w:ascii="Times New Roman" w:hAnsi="Times New Roman" w:cs="Times New Roman"/>
                <w:b/>
                <w:bCs/>
                <w:sz w:val="26"/>
                <w:szCs w:val="26"/>
              </w:rPr>
            </w:pPr>
            <w:r w:rsidRPr="005B4A40">
              <w:rPr>
                <w:rFonts w:ascii="Times New Roman" w:hAnsi="Times New Roman" w:cs="Times New Roman"/>
                <w:b/>
                <w:bCs/>
                <w:sz w:val="26"/>
                <w:szCs w:val="26"/>
              </w:rPr>
              <w:t>CỘNG HÒA XÃ HỘI CHỦ NGHĨA VIỆT NAM</w:t>
            </w:r>
          </w:p>
          <w:p w14:paraId="3099BEB4" w14:textId="77777777" w:rsidR="0038607B" w:rsidRPr="005B4A40" w:rsidRDefault="0038607B" w:rsidP="00E8197A">
            <w:pPr>
              <w:rPr>
                <w:rFonts w:ascii="Times New Roman" w:hAnsi="Times New Roman" w:cs="Times New Roman"/>
                <w:b/>
                <w:bCs/>
                <w:sz w:val="26"/>
                <w:szCs w:val="26"/>
              </w:rPr>
            </w:pPr>
            <w:r w:rsidRPr="005B4A40">
              <w:rPr>
                <w:rFonts w:ascii="Times New Roman" w:hAnsi="Times New Roman" w:cs="Times New Roman"/>
                <w:b/>
                <w:bCs/>
                <w:sz w:val="26"/>
                <w:szCs w:val="26"/>
              </w:rPr>
              <w:t xml:space="preserve">                  Độc lập – Tự do – Hạnh phúc </w:t>
            </w:r>
          </w:p>
          <w:p w14:paraId="1535CAEC" w14:textId="77777777" w:rsidR="0038607B" w:rsidRPr="005B4A40" w:rsidRDefault="0038607B" w:rsidP="00E8197A">
            <w:pPr>
              <w:rPr>
                <w:rFonts w:ascii="Times New Roman" w:hAnsi="Times New Roman" w:cs="Times New Roman"/>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7690B562" wp14:editId="288B797F">
                      <wp:simplePos x="0" y="0"/>
                      <wp:positionH relativeFrom="column">
                        <wp:posOffset>908050</wp:posOffset>
                      </wp:positionH>
                      <wp:positionV relativeFrom="paragraph">
                        <wp:posOffset>38735</wp:posOffset>
                      </wp:positionV>
                      <wp:extent cx="1781175" cy="0"/>
                      <wp:effectExtent l="0" t="0" r="0" b="0"/>
                      <wp:wrapNone/>
                      <wp:docPr id="445453604" name="Straight Connector 1"/>
                      <wp:cNvGraphicFramePr/>
                      <a:graphic xmlns:a="http://schemas.openxmlformats.org/drawingml/2006/main">
                        <a:graphicData uri="http://schemas.microsoft.com/office/word/2010/wordprocessingShape">
                          <wps:wsp>
                            <wps:cNvCnPr/>
                            <wps:spPr>
                              <a:xfrm>
                                <a:off x="0" y="0"/>
                                <a:ext cx="178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B5859E"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5pt,3.05pt" to="211.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" strokecolor="#4472c4 [3204]" strokeweight=".5pt">
                      <v:stroke joinstyle="miter"/>
                    </v:line>
                  </w:pict>
                </mc:Fallback>
              </mc:AlternateContent>
            </w:r>
          </w:p>
        </w:tc>
      </w:tr>
      <w:tr w:rsidR="00130717" w:rsidRPr="00130717" w14:paraId="4E572E68" w14:textId="77777777" w:rsidTr="0038607B">
        <w:trPr>
          <w:gridAfter w:val="1"/>
          <w:wAfter w:w="185" w:type="dxa"/>
        </w:trPr>
        <w:tc>
          <w:tcPr>
            <w:tcW w:w="3955" w:type="dxa"/>
          </w:tcPr>
          <w:p w14:paraId="4693C52B" w14:textId="01A3C3E9" w:rsidR="00130717" w:rsidRPr="0038607B" w:rsidRDefault="00130717" w:rsidP="00130717">
            <w:pPr>
              <w:spacing w:after="160" w:line="259" w:lineRule="auto"/>
              <w:rPr>
                <w:rFonts w:ascii="Times New Roman" w:hAnsi="Times New Roman" w:cs="Times New Roman"/>
                <w:b/>
                <w:bCs/>
                <w:sz w:val="26"/>
                <w:szCs w:val="26"/>
              </w:rPr>
            </w:pPr>
          </w:p>
        </w:tc>
        <w:tc>
          <w:tcPr>
            <w:tcW w:w="5490" w:type="dxa"/>
          </w:tcPr>
          <w:p w14:paraId="2DFFEDEB" w14:textId="3662A0A0" w:rsidR="00130717" w:rsidRPr="00130717" w:rsidRDefault="00130717" w:rsidP="00130717">
            <w:pPr>
              <w:rPr>
                <w:rFonts w:ascii="Times New Roman" w:hAnsi="Times New Roman" w:cs="Times New Roman"/>
                <w:sz w:val="26"/>
                <w:szCs w:val="26"/>
              </w:rPr>
            </w:pPr>
          </w:p>
        </w:tc>
      </w:tr>
    </w:tbl>
    <w:p w14:paraId="721F62CC" w14:textId="34EAEBD2" w:rsidR="00130717" w:rsidRPr="0038607B" w:rsidRDefault="00130717" w:rsidP="00130717">
      <w:pPr>
        <w:jc w:val="center"/>
        <w:rPr>
          <w:rFonts w:ascii="Times New Roman" w:hAnsi="Times New Roman" w:cs="Times New Roman"/>
          <w:b/>
          <w:bCs/>
          <w:sz w:val="32"/>
          <w:szCs w:val="32"/>
        </w:rPr>
      </w:pPr>
      <w:r w:rsidRPr="0038607B">
        <w:rPr>
          <w:rFonts w:ascii="Times New Roman" w:hAnsi="Times New Roman" w:cs="Times New Roman"/>
          <w:b/>
          <w:bCs/>
          <w:sz w:val="32"/>
          <w:szCs w:val="32"/>
        </w:rPr>
        <w:t>NỘI QUY THI</w:t>
      </w:r>
    </w:p>
    <w:p w14:paraId="54D91358" w14:textId="3365B4CD" w:rsidR="00130717" w:rsidRDefault="00130717" w:rsidP="00130717">
      <w:pPr>
        <w:jc w:val="center"/>
        <w:rPr>
          <w:rFonts w:ascii="Times New Roman" w:hAnsi="Times New Roman" w:cs="Times New Roman"/>
          <w:sz w:val="26"/>
          <w:szCs w:val="26"/>
        </w:rPr>
      </w:pPr>
      <w:r w:rsidRPr="00130717">
        <w:rPr>
          <w:rFonts w:ascii="Times New Roman" w:hAnsi="Times New Roman" w:cs="Times New Roman"/>
          <w:sz w:val="26"/>
          <w:szCs w:val="26"/>
        </w:rPr>
        <w:t>(Căn cứ Thông tư số 27/2021/TT-BGDĐT ngày 07 tháng 10 năm 2021 của Bộ trưởng Bộ Giáo dục và Đào tạo ban hành Quy chế thi Đánh giá năng lực tiếng Việt theo khung năng lực tiếng Việt dùng cho người nước ngoài)</w:t>
      </w:r>
    </w:p>
    <w:p w14:paraId="5B4F35FF" w14:textId="77777777" w:rsidR="00130717" w:rsidRPr="00130717" w:rsidRDefault="00130717" w:rsidP="00130717">
      <w:pPr>
        <w:jc w:val="center"/>
        <w:rPr>
          <w:rFonts w:ascii="Times New Roman" w:hAnsi="Times New Roman" w:cs="Times New Roman"/>
          <w:sz w:val="26"/>
          <w:szCs w:val="26"/>
        </w:rPr>
      </w:pPr>
    </w:p>
    <w:p w14:paraId="26C7FAC6" w14:textId="77777777" w:rsidR="00130717" w:rsidRPr="00130717" w:rsidRDefault="00130717" w:rsidP="00130717">
      <w:pPr>
        <w:rPr>
          <w:rFonts w:ascii="Times New Roman" w:hAnsi="Times New Roman" w:cs="Times New Roman"/>
          <w:b/>
          <w:bCs/>
          <w:sz w:val="26"/>
          <w:szCs w:val="26"/>
        </w:rPr>
      </w:pPr>
      <w:r w:rsidRPr="00130717">
        <w:rPr>
          <w:rFonts w:ascii="Times New Roman" w:hAnsi="Times New Roman" w:cs="Times New Roman"/>
          <w:b/>
          <w:bCs/>
          <w:sz w:val="26"/>
          <w:szCs w:val="26"/>
        </w:rPr>
        <w:t>I. TRÁCH NHIỆM CỦA THÍ SINH </w:t>
      </w:r>
    </w:p>
    <w:p w14:paraId="60EC55AB"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1. Có mặt tại địa điểm thi đúng thời gian quy định để được hướng dẫn và tham dự kỳ thi. Thí sinh đến muộn sau thời điểm tính giờ làm bài sẽ không được dự thi. </w:t>
      </w:r>
    </w:p>
    <w:p w14:paraId="659F75DB"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2. Xuất trình hộ chiếu còn hiệu lực trước khi vào phòng thi. </w:t>
      </w:r>
    </w:p>
    <w:p w14:paraId="3179529D"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3. Ngồi đúng chỗ theo số báo danh quy định trong phòng thi; ký tên vào danh sách thí sinh dự thi từng buổi thi theo từng kĩ năng. </w:t>
      </w:r>
    </w:p>
    <w:p w14:paraId="166314C6"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4. Chỉ được mang vào phòng thi giấy tờ tùy thân, không được mang các tài liệu, thiết bị, dụng cụ khác vào phòng thi. </w:t>
      </w:r>
    </w:p>
    <w:p w14:paraId="7220AB32"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5. Trong thời gian làm bài thi, không được trao đổi, bàn bạc, có hành vi gian lận; phải giữ trật tự; khi muốn có ý kiến hoặc muốn ra ngoài phòng thi, phải xin phép và chỉ được phát biểu ý kiến hoặc ra ngoài phòng thi khi giám thị cho phép; khi có sự việc bất thường xảy ra, phải tuân theo hướng dẫn của giám thị. </w:t>
      </w:r>
    </w:p>
    <w:p w14:paraId="6A549100"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6. Sau 2/3 thời gian làm bài thi của mỗi kĩ năng, thí sinh có thể nộp bài sớm so với quy định (trừ kĩ năng nghe) cùng với đề thi, giấy nháp và chỉ được rời phòng thi khi giám thị cho phép. </w:t>
      </w:r>
    </w:p>
    <w:p w14:paraId="494BA64F"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7. Đối với hình thức thi trên giấy: </w:t>
      </w:r>
    </w:p>
    <w:p w14:paraId="76380175"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a) Khi nhận đề thi, phải kiểm tra số trang của đề thi, ghi họ, tên và số báo danh vào đề thi. Nếu phát hiện thấy đề thi thiếu trang hoặc rách, hỏng, nhoè, mờ, thiếu chữ phải báo ngay cho giám thị; </w:t>
      </w:r>
    </w:p>
    <w:p w14:paraId="5D9CE0C2"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b) Bài thi chỉ được viết, tô bằng bút do Hội đồng thi cung cấp; không được đánh dấu hoặc làm ký hiệu riêng trong bài thi; phần viết hỏng phải gạch bỏ, không được tẩy, xóa bằng bất kỳ cách nào; phần tô hỏng (bằng bút chì) trên phiếu trả lời trắc nghiệm phải được tẩy sạch; </w:t>
      </w:r>
    </w:p>
    <w:p w14:paraId="66676B09" w14:textId="77777777" w:rsid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lastRenderedPageBreak/>
        <w:t>c) Khi có hiệu lệnh hết giờ làm bài, tất cả thí sinh phải ngừng làm bài ngay để nộp bài thi; ghi rõ số tờ giấy thi đã nộp và ký xác nhận vào Phiếu thu bài thi (kể cả trường hợp không làm được bài). Thí sinh chỉ được rời phòng thi khi giám thị cho phép. </w:t>
      </w:r>
    </w:p>
    <w:p w14:paraId="12F64565" w14:textId="77777777" w:rsidR="00145B1D" w:rsidRPr="00145B1D" w:rsidRDefault="00145B1D" w:rsidP="00145B1D">
      <w:pPr>
        <w:shd w:val="clear" w:color="auto" w:fill="FFFFFF"/>
        <w:spacing w:after="0" w:line="240" w:lineRule="auto"/>
        <w:jc w:val="both"/>
        <w:rPr>
          <w:rFonts w:ascii="Times New Roman" w:eastAsia="Times New Roman" w:hAnsi="Times New Roman" w:cs="Times New Roman"/>
          <w:color w:val="000000"/>
          <w:kern w:val="0"/>
          <w:sz w:val="26"/>
          <w:szCs w:val="26"/>
          <w:lang w:eastAsia="vi-VN"/>
          <w14:ligatures w14:val="none"/>
        </w:rPr>
      </w:pPr>
      <w:r w:rsidRPr="00145B1D">
        <w:rPr>
          <w:rFonts w:ascii="Times New Roman" w:eastAsia="Times New Roman" w:hAnsi="Times New Roman" w:cs="Times New Roman"/>
          <w:color w:val="000000"/>
          <w:kern w:val="0"/>
          <w:sz w:val="26"/>
          <w:szCs w:val="26"/>
          <w:lang w:eastAsia="vi-VN"/>
          <w14:ligatures w14:val="none"/>
        </w:rPr>
        <w:t>8. Đối với hình thức thi trên máy tính:</w:t>
      </w:r>
    </w:p>
    <w:p w14:paraId="0CD0E0BA" w14:textId="77777777" w:rsidR="00145B1D" w:rsidRPr="00145B1D" w:rsidRDefault="00145B1D" w:rsidP="00145B1D">
      <w:pPr>
        <w:shd w:val="clear" w:color="auto" w:fill="FFFFFF"/>
        <w:spacing w:after="0" w:line="240" w:lineRule="auto"/>
        <w:jc w:val="both"/>
        <w:rPr>
          <w:rFonts w:ascii="Times New Roman" w:eastAsia="Times New Roman" w:hAnsi="Times New Roman" w:cs="Times New Roman"/>
          <w:color w:val="000000"/>
          <w:kern w:val="0"/>
          <w:sz w:val="26"/>
          <w:szCs w:val="26"/>
          <w:lang w:eastAsia="vi-VN"/>
          <w14:ligatures w14:val="none"/>
        </w:rPr>
      </w:pPr>
      <w:r w:rsidRPr="00145B1D">
        <w:rPr>
          <w:rFonts w:ascii="Times New Roman" w:eastAsia="Times New Roman" w:hAnsi="Times New Roman" w:cs="Times New Roman"/>
          <w:color w:val="000000"/>
          <w:kern w:val="0"/>
          <w:sz w:val="26"/>
          <w:szCs w:val="26"/>
          <w:lang w:eastAsia="vi-VN"/>
          <w14:ligatures w14:val="none"/>
        </w:rPr>
        <w:t>a) Trước khi đăng ký dự thi, tìm hiểu kĩ các hướng dẫn làm bài thi trên máy tính được đăng trên trang thông tin điện tử của đơn vị tổ chức thi;</w:t>
      </w:r>
    </w:p>
    <w:p w14:paraId="4449F96A" w14:textId="77777777" w:rsidR="00145B1D" w:rsidRPr="00145B1D" w:rsidRDefault="00145B1D" w:rsidP="00145B1D">
      <w:pPr>
        <w:shd w:val="clear" w:color="auto" w:fill="FFFFFF"/>
        <w:spacing w:after="0" w:line="240" w:lineRule="auto"/>
        <w:jc w:val="both"/>
        <w:rPr>
          <w:rFonts w:ascii="Times New Roman" w:eastAsia="Times New Roman" w:hAnsi="Times New Roman" w:cs="Times New Roman"/>
          <w:color w:val="000000"/>
          <w:kern w:val="0"/>
          <w:sz w:val="26"/>
          <w:szCs w:val="26"/>
          <w:lang w:eastAsia="vi-VN"/>
          <w14:ligatures w14:val="none"/>
        </w:rPr>
      </w:pPr>
      <w:r w:rsidRPr="00145B1D">
        <w:rPr>
          <w:rFonts w:ascii="Times New Roman" w:eastAsia="Times New Roman" w:hAnsi="Times New Roman" w:cs="Times New Roman"/>
          <w:color w:val="000000"/>
          <w:kern w:val="0"/>
          <w:sz w:val="26"/>
          <w:szCs w:val="26"/>
          <w:lang w:eastAsia="vi-VN"/>
          <w14:ligatures w14:val="none"/>
        </w:rPr>
        <w:t>b) Nhận máy tính, làm quen với máy tính, nhận phiếu tài khoản và đăng nhập tài khoản để thực hiện làm bài thi trên máy tính; làm bài thi theo đúng hướng dẫn đối với từng phần thi hoặc từng kĩ năng thi; nếu thí sinh gặp sự cố về máy tính hay những bất thường khác trong khi thi cần báo ngay cho giám thị; không được thoát ra khỏi tài khoản đăng nhập trong suốt quá trình làm bài thi hoặc khởi động lại máy tính, đường truyền bằng bất cứ hình thức nào; khi có hiệu lệnh hết giờ làm bài, tất cả thí sinh thực hiện các thao tác tiếp theo dưới sự hướng dẫn của giám thị; trước khi ra khỏi phòng thi, thí sinh phải nộp lại phiếu tài khoản, giấy nháp, ký xác nhận vào phiếu tham dự thi, danh sách kết quả thi (nếu có);</w:t>
      </w:r>
    </w:p>
    <w:p w14:paraId="64F23A09" w14:textId="77777777" w:rsidR="00145B1D" w:rsidRPr="00145B1D" w:rsidRDefault="00145B1D" w:rsidP="00145B1D">
      <w:pPr>
        <w:shd w:val="clear" w:color="auto" w:fill="FFFFFF"/>
        <w:spacing w:after="0" w:line="240" w:lineRule="auto"/>
        <w:jc w:val="both"/>
        <w:rPr>
          <w:rFonts w:ascii="Times New Roman" w:eastAsia="Times New Roman" w:hAnsi="Times New Roman" w:cs="Times New Roman"/>
          <w:color w:val="000000"/>
          <w:kern w:val="0"/>
          <w:sz w:val="26"/>
          <w:szCs w:val="26"/>
          <w:lang w:eastAsia="vi-VN"/>
          <w14:ligatures w14:val="none"/>
        </w:rPr>
      </w:pPr>
      <w:r w:rsidRPr="00145B1D">
        <w:rPr>
          <w:rFonts w:ascii="Times New Roman" w:eastAsia="Times New Roman" w:hAnsi="Times New Roman" w:cs="Times New Roman"/>
          <w:color w:val="000000"/>
          <w:kern w:val="0"/>
          <w:sz w:val="26"/>
          <w:szCs w:val="26"/>
          <w:lang w:eastAsia="vi-VN"/>
          <w14:ligatures w14:val="none"/>
        </w:rPr>
        <w:t>c) Không tiếp xúc với các vị trí đã được niêm phong ở máy tính. Không sao chép câu hỏi thi, đề thi dưới bất kỳ hình thức nào. Trong thời gian thi, chỉ được sử dụng phần mềm tổ chức thi đã cài đặt trên máy tính để làm bài; không được sử dụng bất cứ phần mềm ứng dụng nào khác.</w:t>
      </w:r>
    </w:p>
    <w:p w14:paraId="421A075B" w14:textId="77777777" w:rsidR="00145B1D" w:rsidRPr="00130717" w:rsidRDefault="00145B1D" w:rsidP="00130717">
      <w:pPr>
        <w:rPr>
          <w:rFonts w:ascii="Times New Roman" w:hAnsi="Times New Roman" w:cs="Times New Roman"/>
          <w:sz w:val="26"/>
          <w:szCs w:val="26"/>
        </w:rPr>
      </w:pPr>
    </w:p>
    <w:p w14:paraId="28821C13" w14:textId="77777777" w:rsidR="00130717" w:rsidRPr="00130717" w:rsidRDefault="00130717" w:rsidP="00130717">
      <w:pPr>
        <w:rPr>
          <w:rFonts w:ascii="Times New Roman" w:hAnsi="Times New Roman" w:cs="Times New Roman"/>
          <w:b/>
          <w:bCs/>
          <w:sz w:val="26"/>
          <w:szCs w:val="26"/>
        </w:rPr>
      </w:pPr>
      <w:r w:rsidRPr="00130717">
        <w:rPr>
          <w:rFonts w:ascii="Times New Roman" w:hAnsi="Times New Roman" w:cs="Times New Roman"/>
          <w:b/>
          <w:bCs/>
          <w:sz w:val="26"/>
          <w:szCs w:val="26"/>
        </w:rPr>
        <w:t>II. XỬ LÝ THÍ SINH VI PHẠM NỘI QUY THI </w:t>
      </w:r>
    </w:p>
    <w:p w14:paraId="227BDCA5"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1. Thí sinh vi phạm quy chế thi đều phải lập biên bản, xử lý và thông báo cho thí sinh. 2. Các hình thức xử lý: </w:t>
      </w:r>
    </w:p>
    <w:p w14:paraId="3297211E" w14:textId="5FD5EA52"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a) Khiển trách đối với những thí sinh phạm lỗi một lần: nhìn bài hoặc trao đổi bài với thí sinh khác. Hình thức khiển trách do giám thị quyết định tại biên bản được lập; b) Cảnh cáo đối với các thí sinh vi phạm một trong các lỗi sau: Đã bị khiển trách một lần nhưng trong buổi thi đó vẫn tiếp tục vi phạm quy chế thi ở mức khiển trách; trao đổi bài làm hoặc giấy nháp với thí sinh khác; chép bài của thí sinh khác hoặc cho thí sinh khác chép bài của mình. Hình thức kỷ luật cảnh cáo do giám thị quyết định tại biên bản được lập, kèm tang vật (nếu có); </w:t>
      </w:r>
    </w:p>
    <w:p w14:paraId="6ADE3FA2"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 xml:space="preserve">c) Đình chỉ thi đối với các thí sinh vi phạm một trong các lỗi sau: Đã bị cảnh cáo một lần nhưng trong buổi thi đó vẫn tiếp tục vi phạm quy chế thi ở mức khiển trách hoặc cảnh cáo; mang tài liệu, vật dụng trái phép vào phòng thi; đưa đề thi ra ngoài phòng thi hoặc nhận bài giải từ ngoài vào phòng thi; viết, vẽ vào tờ giấy làm bài thi của mình những nội dung không liên quan đến bài thi; có hành động gây gổ, đe dọa người tổ chức thi hoặc thí sinh khác. Giám thị lập biên bản, thu tang vật (nếu có) và báo cáo Trưởng Ban Coi thi. Trưởng Ban Coi thi báo cáo Chủ tịch Hội đồng thi quyết định hình thức đình chỉ thi. Thí sinh bị đình chỉ thi phải nộp bài thi, đề thi, giấy nháp cho giám thị và ra khỏi phòng thi </w:t>
      </w:r>
      <w:r w:rsidRPr="00130717">
        <w:rPr>
          <w:rFonts w:ascii="Times New Roman" w:hAnsi="Times New Roman" w:cs="Times New Roman"/>
          <w:sz w:val="26"/>
          <w:szCs w:val="26"/>
        </w:rPr>
        <w:lastRenderedPageBreak/>
        <w:t>ngay sau khi có quyết định và chỉ được ra khỏi khu vực thi sau hai phần ba (2/3) thời gian làm bài của buổi thi; </w:t>
      </w:r>
    </w:p>
    <w:p w14:paraId="6B3C0B7B"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d) Trừ điểm bài thi: Thí sinh bị khiển trách trong khi thi kĩ năng nào sẽ bị trừ 25% tổng số điểm bài thi của kĩ năng đó; thí sinh bị cảnh cáo trong khi thi kĩ năng nào sẽ bị trừ 50% tổng số điểm bài thi của kĩ năng đó; những bài thi do thí sinh cố tình đánh dấu bị phát hiện trong khi chấm sẽ bị trừ 50% điểm toàn bài; </w:t>
      </w:r>
    </w:p>
    <w:p w14:paraId="79916198" w14:textId="486E9AB5" w:rsidR="00130717" w:rsidRPr="00130717" w:rsidRDefault="00130717" w:rsidP="00130717">
      <w:pPr>
        <w:rPr>
          <w:rFonts w:ascii="Times New Roman" w:hAnsi="Times New Roman" w:cs="Times New Roman"/>
          <w:sz w:val="26"/>
          <w:szCs w:val="26"/>
        </w:rPr>
      </w:pPr>
      <w:r>
        <w:rPr>
          <w:rFonts w:ascii="Times New Roman" w:hAnsi="Times New Roman" w:cs="Times New Roman"/>
          <w:sz w:val="26"/>
          <w:szCs w:val="26"/>
        </w:rPr>
        <w:t>e</w:t>
      </w:r>
      <w:r w:rsidRPr="00130717">
        <w:rPr>
          <w:rFonts w:ascii="Times New Roman" w:hAnsi="Times New Roman" w:cs="Times New Roman"/>
          <w:sz w:val="26"/>
          <w:szCs w:val="26"/>
        </w:rPr>
        <w:t>) Cho điểm 0 (không) đối với một trong các trường hợp sau: Bài thi được chép từ các tài liệu mang trái phép vào phòng thi; bài thi có chữ viết của hai người trở lên; những phần của bài thi viết trên giấy nháp, giấy không đúng quy định; </w:t>
      </w:r>
    </w:p>
    <w:p w14:paraId="595A046B" w14:textId="52E8E63F" w:rsidR="00130717" w:rsidRPr="00130717" w:rsidRDefault="00130717" w:rsidP="00130717">
      <w:pPr>
        <w:rPr>
          <w:rFonts w:ascii="Times New Roman" w:hAnsi="Times New Roman" w:cs="Times New Roman"/>
          <w:sz w:val="26"/>
          <w:szCs w:val="26"/>
        </w:rPr>
      </w:pPr>
      <w:r>
        <w:rPr>
          <w:rFonts w:ascii="Times New Roman" w:hAnsi="Times New Roman" w:cs="Times New Roman"/>
          <w:sz w:val="26"/>
          <w:szCs w:val="26"/>
        </w:rPr>
        <w:t>f</w:t>
      </w:r>
      <w:r w:rsidRPr="00130717">
        <w:rPr>
          <w:rFonts w:ascii="Times New Roman" w:hAnsi="Times New Roman" w:cs="Times New Roman"/>
          <w:sz w:val="26"/>
          <w:szCs w:val="26"/>
        </w:rPr>
        <w:t>) Hủy bỏ kết quả thi đối với những thí sinh: Bị đình chỉ thi; viết, vẽ vào tờ giấy thi những nội dung không liên quan đến bài thi; để người khác thi thay hoặc làm bài thay cho người khác dưới mọi hình thức; sửa chữa, thêm bớt vào bài làm sau khi đã nộp bài; dùng bài của người khác để nộp; </w:t>
      </w:r>
    </w:p>
    <w:p w14:paraId="6D6874FB"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g) Cấm tham dự kỳ thi đánh giá năng lực tiếng Việt trên toàn quốc trong 02 năm tiếp theo đối với những người vi phạm một trong các lỗi sau: Để người khác thi thay hoặc làm bài thay cho người khác dưới mọi hình thức; có hành động gây rối, phá hoại kỳ thi; hành hung người tổ chức thi hoặc thí sinh khác. </w:t>
      </w:r>
    </w:p>
    <w:p w14:paraId="5B5CA18A" w14:textId="77777777" w:rsidR="00130717" w:rsidRP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3. Đối với các trường hợp vi phạm khác, tùy theo tính chất và mức độ vi phạm sẽ bị xử lý theo quy định hiện hành. </w:t>
      </w:r>
    </w:p>
    <w:p w14:paraId="0BAE1BC1" w14:textId="77777777" w:rsidR="00130717" w:rsidRDefault="00130717" w:rsidP="00130717">
      <w:pPr>
        <w:rPr>
          <w:rFonts w:ascii="Times New Roman" w:hAnsi="Times New Roman" w:cs="Times New Roman"/>
          <w:sz w:val="26"/>
          <w:szCs w:val="26"/>
        </w:rPr>
      </w:pPr>
      <w:r w:rsidRPr="00130717">
        <w:rPr>
          <w:rFonts w:ascii="Times New Roman" w:hAnsi="Times New Roman" w:cs="Times New Roman"/>
          <w:sz w:val="26"/>
          <w:szCs w:val="26"/>
        </w:rPr>
        <w:t>4. Dữ liệu từ camera giám sát là một trong các căn cứ chính thức để xem xét, xử lý các vi phạm Quy chế thi. </w:t>
      </w:r>
    </w:p>
    <w:p w14:paraId="74DE8837" w14:textId="77777777" w:rsidR="00130717" w:rsidRPr="00130717" w:rsidRDefault="00130717" w:rsidP="00130717">
      <w:pPr>
        <w:rPr>
          <w:rFonts w:ascii="Times New Roman" w:hAnsi="Times New Roman" w:cs="Times New Roman"/>
          <w:sz w:val="26"/>
          <w:szCs w:val="26"/>
        </w:rPr>
      </w:pPr>
    </w:p>
    <w:p w14:paraId="316B6ED1" w14:textId="2EC0E78C" w:rsidR="00130717" w:rsidRPr="00130717" w:rsidRDefault="00130717" w:rsidP="00130717">
      <w:pPr>
        <w:rPr>
          <w:rFonts w:ascii="Times New Roman" w:hAnsi="Times New Roman" w:cs="Times New Roman"/>
          <w:b/>
          <w:bCs/>
          <w:sz w:val="26"/>
          <w:szCs w:val="26"/>
        </w:rPr>
      </w:pPr>
      <w:r w:rsidRPr="00130717">
        <w:rPr>
          <w:rFonts w:ascii="Times New Roman" w:hAnsi="Times New Roman" w:cs="Times New Roman"/>
          <w:b/>
          <w:bCs/>
          <w:sz w:val="26"/>
          <w:szCs w:val="26"/>
        </w:rPr>
        <w:t xml:space="preserve">                                                                                                   HỘI ĐỒNG THI</w:t>
      </w:r>
    </w:p>
    <w:p w14:paraId="19B6AC5D" w14:textId="77777777" w:rsidR="006A48B8" w:rsidRPr="00130717" w:rsidRDefault="006A48B8" w:rsidP="00130717">
      <w:pPr>
        <w:rPr>
          <w:rFonts w:ascii="Times New Roman" w:hAnsi="Times New Roman" w:cs="Times New Roman"/>
          <w:sz w:val="26"/>
          <w:szCs w:val="26"/>
        </w:rPr>
      </w:pPr>
    </w:p>
    <w:sectPr w:rsidR="006A48B8" w:rsidRPr="001307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717"/>
    <w:rsid w:val="00130717"/>
    <w:rsid w:val="00145B1D"/>
    <w:rsid w:val="0015391B"/>
    <w:rsid w:val="0038607B"/>
    <w:rsid w:val="006A4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6DD0"/>
  <w15:chartTrackingRefBased/>
  <w15:docId w15:val="{9FDA1EFE-FD01-4F4F-A2BB-2B078BCAD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307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1307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130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85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943</Words>
  <Characters>5377</Characters>
  <Application>Microsoft Office Word</Application>
  <DocSecurity>0</DocSecurity>
  <Lines>44</Lines>
  <Paragraphs>12</Paragraphs>
  <ScaleCrop>false</ScaleCrop>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2024-05-25T00:15:00Z</cp:lastPrinted>
  <dcterms:created xsi:type="dcterms:W3CDTF">2024-05-23T08:00:00Z</dcterms:created>
  <dcterms:modified xsi:type="dcterms:W3CDTF">2024-05-25T00:15:00Z</dcterms:modified>
</cp:coreProperties>
</file>