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F86" w:rsidRPr="003A0F86" w:rsidRDefault="003A0F86" w:rsidP="003A0F8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proofErr w:type="spellStart"/>
      <w:r w:rsidRPr="003A0F86">
        <w:rPr>
          <w:rFonts w:ascii="Times New Roman" w:eastAsia="Times New Roman" w:hAnsi="Times New Roman" w:cs="Times New Roman"/>
          <w:b/>
          <w:bCs/>
          <w:sz w:val="36"/>
          <w:szCs w:val="36"/>
        </w:rPr>
        <w:t>Thông</w:t>
      </w:r>
      <w:proofErr w:type="spellEnd"/>
      <w:r w:rsidRPr="003A0F86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b/>
          <w:bCs/>
          <w:sz w:val="36"/>
          <w:szCs w:val="36"/>
        </w:rPr>
        <w:t>báo</w:t>
      </w:r>
      <w:proofErr w:type="spellEnd"/>
      <w:r w:rsidRPr="003A0F86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v/v </w:t>
      </w:r>
      <w:proofErr w:type="spellStart"/>
      <w:r w:rsidRPr="003A0F86">
        <w:rPr>
          <w:rFonts w:ascii="Times New Roman" w:eastAsia="Times New Roman" w:hAnsi="Times New Roman" w:cs="Times New Roman"/>
          <w:b/>
          <w:bCs/>
          <w:sz w:val="36"/>
          <w:szCs w:val="36"/>
        </w:rPr>
        <w:t>xét</w:t>
      </w:r>
      <w:proofErr w:type="spellEnd"/>
      <w:r w:rsidRPr="003A0F86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b/>
          <w:bCs/>
          <w:sz w:val="36"/>
          <w:szCs w:val="36"/>
        </w:rPr>
        <w:t>tặng</w:t>
      </w:r>
      <w:proofErr w:type="spellEnd"/>
      <w:r w:rsidRPr="003A0F86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b/>
          <w:bCs/>
          <w:sz w:val="36"/>
          <w:szCs w:val="36"/>
        </w:rPr>
        <w:t>Giải</w:t>
      </w:r>
      <w:proofErr w:type="spellEnd"/>
      <w:r w:rsidRPr="003A0F86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b/>
          <w:bCs/>
          <w:sz w:val="36"/>
          <w:szCs w:val="36"/>
        </w:rPr>
        <w:t>thưởng</w:t>
      </w:r>
      <w:proofErr w:type="spellEnd"/>
      <w:r w:rsidRPr="003A0F86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b/>
          <w:bCs/>
          <w:sz w:val="36"/>
          <w:szCs w:val="36"/>
        </w:rPr>
        <w:t>Bảo</w:t>
      </w:r>
      <w:proofErr w:type="spellEnd"/>
      <w:r w:rsidRPr="003A0F86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b/>
          <w:bCs/>
          <w:sz w:val="36"/>
          <w:szCs w:val="36"/>
        </w:rPr>
        <w:t>Sơn</w:t>
      </w:r>
      <w:proofErr w:type="spellEnd"/>
      <w:r w:rsidRPr="003A0F86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b/>
          <w:bCs/>
          <w:sz w:val="36"/>
          <w:szCs w:val="36"/>
        </w:rPr>
        <w:t>năm</w:t>
      </w:r>
      <w:proofErr w:type="spellEnd"/>
      <w:r w:rsidRPr="003A0F86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2016</w:t>
      </w:r>
    </w:p>
    <w:p w:rsidR="003A0F86" w:rsidRPr="003A0F86" w:rsidRDefault="003A0F86" w:rsidP="003A0F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A0F86">
        <w:rPr>
          <w:rFonts w:ascii="Times New Roman" w:eastAsia="Times New Roman" w:hAnsi="Times New Roman" w:cs="Times New Roman"/>
          <w:sz w:val="24"/>
          <w:szCs w:val="24"/>
        </w:rPr>
        <w:t>﻿</w:t>
      </w:r>
      <w:r w:rsidRPr="003A0F86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Thực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hiện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kế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hoạch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815/KH-BGDĐT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08/11/2016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về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việc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tổ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chức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xét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tặng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Giải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thưởng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Bản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Sơn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năm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2016,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Bộ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Giáo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dục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Đào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tạo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thông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báo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một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nội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dung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3A0F86">
        <w:rPr>
          <w:rFonts w:ascii="Times New Roman" w:eastAsia="Times New Roman" w:hAnsi="Times New Roman" w:cs="Times New Roman"/>
          <w:sz w:val="24"/>
          <w:szCs w:val="24"/>
        </w:rPr>
        <w:br/>
        <w:t> </w:t>
      </w:r>
      <w:r w:rsidRPr="003A0F86">
        <w:rPr>
          <w:rFonts w:ascii="Times New Roman" w:eastAsia="Times New Roman" w:hAnsi="Times New Roman" w:cs="Times New Roman"/>
          <w:sz w:val="24"/>
          <w:szCs w:val="24"/>
        </w:rPr>
        <w:br/>
      </w:r>
      <w:r w:rsidRPr="003A0F8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I. </w:t>
      </w:r>
      <w:proofErr w:type="spellStart"/>
      <w:r w:rsidRPr="003A0F86">
        <w:rPr>
          <w:rFonts w:ascii="Times New Roman" w:eastAsia="Times New Roman" w:hAnsi="Times New Roman" w:cs="Times New Roman"/>
          <w:b/>
          <w:bCs/>
          <w:sz w:val="24"/>
          <w:szCs w:val="24"/>
        </w:rPr>
        <w:t>Thời</w:t>
      </w:r>
      <w:proofErr w:type="spellEnd"/>
      <w:r w:rsidRPr="003A0F8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b/>
          <w:bCs/>
          <w:sz w:val="24"/>
          <w:szCs w:val="24"/>
        </w:rPr>
        <w:t>gian</w:t>
      </w:r>
      <w:proofErr w:type="spellEnd"/>
      <w:r w:rsidRPr="003A0F8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b/>
          <w:bCs/>
          <w:sz w:val="24"/>
          <w:szCs w:val="24"/>
        </w:rPr>
        <w:t>và</w:t>
      </w:r>
      <w:proofErr w:type="spellEnd"/>
      <w:r w:rsidRPr="003A0F8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b/>
          <w:bCs/>
          <w:sz w:val="24"/>
          <w:szCs w:val="24"/>
        </w:rPr>
        <w:t>địa</w:t>
      </w:r>
      <w:proofErr w:type="spellEnd"/>
      <w:r w:rsidRPr="003A0F8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b/>
          <w:bCs/>
          <w:sz w:val="24"/>
          <w:szCs w:val="24"/>
        </w:rPr>
        <w:t>điểm</w:t>
      </w:r>
      <w:proofErr w:type="spellEnd"/>
      <w:r w:rsidRPr="003A0F8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b/>
          <w:bCs/>
          <w:sz w:val="24"/>
          <w:szCs w:val="24"/>
        </w:rPr>
        <w:t>xét</w:t>
      </w:r>
      <w:proofErr w:type="spellEnd"/>
      <w:r w:rsidRPr="003A0F8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b/>
          <w:bCs/>
          <w:sz w:val="24"/>
          <w:szCs w:val="24"/>
        </w:rPr>
        <w:t>Giải</w:t>
      </w:r>
      <w:proofErr w:type="spellEnd"/>
      <w:r w:rsidRPr="003A0F8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b/>
          <w:bCs/>
          <w:sz w:val="24"/>
          <w:szCs w:val="24"/>
        </w:rPr>
        <w:t>thưởng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3A0F86">
        <w:rPr>
          <w:rFonts w:ascii="Times New Roman" w:eastAsia="Times New Roman" w:hAnsi="Times New Roman" w:cs="Times New Roman"/>
          <w:sz w:val="24"/>
          <w:szCs w:val="24"/>
        </w:rPr>
        <w:br/>
        <w:t xml:space="preserve">1.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Từ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01/12/2016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đến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01/03/2017: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Nhận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hồ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sơ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đăng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ký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xét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tặng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Giải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thưởng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Bảo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Sơn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3A0F86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Địa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điểm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Vụ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KHCN&amp;MT,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Bộ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Giáo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dục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Đào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tạo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- 35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Đại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Cồ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Việt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, Q.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Hai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Bà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Trưng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Hà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Nội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br/>
        <w:t xml:space="preserve">2.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Từ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15/3/2017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đến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05/4/2017: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Thẩm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trình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xét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chọn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Giải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thưởng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br/>
        <w:t xml:space="preserve">3.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Tháng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5/2017: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Tổ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chức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trao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Giải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thưởng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br/>
        <w:t> </w:t>
      </w:r>
      <w:r w:rsidRPr="003A0F86">
        <w:rPr>
          <w:rFonts w:ascii="Times New Roman" w:eastAsia="Times New Roman" w:hAnsi="Times New Roman" w:cs="Times New Roman"/>
          <w:sz w:val="24"/>
          <w:szCs w:val="24"/>
        </w:rPr>
        <w:br/>
      </w:r>
      <w:r w:rsidRPr="003A0F8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II. </w:t>
      </w:r>
      <w:proofErr w:type="spellStart"/>
      <w:r w:rsidRPr="003A0F86">
        <w:rPr>
          <w:rFonts w:ascii="Times New Roman" w:eastAsia="Times New Roman" w:hAnsi="Times New Roman" w:cs="Times New Roman"/>
          <w:b/>
          <w:bCs/>
          <w:sz w:val="24"/>
          <w:szCs w:val="24"/>
        </w:rPr>
        <w:t>Giải</w:t>
      </w:r>
      <w:proofErr w:type="spellEnd"/>
      <w:r w:rsidRPr="003A0F8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b/>
          <w:bCs/>
          <w:sz w:val="24"/>
          <w:szCs w:val="24"/>
        </w:rPr>
        <w:t>thưởng</w:t>
      </w:r>
      <w:proofErr w:type="spellEnd"/>
      <w:proofErr w:type="gramStart"/>
      <w:r w:rsidRPr="003A0F86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3A0F86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Mỗi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lĩnh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vực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xét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trao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giải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cho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01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trình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nghiên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cứu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sắc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nhất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với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mức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thưởng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tương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đương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50.000 USD. (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Giá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trị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tính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A0F86"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proofErr w:type="gram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tỷ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giá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Ngân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Nhà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nước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tại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thời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điểm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trao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thưởng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>).</w:t>
      </w:r>
      <w:r w:rsidRPr="003A0F86">
        <w:rPr>
          <w:rFonts w:ascii="Times New Roman" w:eastAsia="Times New Roman" w:hAnsi="Times New Roman" w:cs="Times New Roman"/>
          <w:sz w:val="24"/>
          <w:szCs w:val="24"/>
        </w:rPr>
        <w:br/>
        <w:t> </w:t>
      </w:r>
      <w:r w:rsidRPr="003A0F86">
        <w:rPr>
          <w:rFonts w:ascii="Times New Roman" w:eastAsia="Times New Roman" w:hAnsi="Times New Roman" w:cs="Times New Roman"/>
          <w:sz w:val="24"/>
          <w:szCs w:val="24"/>
        </w:rPr>
        <w:br/>
      </w:r>
      <w:r w:rsidRPr="003A0F8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III. Đối </w:t>
      </w:r>
      <w:proofErr w:type="spellStart"/>
      <w:r w:rsidRPr="003A0F86">
        <w:rPr>
          <w:rFonts w:ascii="Times New Roman" w:eastAsia="Times New Roman" w:hAnsi="Times New Roman" w:cs="Times New Roman"/>
          <w:b/>
          <w:bCs/>
          <w:sz w:val="24"/>
          <w:szCs w:val="24"/>
        </w:rPr>
        <w:t>tượng</w:t>
      </w:r>
      <w:proofErr w:type="spellEnd"/>
      <w:r w:rsidRPr="003A0F8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b/>
          <w:bCs/>
          <w:sz w:val="24"/>
          <w:szCs w:val="24"/>
        </w:rPr>
        <w:t>tham</w:t>
      </w:r>
      <w:proofErr w:type="spellEnd"/>
      <w:r w:rsidRPr="003A0F8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b/>
          <w:bCs/>
          <w:sz w:val="24"/>
          <w:szCs w:val="24"/>
        </w:rPr>
        <w:t>gia</w:t>
      </w:r>
      <w:proofErr w:type="spellEnd"/>
      <w:r w:rsidRPr="003A0F8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b/>
          <w:bCs/>
          <w:sz w:val="24"/>
          <w:szCs w:val="24"/>
        </w:rPr>
        <w:t>xét</w:t>
      </w:r>
      <w:proofErr w:type="spellEnd"/>
      <w:r w:rsidRPr="003A0F8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b/>
          <w:bCs/>
          <w:sz w:val="24"/>
          <w:szCs w:val="24"/>
        </w:rPr>
        <w:t>tặng</w:t>
      </w:r>
      <w:proofErr w:type="spellEnd"/>
      <w:r w:rsidRPr="003A0F8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b/>
          <w:bCs/>
          <w:sz w:val="24"/>
          <w:szCs w:val="24"/>
        </w:rPr>
        <w:t>Giải</w:t>
      </w:r>
      <w:proofErr w:type="spellEnd"/>
      <w:r w:rsidRPr="003A0F8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b/>
          <w:bCs/>
          <w:sz w:val="24"/>
          <w:szCs w:val="24"/>
        </w:rPr>
        <w:t>thưởng</w:t>
      </w:r>
      <w:proofErr w:type="spellEnd"/>
      <w:r w:rsidRPr="003A0F8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3A0F86">
        <w:rPr>
          <w:rFonts w:ascii="Times New Roman" w:eastAsia="Times New Roman" w:hAnsi="Times New Roman" w:cs="Times New Roman"/>
          <w:b/>
          <w:bCs/>
          <w:sz w:val="24"/>
          <w:szCs w:val="24"/>
        </w:rPr>
        <w:t>lĩnh</w:t>
      </w:r>
      <w:proofErr w:type="spellEnd"/>
      <w:r w:rsidRPr="003A0F8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b/>
          <w:bCs/>
          <w:sz w:val="24"/>
          <w:szCs w:val="24"/>
        </w:rPr>
        <w:t>vực</w:t>
      </w:r>
      <w:proofErr w:type="spellEnd"/>
      <w:r w:rsidRPr="003A0F8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b/>
          <w:bCs/>
          <w:sz w:val="24"/>
          <w:szCs w:val="24"/>
        </w:rPr>
        <w:t>xét</w:t>
      </w:r>
      <w:proofErr w:type="spellEnd"/>
      <w:r w:rsidRPr="003A0F8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b/>
          <w:bCs/>
          <w:sz w:val="24"/>
          <w:szCs w:val="24"/>
        </w:rPr>
        <w:t>tặng</w:t>
      </w:r>
      <w:proofErr w:type="spellEnd"/>
      <w:r w:rsidRPr="003A0F8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b/>
          <w:bCs/>
          <w:sz w:val="24"/>
          <w:szCs w:val="24"/>
        </w:rPr>
        <w:t>Giải</w:t>
      </w:r>
      <w:proofErr w:type="spellEnd"/>
      <w:r w:rsidRPr="003A0F8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b/>
          <w:bCs/>
          <w:sz w:val="24"/>
          <w:szCs w:val="24"/>
        </w:rPr>
        <w:t>thưởng</w:t>
      </w:r>
      <w:proofErr w:type="spellEnd"/>
      <w:r w:rsidRPr="003A0F8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3A0F86">
        <w:rPr>
          <w:rFonts w:ascii="Times New Roman" w:eastAsia="Times New Roman" w:hAnsi="Times New Roman" w:cs="Times New Roman"/>
          <w:b/>
          <w:bCs/>
          <w:sz w:val="24"/>
          <w:szCs w:val="24"/>
        </w:rPr>
        <w:t>Hồ</w:t>
      </w:r>
      <w:proofErr w:type="spellEnd"/>
      <w:r w:rsidRPr="003A0F8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b/>
          <w:bCs/>
          <w:sz w:val="24"/>
          <w:szCs w:val="24"/>
        </w:rPr>
        <w:t>sơ</w:t>
      </w:r>
      <w:proofErr w:type="spellEnd"/>
      <w:r w:rsidRPr="003A0F8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b/>
          <w:bCs/>
          <w:sz w:val="24"/>
          <w:szCs w:val="24"/>
        </w:rPr>
        <w:t>đăng</w:t>
      </w:r>
      <w:proofErr w:type="spellEnd"/>
      <w:r w:rsidRPr="003A0F8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b/>
          <w:bCs/>
          <w:sz w:val="24"/>
          <w:szCs w:val="24"/>
        </w:rPr>
        <w:t>ký</w:t>
      </w:r>
      <w:proofErr w:type="spellEnd"/>
      <w:r w:rsidRPr="003A0F8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b/>
          <w:bCs/>
          <w:sz w:val="24"/>
          <w:szCs w:val="24"/>
        </w:rPr>
        <w:t>xét</w:t>
      </w:r>
      <w:proofErr w:type="spellEnd"/>
      <w:r w:rsidRPr="003A0F8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b/>
          <w:bCs/>
          <w:sz w:val="24"/>
          <w:szCs w:val="24"/>
        </w:rPr>
        <w:t>tặng</w:t>
      </w:r>
      <w:proofErr w:type="spellEnd"/>
      <w:r w:rsidRPr="003A0F8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b/>
          <w:bCs/>
          <w:sz w:val="24"/>
          <w:szCs w:val="24"/>
        </w:rPr>
        <w:t>Giải</w:t>
      </w:r>
      <w:proofErr w:type="spellEnd"/>
      <w:r w:rsidRPr="003A0F8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b/>
          <w:bCs/>
          <w:sz w:val="24"/>
          <w:szCs w:val="24"/>
        </w:rPr>
        <w:t>thưởng</w:t>
      </w:r>
      <w:proofErr w:type="spellEnd"/>
      <w:proofErr w:type="gramStart"/>
      <w:r w:rsidRPr="003A0F86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3A0F86">
        <w:rPr>
          <w:rFonts w:ascii="Times New Roman" w:eastAsia="Times New Roman" w:hAnsi="Times New Roman" w:cs="Times New Roman"/>
          <w:sz w:val="24"/>
          <w:szCs w:val="24"/>
        </w:rPr>
        <w:br/>
        <w:t xml:space="preserve">Theo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Quyết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5252//QĐ-BGDĐT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08/11/2016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Bộ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Giáo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dục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Đào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tạo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về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việc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ban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hành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Thể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lệ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xét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tặng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giải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thưởng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Bảo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Sơn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3A0F86">
        <w:rPr>
          <w:rFonts w:ascii="Times New Roman" w:eastAsia="Times New Roman" w:hAnsi="Times New Roman" w:cs="Times New Roman"/>
          <w:sz w:val="24"/>
          <w:szCs w:val="24"/>
        </w:rPr>
        <w:br/>
        <w:t> </w:t>
      </w:r>
    </w:p>
    <w:p w:rsidR="003A0F86" w:rsidRPr="003A0F86" w:rsidRDefault="003A0F86" w:rsidP="003A0F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Đơn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F86">
        <w:rPr>
          <w:rFonts w:ascii="Times New Roman" w:eastAsia="Times New Roman" w:hAnsi="Times New Roman" w:cs="Times New Roman"/>
          <w:sz w:val="24"/>
          <w:szCs w:val="24"/>
        </w:rPr>
        <w:t>vị</w:t>
      </w:r>
      <w:proofErr w:type="spellEnd"/>
      <w:r w:rsidRPr="003A0F86">
        <w:rPr>
          <w:rFonts w:ascii="Times New Roman" w:eastAsia="Times New Roman" w:hAnsi="Times New Roman" w:cs="Times New Roman"/>
          <w:sz w:val="24"/>
          <w:szCs w:val="24"/>
        </w:rPr>
        <w:t>: </w:t>
      </w:r>
    </w:p>
    <w:p w:rsidR="003A0F86" w:rsidRPr="003A0F86" w:rsidRDefault="003A0F86" w:rsidP="003A0F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4" w:history="1">
        <w:proofErr w:type="spellStart"/>
        <w:r w:rsidRPr="003A0F8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Phòng</w:t>
        </w:r>
        <w:proofErr w:type="spellEnd"/>
        <w:r w:rsidRPr="003A0F8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3A0F8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Khoa</w:t>
        </w:r>
        <w:proofErr w:type="spellEnd"/>
        <w:r w:rsidRPr="003A0F8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3A0F8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học</w:t>
        </w:r>
        <w:proofErr w:type="spellEnd"/>
        <w:r w:rsidRPr="003A0F8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3A0F8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công</w:t>
        </w:r>
        <w:proofErr w:type="spellEnd"/>
        <w:r w:rsidRPr="003A0F8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3A0F8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nghệ</w:t>
        </w:r>
        <w:proofErr w:type="spellEnd"/>
      </w:hyperlink>
    </w:p>
    <w:p w:rsidR="00331DE4" w:rsidRDefault="00331DE4"/>
    <w:sectPr w:rsidR="00331DE4" w:rsidSect="00331D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A0F86"/>
    <w:rsid w:val="00331DE4"/>
    <w:rsid w:val="003A0F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1DE4"/>
  </w:style>
  <w:style w:type="paragraph" w:styleId="Heading2">
    <w:name w:val="heading 2"/>
    <w:basedOn w:val="Normal"/>
    <w:link w:val="Heading2Char"/>
    <w:uiPriority w:val="9"/>
    <w:qFormat/>
    <w:rsid w:val="003A0F8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A0F8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username">
    <w:name w:val="username"/>
    <w:basedOn w:val="DefaultParagraphFont"/>
    <w:rsid w:val="003A0F86"/>
  </w:style>
  <w:style w:type="paragraph" w:styleId="NormalWeb">
    <w:name w:val="Normal (Web)"/>
    <w:basedOn w:val="Normal"/>
    <w:uiPriority w:val="99"/>
    <w:semiHidden/>
    <w:unhideWhenUsed/>
    <w:rsid w:val="003A0F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A0F86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3A0F8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8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12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9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143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409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098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9358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6675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3499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9337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44437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957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2584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995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tc.edu.vn/phong-khoa-hoc-cong-ng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945</Characters>
  <Application>Microsoft Office Word</Application>
  <DocSecurity>0</DocSecurity>
  <Lines>7</Lines>
  <Paragraphs>2</Paragraphs>
  <ScaleCrop>false</ScaleCrop>
  <Company/>
  <LinksUpToDate>false</LinksUpToDate>
  <CharactersWithSpaces>1108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2017-01-13T00:51:00Z</dcterms:created>
  <dcterms:modified xsi:type="dcterms:W3CDTF">2017-01-13T00:52:00Z</dcterms:modified>
</cp:coreProperties>
</file>