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72E" w:rsidRPr="0002272E" w:rsidRDefault="0002272E" w:rsidP="0002272E">
      <w:pPr>
        <w:pBdr>
          <w:bottom w:val="single" w:sz="6" w:space="4" w:color="DCDCDC"/>
        </w:pBdr>
        <w:shd w:val="clear" w:color="auto" w:fill="FFFFFF"/>
        <w:spacing w:before="120" w:after="150" w:line="240" w:lineRule="auto"/>
        <w:jc w:val="center"/>
        <w:outlineLvl w:val="0"/>
        <w:rPr>
          <w:rFonts w:eastAsia="Times New Roman" w:cs="Times New Roman"/>
          <w:b/>
          <w:bCs/>
          <w:color w:val="000000"/>
          <w:kern w:val="36"/>
          <w:sz w:val="40"/>
          <w:szCs w:val="40"/>
        </w:rPr>
      </w:pPr>
      <w:r w:rsidRPr="0002272E">
        <w:rPr>
          <w:rFonts w:eastAsia="Times New Roman" w:cs="Times New Roman"/>
          <w:b/>
          <w:bCs/>
          <w:color w:val="000000"/>
          <w:kern w:val="36"/>
          <w:sz w:val="40"/>
          <w:szCs w:val="40"/>
        </w:rPr>
        <w:t>Thông báo Chương trình tài trợ NCCB trong Khoa học tự nhiên và kỹ thuật năm 2018 – đợt 1</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Trong khuôn khổ Chương trình tài trợ nghiên cứu cơ bản trong Khoa học tự nhiên và kỹ thuật, Quỹ Phát triển khoa học và công nghệ Quốc gia thông báo kế hoạch đánh giá xét chọn và tài trợ đề tài năm 2018 - đợt 1 như sau:</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1. Mục tiêu tài trợ:</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Tạo môi trường nghiên cứu thuận lợi nhằm thúc đẩy nghiên cứu khoa học cơ bản trong các tổ chức khoa học và công nghệ tại Việt Nam.</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Nâng cao năng lực nghiên cứu, hình thành các tập thể nghiên cứu mạnh; góp phần đào tạo nguồn nhân lực khoa học và công nghệ trình độ cao.</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Nâng cao chất lượng nghiên cứu khoa học, hướng tới chuẩn mực quốc tế.</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Thúc đẩy hợp tác và hội nhập quốc tế trong nghiên cứu khoa học.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 xml:space="preserve">2. Phạm </w:t>
      </w:r>
      <w:proofErr w:type="gramStart"/>
      <w:r w:rsidRPr="0002272E">
        <w:rPr>
          <w:rFonts w:eastAsia="Times New Roman" w:cs="Times New Roman"/>
          <w:b/>
          <w:bCs/>
          <w:color w:val="000000"/>
          <w:sz w:val="18"/>
          <w:szCs w:val="18"/>
        </w:rPr>
        <w:t>vi</w:t>
      </w:r>
      <w:proofErr w:type="gramEnd"/>
      <w:r w:rsidRPr="0002272E">
        <w:rPr>
          <w:rFonts w:eastAsia="Times New Roman" w:cs="Times New Roman"/>
          <w:b/>
          <w:bCs/>
          <w:color w:val="000000"/>
          <w:sz w:val="18"/>
          <w:szCs w:val="18"/>
        </w:rPr>
        <w:t xml:space="preserve"> tài trợ</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Các đề tài nghiên cứu cơ bản trong lĩnh vực khoa học tự nhiên và kỹ thuật bao gồm:</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Khoa học tự nhiên: Toán học, Khoa học Thông tin và máy tính, Vật lý, Hóa học, Khoa học Trái đất và môi trường, Sinh học và các khoa học tự nhiên khác;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Khoa học kỹ thuật và công nghệ;</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Khoa học y, dược;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Khoa học nông nghiệp.</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3. Đối tượng tài trợ</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Cá nhân nhà khoa học là công dân Việt Nam; nhà khoa học nước ngoài tham gia hợp tác nghiên cứu với tổ chức khoa học và công nghệ, cá nhân nhà khoa học Việt Nam.</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4. Điều kiện đối với tổ chức, cá nhân thực hiện đề tài và yêu cầu về kết quả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1. Đối với tổ chức chủ trì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a) Các tổ chức khoa học và công nghệ có đăng ký hoạt động khoa học và công nghệ, có chức năng hoạt động phù hợp với lĩnh vực chuyên môn của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b) Thực hiện đầy đủ trách nhiệm của tổ chức chủ trì đối với các đề tài đã được Quỹ tài trợ.</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2. Đối với chủ nhiệm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a) Có chuyên môn phù hợp với nội dung nghiên cứu đề tài, đang làm công tác nghiên cứu tại một tổ chức khoa học và công nghệ. Trường hợp chủ nhiệm đề tài không thuộc tổ chức khoa học và công nghệ nào, phải được một tổ chức khoa học và công nghệ của Việt Nam uy tín trong lĩnh vực chuyên môn phù hợp bảo trợ và chấp nhận làm tổ chức chủ trì;</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b) Có năng lực nghiên cứu đáp ứng yêu cầu của đề tài: có học vị tiến sỹ hoặc học hàm phó giáo sư, giáo sư và có kết quả nghiên cứu chuyên ngành phù hợp được công bố trên tạp chí quốc tế có uy tín (*) trong thời gian 05 năm tính đến thời điểm nộp hồ sơ;</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xml:space="preserve">c) Có đủ thời gian để hoàn thành nội dung nghiên cứu của đề tài </w:t>
      </w:r>
      <w:proofErr w:type="gramStart"/>
      <w:r w:rsidRPr="0002272E">
        <w:rPr>
          <w:rFonts w:eastAsia="Times New Roman" w:cs="Times New Roman"/>
          <w:color w:val="000000"/>
          <w:sz w:val="18"/>
          <w:szCs w:val="18"/>
        </w:rPr>
        <w:t>theo</w:t>
      </w:r>
      <w:proofErr w:type="gramEnd"/>
      <w:r w:rsidRPr="0002272E">
        <w:rPr>
          <w:rFonts w:eastAsia="Times New Roman" w:cs="Times New Roman"/>
          <w:color w:val="000000"/>
          <w:sz w:val="18"/>
          <w:szCs w:val="18"/>
        </w:rPr>
        <w:t xml:space="preserve"> quy định. Trường hợp chủ nhiệm đề tài đi công tác, làm việc tại nước ngoài, tổng thời gian ở nước ngoài không quá 1/3 thời gian thực hiện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xml:space="preserve">d) Không </w:t>
      </w:r>
      <w:proofErr w:type="gramStart"/>
      <w:r w:rsidRPr="0002272E">
        <w:rPr>
          <w:rFonts w:eastAsia="Times New Roman" w:cs="Times New Roman"/>
          <w:color w:val="000000"/>
          <w:sz w:val="18"/>
          <w:szCs w:val="18"/>
        </w:rPr>
        <w:t>vi</w:t>
      </w:r>
      <w:proofErr w:type="gramEnd"/>
      <w:r w:rsidRPr="0002272E">
        <w:rPr>
          <w:rFonts w:eastAsia="Times New Roman" w:cs="Times New Roman"/>
          <w:color w:val="000000"/>
          <w:sz w:val="18"/>
          <w:szCs w:val="18"/>
        </w:rPr>
        <w:t xml:space="preserve"> phạm các điều kiện đăng ký chủ trì, tham gia đề tài theo quy định.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3. Thành viên nhóm nghiên cứu đề tài phải có trình độ chuyên môn và kỹ năng phù hợp với nội dung nghiên cứu của đề tài, bao gồm:</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lastRenderedPageBreak/>
        <w:t xml:space="preserve">a) Thành viên nghiên cứu chủ chốt, </w:t>
      </w:r>
      <w:proofErr w:type="gramStart"/>
      <w:r w:rsidRPr="0002272E">
        <w:rPr>
          <w:rFonts w:eastAsia="Times New Roman" w:cs="Times New Roman"/>
          <w:color w:val="000000"/>
          <w:sz w:val="18"/>
          <w:szCs w:val="18"/>
        </w:rPr>
        <w:t>thư</w:t>
      </w:r>
      <w:proofErr w:type="gramEnd"/>
      <w:r w:rsidRPr="0002272E">
        <w:rPr>
          <w:rFonts w:eastAsia="Times New Roman" w:cs="Times New Roman"/>
          <w:color w:val="000000"/>
          <w:sz w:val="18"/>
          <w:szCs w:val="18"/>
        </w:rPr>
        <w:t xml:space="preserve">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Trường hợp là thạc sĩ phải có kết quả nghiên cứu phù hợp, có 01 bài báo công bố trên tạp chí quốc tế có uy tín đối với lĩnh vực khoa học tự nhiên và kỹ thuật; 01 bài báo công bố trên tạp chí quốc tế có uy tín hoặc 02 bài báo công bố trên tạp chí quốc gia có uy tín (***) trong 05 năm tính đến thời điểm kết thúc nhận hồ sơ;</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xml:space="preserve">b) Nghiên cứu sinh tham gia thực hiện đề tài phải có nội dung luận </w:t>
      </w:r>
      <w:proofErr w:type="gramStart"/>
      <w:r w:rsidRPr="0002272E">
        <w:rPr>
          <w:rFonts w:eastAsia="Times New Roman" w:cs="Times New Roman"/>
          <w:color w:val="000000"/>
          <w:sz w:val="18"/>
          <w:szCs w:val="18"/>
        </w:rPr>
        <w:t>án</w:t>
      </w:r>
      <w:proofErr w:type="gramEnd"/>
      <w:r w:rsidRPr="0002272E">
        <w:rPr>
          <w:rFonts w:eastAsia="Times New Roman" w:cs="Times New Roman"/>
          <w:color w:val="000000"/>
          <w:sz w:val="18"/>
          <w:szCs w:val="18"/>
        </w:rPr>
        <w:t xml:space="preserve"> phù hợp với đề tài, có quyết định giao đề tài luận án không quá 24 tháng tính đến thời điểm kết thúc nhận hồ sơ;</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c) Kỹ thuật viên, nhân viên hỗ trợ khác.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4.  Yêu cầu đối với kết quả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Kết quả nghiên cứu của đề tài phải có ít nhất 02 bài báo công bố trên tạp chí quốc tế có uy tín và 01 bài báo công bố trên tạp chí quốc gia có uy tín. Chủ nhiệm đề tài là tác giả chính của ít nhất 01 bài báo công bố trên tạp chí quốc tế có uy tín là kết quả của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Trường hợp đề tài có bài báo công bố trên tạp chí ISI có uy tín (**) được xem xét thay thế cho 02 bài báo công bố trên tạp chí quốc tế có uy tín;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Hằng năm, Quỹ công bố các danh mục tạp chí ISI có uy tín, quốc tế có uy tín và quốc gia có uy tín làm căn cứ cho việc xem xét điều kiện đầu vào của chủ nhiệm đề tài (đối chiếu với Danh mục tạp chí ISI có uy tín và quốc tế có uy tín do Quỹ ban hành gần nhất trước đó) và công nhận kết quả công bố của các đề tài do Quỹ tài trợ (đối chiếu với các danh mục tạp chí có uy tín do Quỹ ban hành gần nhất trước thời điểm gửi đăng công trình công bố).</w:t>
      </w:r>
    </w:p>
    <w:p w:rsidR="0002272E" w:rsidRPr="0002272E" w:rsidRDefault="0002272E" w:rsidP="0002272E">
      <w:pPr>
        <w:shd w:val="clear" w:color="auto" w:fill="FFFFFF"/>
        <w:spacing w:after="0" w:line="330" w:lineRule="atLeast"/>
        <w:rPr>
          <w:rFonts w:eastAsia="Times New Roman" w:cs="Times New Roman"/>
          <w:color w:val="000000"/>
          <w:sz w:val="18"/>
          <w:szCs w:val="18"/>
        </w:rPr>
      </w:pPr>
      <w:r w:rsidRPr="0002272E">
        <w:rPr>
          <w:rFonts w:eastAsia="Times New Roman" w:cs="Times New Roman"/>
          <w:color w:val="000000"/>
          <w:sz w:val="18"/>
          <w:szCs w:val="18"/>
        </w:rPr>
        <w:t xml:space="preserve">Danh mục ban hành sẽ được đăng tải </w:t>
      </w:r>
      <w:bookmarkStart w:id="0" w:name="_GoBack"/>
      <w:bookmarkEnd w:id="0"/>
      <w:r w:rsidRPr="0002272E">
        <w:rPr>
          <w:rFonts w:eastAsia="Times New Roman" w:cs="Times New Roman"/>
          <w:color w:val="000000"/>
          <w:sz w:val="18"/>
          <w:szCs w:val="18"/>
        </w:rPr>
        <w:t>trên cổng thông tin điện tử của Quỹ tại địa chỉ http://www.nafosted.gov.vn/vi/archives/vieworgan/Van-ban-do-Quy-ban-hanh-1</w:t>
      </w:r>
      <w:proofErr w:type="gramStart"/>
      <w:r w:rsidRPr="0002272E">
        <w:rPr>
          <w:rFonts w:eastAsia="Times New Roman" w:cs="Times New Roman"/>
          <w:color w:val="000000"/>
          <w:sz w:val="18"/>
          <w:szCs w:val="18"/>
        </w:rPr>
        <w:t>/ ”</w:t>
      </w:r>
      <w:proofErr w:type="gramEnd"/>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Tạp chí quốc tế có uy tín (trong lĩnh vực KHTN&amp;KT) năm 2016 là các tạp chí khoa học thuộc các nhóm Q1, Q2 và Q3 trong danh mục SCI (Science Citation Index) và SCIE (Science Citation Index Expanded) của các ngành thuộc lĩnh vực theo phân loại tại JCR (Journal Citation Reports) của Viện Thông tin khoa học Quốc tế (Hoa Kỳ).</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Tạp chí ISI có uy tín (trong lĩnh vực KHTN&amp;KT) năm 2016  là các tạp chí khoa học thuộc nhóm Q1 trong danh mục SCI (Science Citation Index) và SCIE (Science Citation Index Expanded) của các ngành thuộc lĩnh vực theo phân loại tại JCR (Journal Citation Reports) của Viện Thông tin khoa học Quốc tế (Hoa Kỳ).</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Tạp chí quốc gia có uy tín là các tạp chí khoa học được Hội đồng quản lý Quỹ quyết định trên cơ sở kiến nghị của các Hội đồng khoa học ngành.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Thông tin chi tiết về các quy định có liên quan đến Chương trình tài trợ đề nghị tham khảo Thông tư số 37/2015/TT-BKHCN ngày 12/12/2014 về việc quản lý đề tài nghiên cứu cơ bản do Quỹ Phát triển khoa học và công nghệ Quốc gia tài trợ (</w:t>
      </w:r>
      <w:hyperlink r:id="rId5" w:history="1">
        <w:r w:rsidRPr="0002272E">
          <w:rPr>
            <w:rFonts w:eastAsia="Times New Roman" w:cs="Times New Roman"/>
            <w:i/>
            <w:iCs/>
            <w:color w:val="0000FF"/>
            <w:sz w:val="18"/>
            <w:szCs w:val="18"/>
          </w:rPr>
          <w:t>http://www.nafosted.gov.vn/vi/archives/view/37242014TT-BKCN-26/</w:t>
        </w:r>
      </w:hyperlink>
      <w:r w:rsidRPr="0002272E">
        <w:rPr>
          <w:rFonts w:eastAsia="Times New Roman" w:cs="Times New Roman"/>
          <w:i/>
          <w:iCs/>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Danh mục Tạp chí ISI có uy tín, Tạp chí quốc tế có uy tín và Tạp chí quốc gia có uy tín năm 2016 tham khảo </w:t>
      </w:r>
      <w:hyperlink r:id="rId6" w:history="1">
        <w:r w:rsidRPr="0002272E">
          <w:rPr>
            <w:rFonts w:eastAsia="Times New Roman" w:cs="Times New Roman"/>
            <w:i/>
            <w:iCs/>
            <w:color w:val="0000FF"/>
            <w:sz w:val="18"/>
            <w:szCs w:val="18"/>
          </w:rPr>
          <w:t>tại đây</w:t>
        </w:r>
      </w:hyperlink>
      <w:r w:rsidRPr="0002272E">
        <w:rPr>
          <w:rFonts w:eastAsia="Times New Roman" w:cs="Times New Roman"/>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6. Kế hoạch thực hiện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Tiếp nhận hồ sơ: Từ ngày 10/11/2017 đến 17h00 ngày 22/12/2017</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Đánh giá xét chọn: tháng 1-3/2018</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Công bố kết quả xét chọn: tháng 4/2018</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Hoàn chỉnh hồ sơ, ký hợp đồng: tháng 5-6/2018</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7. Hồ sơ đăng ký thực hiện đề tài (bao gồm hồ sơ điện tử và hồ sơ in trên giấy)</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 xml:space="preserve">Hồ sơ điện tử bắt buộc phải nhập trên hệ thống OMS </w:t>
      </w:r>
      <w:proofErr w:type="gramStart"/>
      <w:r w:rsidRPr="0002272E">
        <w:rPr>
          <w:rFonts w:eastAsia="Times New Roman" w:cs="Times New Roman"/>
          <w:i/>
          <w:iCs/>
          <w:color w:val="000000"/>
          <w:sz w:val="18"/>
          <w:szCs w:val="18"/>
        </w:rPr>
        <w:t>theo</w:t>
      </w:r>
      <w:proofErr w:type="gramEnd"/>
      <w:r w:rsidRPr="0002272E">
        <w:rPr>
          <w:rFonts w:eastAsia="Times New Roman" w:cs="Times New Roman"/>
          <w:i/>
          <w:iCs/>
          <w:color w:val="000000"/>
          <w:sz w:val="18"/>
          <w:szCs w:val="18"/>
        </w:rPr>
        <w:t xml:space="preserve"> biểu mẫu quy định bao gồm:</w:t>
      </w:r>
    </w:p>
    <w:p w:rsidR="0002272E" w:rsidRPr="0002272E" w:rsidRDefault="0002272E" w:rsidP="0002272E">
      <w:pPr>
        <w:numPr>
          <w:ilvl w:val="0"/>
          <w:numId w:val="1"/>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Đơn đăng ký đề tài NCCB (tiếng Anh và tiếng Việt)</w:t>
      </w:r>
    </w:p>
    <w:p w:rsidR="0002272E" w:rsidRPr="0002272E" w:rsidRDefault="0002272E" w:rsidP="0002272E">
      <w:pPr>
        <w:numPr>
          <w:ilvl w:val="0"/>
          <w:numId w:val="1"/>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Thuyết minh đề cương nghiên cứu (tiếng Anh và tiếng Việt) (</w:t>
      </w:r>
      <w:hyperlink r:id="rId7" w:history="1">
        <w:r w:rsidRPr="0002272E">
          <w:rPr>
            <w:rFonts w:eastAsia="Times New Roman" w:cs="Times New Roman"/>
            <w:color w:val="0000FF"/>
            <w:sz w:val="18"/>
            <w:szCs w:val="18"/>
          </w:rPr>
          <w:t>Tải mẫu tại đây</w:t>
        </w:r>
      </w:hyperlink>
      <w:r w:rsidRPr="0002272E">
        <w:rPr>
          <w:rFonts w:eastAsia="Times New Roman" w:cs="Times New Roman"/>
          <w:color w:val="000000"/>
          <w:sz w:val="18"/>
          <w:szCs w:val="18"/>
        </w:rPr>
        <w:t>).</w:t>
      </w:r>
    </w:p>
    <w:p w:rsidR="0002272E" w:rsidRPr="0002272E" w:rsidRDefault="0002272E" w:rsidP="0002272E">
      <w:pPr>
        <w:numPr>
          <w:ilvl w:val="0"/>
          <w:numId w:val="1"/>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lastRenderedPageBreak/>
        <w:t>Lý lịch khoa học của chủ nhiệm đề tài và từng thành viên nhóm nghiên cứu (tiếng Anh và tiếng Việt)</w:t>
      </w:r>
    </w:p>
    <w:p w:rsidR="0002272E" w:rsidRPr="0002272E" w:rsidRDefault="0002272E" w:rsidP="0002272E">
      <w:pPr>
        <w:numPr>
          <w:ilvl w:val="0"/>
          <w:numId w:val="1"/>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Tài liệu chứng minh thành tích nghiên cứu (trong đó có tối thiểu 01 công bố của Chủ nhiệm đề tài thuộc danh mục tạp chí quốc tế có uy tín trong 05 năm gần nhất)</w:t>
      </w:r>
    </w:p>
    <w:p w:rsidR="0002272E" w:rsidRPr="0002272E" w:rsidRDefault="0002272E" w:rsidP="0002272E">
      <w:pPr>
        <w:shd w:val="clear" w:color="auto" w:fill="FFFFFF"/>
        <w:spacing w:after="0" w:line="330" w:lineRule="atLeast"/>
        <w:ind w:left="90"/>
        <w:jc w:val="both"/>
        <w:rPr>
          <w:rFonts w:eastAsia="Times New Roman" w:cs="Times New Roman"/>
          <w:color w:val="000000"/>
          <w:sz w:val="18"/>
          <w:szCs w:val="18"/>
        </w:rPr>
      </w:pPr>
      <w:r w:rsidRPr="0002272E">
        <w:rPr>
          <w:rFonts w:eastAsia="Times New Roman" w:cs="Times New Roman"/>
          <w:i/>
          <w:iCs/>
          <w:color w:val="000000"/>
          <w:sz w:val="18"/>
          <w:szCs w:val="18"/>
        </w:rPr>
        <w:t>Hồ sơ in trên giấy (đóng thành 01 bộ tiếng Việt và 01 bộ tiếng Anh) gồm:</w:t>
      </w:r>
    </w:p>
    <w:p w:rsidR="0002272E" w:rsidRPr="0002272E" w:rsidRDefault="0002272E" w:rsidP="0002272E">
      <w:pPr>
        <w:numPr>
          <w:ilvl w:val="0"/>
          <w:numId w:val="2"/>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01 đơn đăng ký </w:t>
      </w:r>
      <w:r w:rsidRPr="0002272E">
        <w:rPr>
          <w:rFonts w:eastAsia="Times New Roman" w:cs="Times New Roman"/>
          <w:b/>
          <w:bCs/>
          <w:color w:val="000000"/>
          <w:sz w:val="18"/>
          <w:szCs w:val="18"/>
        </w:rPr>
        <w:t>in từ hệ thống OMS</w:t>
      </w:r>
      <w:r w:rsidRPr="0002272E">
        <w:rPr>
          <w:rFonts w:eastAsia="Times New Roman" w:cs="Times New Roman"/>
          <w:color w:val="000000"/>
          <w:sz w:val="18"/>
          <w:szCs w:val="18"/>
        </w:rPr>
        <w:t> có xác nhận của tổ chức chủ trì hoặc bảo trợ</w:t>
      </w:r>
    </w:p>
    <w:p w:rsidR="0002272E" w:rsidRPr="0002272E" w:rsidRDefault="0002272E" w:rsidP="0002272E">
      <w:pPr>
        <w:numPr>
          <w:ilvl w:val="0"/>
          <w:numId w:val="2"/>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Thuyết minh đề cương nghiên cứu có xác nhận của lãnh đạo tổ chức chủ trì hoặc bảo trợ</w:t>
      </w:r>
    </w:p>
    <w:p w:rsidR="0002272E" w:rsidRPr="0002272E" w:rsidRDefault="0002272E" w:rsidP="0002272E">
      <w:pPr>
        <w:numPr>
          <w:ilvl w:val="0"/>
          <w:numId w:val="2"/>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Lý lịch khoa học của chủ nhiệm đề tài và từng thành viên nhóm nghiên cứu (tiếng Anh và tiếng Việt) </w:t>
      </w:r>
      <w:r w:rsidRPr="0002272E">
        <w:rPr>
          <w:rFonts w:eastAsia="Times New Roman" w:cs="Times New Roman"/>
          <w:b/>
          <w:bCs/>
          <w:color w:val="000000"/>
          <w:sz w:val="18"/>
          <w:szCs w:val="18"/>
        </w:rPr>
        <w:t>in từ hệ thống OMS</w:t>
      </w:r>
      <w:r w:rsidRPr="0002272E">
        <w:rPr>
          <w:rFonts w:eastAsia="Times New Roman" w:cs="Times New Roman"/>
          <w:color w:val="000000"/>
          <w:sz w:val="18"/>
          <w:szCs w:val="18"/>
        </w:rPr>
        <w:t>, có xác nhận của lãnh đạo tổ chức chủ trì hoặc bảo trợ (trừ trường hợp thành viên nhóm nghiên cứu công tác tại đơn vị chủ trì).</w:t>
      </w:r>
    </w:p>
    <w:p w:rsidR="0002272E" w:rsidRPr="0002272E" w:rsidRDefault="0002272E" w:rsidP="0002272E">
      <w:pPr>
        <w:numPr>
          <w:ilvl w:val="0"/>
          <w:numId w:val="2"/>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Tài liệu chứng minh thành tích nghiên cứu của Chủ nhiệm đề tài và quyết định công nhận nghiên cứu sinh (01 bản sao).</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xml:space="preserve">Ngoài ra, CNĐT in 02 bản phiếu khai Hồ sơ </w:t>
      </w:r>
      <w:proofErr w:type="gramStart"/>
      <w:r w:rsidRPr="0002272E">
        <w:rPr>
          <w:rFonts w:eastAsia="Times New Roman" w:cs="Times New Roman"/>
          <w:color w:val="000000"/>
          <w:sz w:val="18"/>
          <w:szCs w:val="18"/>
        </w:rPr>
        <w:t>theo</w:t>
      </w:r>
      <w:proofErr w:type="gramEnd"/>
      <w:r w:rsidRPr="0002272E">
        <w:rPr>
          <w:rFonts w:eastAsia="Times New Roman" w:cs="Times New Roman"/>
          <w:color w:val="000000"/>
          <w:sz w:val="18"/>
          <w:szCs w:val="18"/>
        </w:rPr>
        <w:t xml:space="preserve"> mẫu của Quỹ để đối chiếu và giao nhận </w:t>
      </w:r>
      <w:hyperlink r:id="rId8" w:history="1">
        <w:r w:rsidRPr="0002272E">
          <w:rPr>
            <w:rFonts w:eastAsia="Times New Roman" w:cs="Times New Roman"/>
            <w:b/>
            <w:bCs/>
            <w:color w:val="0000FF"/>
            <w:sz w:val="18"/>
            <w:szCs w:val="18"/>
          </w:rPr>
          <w:t>Tải mẫu phiếu khai hồ sơ </w:t>
        </w:r>
      </w:hyperlink>
      <w:r w:rsidRPr="0002272E">
        <w:rPr>
          <w:rFonts w:eastAsia="Times New Roman" w:cs="Times New Roman"/>
          <w:color w:val="000000"/>
          <w:sz w:val="18"/>
          <w:szCs w:val="18"/>
        </w:rPr>
        <w:t>tại đây.</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Chú ý: </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Hồ sơ điện tử sẽ được sử dụng trong quá trình đánh giá xét chọn.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Các chuyên gia quốc tế sẽ đánh giá trên hồ sơ điện tử bản tiếng Anh.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i/>
          <w:iCs/>
          <w:color w:val="000000"/>
          <w:sz w:val="18"/>
          <w:szCs w:val="18"/>
        </w:rPr>
        <w:t>Hồ sơ đăng ký đề tài không in từ hệ thống OMS sẽ không được chấp nhận.</w:t>
      </w:r>
    </w:p>
    <w:p w:rsidR="0002272E" w:rsidRPr="0002272E" w:rsidRDefault="0002272E" w:rsidP="0002272E">
      <w:pPr>
        <w:shd w:val="clear" w:color="auto" w:fill="FFFFFF"/>
        <w:spacing w:after="0" w:line="330" w:lineRule="atLeast"/>
        <w:rPr>
          <w:rFonts w:eastAsia="Times New Roman" w:cs="Times New Roman"/>
          <w:color w:val="000000"/>
          <w:sz w:val="18"/>
          <w:szCs w:val="18"/>
        </w:rPr>
      </w:pPr>
      <w:r w:rsidRPr="0002272E">
        <w:rPr>
          <w:rFonts w:eastAsia="Times New Roman" w:cs="Times New Roman"/>
          <w:i/>
          <w:iCs/>
          <w:color w:val="000000"/>
          <w:sz w:val="18"/>
          <w:szCs w:val="18"/>
        </w:rPr>
        <w:t>Vui lòng đọc kỹ </w:t>
      </w:r>
      <w:hyperlink r:id="rId9" w:history="1">
        <w:r w:rsidRPr="0002272E">
          <w:rPr>
            <w:rFonts w:eastAsia="Times New Roman" w:cs="Times New Roman"/>
            <w:i/>
            <w:iCs/>
            <w:color w:val="0000FF"/>
            <w:sz w:val="18"/>
            <w:szCs w:val="18"/>
          </w:rPr>
          <w:t>Hướng dẫn sử dụng hệ thống OMS</w:t>
        </w:r>
        <w:r w:rsidRPr="0002272E">
          <w:rPr>
            <w:rFonts w:eastAsia="Times New Roman" w:cs="Times New Roman"/>
            <w:color w:val="0000FF"/>
            <w:sz w:val="18"/>
            <w:szCs w:val="18"/>
          </w:rPr>
          <w:t> </w:t>
        </w:r>
      </w:hyperlink>
      <w:r w:rsidRPr="0002272E">
        <w:rPr>
          <w:rFonts w:eastAsia="Times New Roman" w:cs="Times New Roman"/>
          <w:color w:val="000000"/>
          <w:sz w:val="18"/>
          <w:szCs w:val="18"/>
        </w:rPr>
        <w:br/>
      </w:r>
      <w:r w:rsidRPr="0002272E">
        <w:rPr>
          <w:rFonts w:eastAsia="Times New Roman" w:cs="Times New Roman"/>
          <w:color w:val="000000"/>
          <w:sz w:val="18"/>
          <w:szCs w:val="18"/>
        </w:rPr>
        <w:br/>
      </w:r>
      <w:r w:rsidRPr="0002272E">
        <w:rPr>
          <w:rFonts w:eastAsia="Times New Roman" w:cs="Times New Roman"/>
          <w:b/>
          <w:bCs/>
          <w:color w:val="000000"/>
          <w:sz w:val="18"/>
          <w:szCs w:val="18"/>
        </w:rPr>
        <w:t>8. Địa chỉ tiếp nhận hồ sơ</w:t>
      </w:r>
    </w:p>
    <w:p w:rsidR="0002272E" w:rsidRPr="0002272E" w:rsidRDefault="0002272E" w:rsidP="0002272E">
      <w:pPr>
        <w:shd w:val="clear" w:color="auto" w:fill="FFFFFF"/>
        <w:spacing w:after="0" w:line="330" w:lineRule="atLeast"/>
        <w:rPr>
          <w:rFonts w:eastAsia="Times New Roman" w:cs="Times New Roman"/>
          <w:color w:val="000000"/>
          <w:sz w:val="18"/>
          <w:szCs w:val="18"/>
        </w:rPr>
      </w:pPr>
      <w:r w:rsidRPr="0002272E">
        <w:rPr>
          <w:rFonts w:eastAsia="Times New Roman" w:cs="Times New Roman"/>
          <w:color w:val="000000"/>
          <w:sz w:val="18"/>
          <w:szCs w:val="18"/>
        </w:rPr>
        <w:t>      Văn phòng (phòng 405)</w:t>
      </w:r>
      <w:r w:rsidRPr="0002272E">
        <w:rPr>
          <w:rFonts w:eastAsia="Times New Roman" w:cs="Times New Roman"/>
          <w:color w:val="000000"/>
          <w:sz w:val="18"/>
          <w:szCs w:val="18"/>
        </w:rPr>
        <w:br/>
        <w:t>      Quỹ Phát triển khoa học và công nghệ Quốc gia</w:t>
      </w:r>
      <w:r w:rsidRPr="0002272E">
        <w:rPr>
          <w:rFonts w:eastAsia="Times New Roman" w:cs="Times New Roman"/>
          <w:color w:val="000000"/>
          <w:sz w:val="18"/>
          <w:szCs w:val="18"/>
        </w:rPr>
        <w:br/>
        <w:t>      Tầng 4, 39 Trần Hưng Đạo, Hoàn Kiếm, Hà Nội</w:t>
      </w:r>
      <w:r w:rsidRPr="0002272E">
        <w:rPr>
          <w:rFonts w:eastAsia="Times New Roman" w:cs="Times New Roman"/>
          <w:color w:val="000000"/>
          <w:sz w:val="18"/>
          <w:szCs w:val="18"/>
        </w:rPr>
        <w:br/>
      </w:r>
      <w:r w:rsidRPr="0002272E">
        <w:rPr>
          <w:rFonts w:eastAsia="Times New Roman" w:cs="Times New Roman"/>
          <w:color w:val="000000"/>
          <w:sz w:val="18"/>
          <w:szCs w:val="18"/>
        </w:rPr>
        <w:br/>
      </w:r>
      <w:r w:rsidRPr="0002272E">
        <w:rPr>
          <w:rFonts w:eastAsia="Times New Roman" w:cs="Times New Roman"/>
          <w:b/>
          <w:bCs/>
          <w:color w:val="000000"/>
          <w:sz w:val="18"/>
          <w:szCs w:val="18"/>
        </w:rPr>
        <w:t>9. Các văn bản liên quan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Thông tư số 37/2014/TT-BKHCN ngày 12/12/2014 về việc quản lý đề tài nghiên cứu cơ bản do Quỹ Phát triển khoa học và công nghệ Quốc gia tài trợ (</w:t>
      </w:r>
      <w:hyperlink r:id="rId10" w:history="1">
        <w:r w:rsidRPr="0002272E">
          <w:rPr>
            <w:rFonts w:eastAsia="Times New Roman" w:cs="Times New Roman"/>
            <w:i/>
            <w:iCs/>
            <w:color w:val="0000FF"/>
            <w:sz w:val="18"/>
            <w:szCs w:val="18"/>
          </w:rPr>
          <w:t>http://www.nafosted.gov.vn/vi/archives/view/37242014TT-BKCN-26/</w:t>
        </w:r>
      </w:hyperlink>
      <w:r w:rsidRPr="0002272E">
        <w:rPr>
          <w:rFonts w:eastAsia="Times New Roman" w:cs="Times New Roman"/>
          <w:i/>
          <w:iCs/>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Quyết định số 31/QĐ-HĐQL-NAFOSTED ngày 30/3/2016 của Hội đồng Quản lý Quỹ Phê duyệt Danh mục tạp chí ISI uy tín và quốc tế uy tín trong lĩnh vực khoa học tự nhiên và kỹ thuật (</w:t>
      </w:r>
      <w:hyperlink r:id="rId11" w:history="1">
        <w:r w:rsidRPr="0002272E">
          <w:rPr>
            <w:rFonts w:eastAsia="Times New Roman" w:cs="Times New Roman"/>
            <w:color w:val="0000FF"/>
            <w:sz w:val="18"/>
            <w:szCs w:val="18"/>
          </w:rPr>
          <w:t>http://www.nafosted.gov.vn/vi/archives/view/31QD-HDQL-NAFOSTED-31/</w:t>
        </w:r>
      </w:hyperlink>
      <w:r w:rsidRPr="0002272E">
        <w:rPr>
          <w:rFonts w:eastAsia="Times New Roman" w:cs="Times New Roman"/>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Quyết định số 73/QĐ-HĐQL-NAFOSTED ngày 19/5/2016 của Hội đồng Quản lý Quỹ Phê duyệt Danh mục tạp chí quốc gia có uy tín trong lĩnh vực khoa học tự nhiên và kỹ thuật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Danh mục Hướng nghiên cứu cơ bản trong khoa học tự nhiên do Quỹ phát triển khoa học và công nghệ quốc gia tài trợ, ban hành kèm theo Quyết định số 04/QĐ-HĐQLQ ngày 24/12/2010 của Hội đồng quản lý Quỹ phê duyệt (</w:t>
      </w:r>
      <w:hyperlink r:id="rId12" w:history="1">
        <w:r w:rsidRPr="0002272E">
          <w:rPr>
            <w:rFonts w:eastAsia="Times New Roman" w:cs="Times New Roman"/>
            <w:i/>
            <w:iCs/>
            <w:color w:val="0000FF"/>
            <w:sz w:val="18"/>
            <w:szCs w:val="18"/>
          </w:rPr>
          <w:t>http://www.nafosted.gov.vn/vi/archives/view/04QD-HDQL-6/</w:t>
        </w:r>
      </w:hyperlink>
      <w:r w:rsidRPr="0002272E">
        <w:rPr>
          <w:rFonts w:eastAsia="Times New Roman" w:cs="Times New Roman"/>
          <w:i/>
          <w:iCs/>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w:t>
      </w:r>
      <w:hyperlink r:id="rId13" w:history="1">
        <w:r w:rsidRPr="0002272E">
          <w:rPr>
            <w:rFonts w:eastAsia="Times New Roman" w:cs="Times New Roman"/>
            <w:color w:val="0000FF"/>
            <w:sz w:val="18"/>
            <w:szCs w:val="18"/>
          </w:rPr>
          <w:t>http://www.nafosted.gov.vn/vi/archives/view/552015TTLT-BTC-BKHCN-28/</w:t>
        </w:r>
      </w:hyperlink>
      <w:r w:rsidRPr="0002272E">
        <w:rPr>
          <w:rFonts w:eastAsia="Times New Roman" w:cs="Times New Roman"/>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w:t>
      </w:r>
      <w:hyperlink r:id="rId14" w:history="1">
        <w:r w:rsidRPr="0002272E">
          <w:rPr>
            <w:rFonts w:eastAsia="Times New Roman" w:cs="Times New Roman"/>
            <w:color w:val="0000FF"/>
            <w:sz w:val="18"/>
            <w:szCs w:val="18"/>
          </w:rPr>
          <w:t>http://www.nafosted.gov.vn/vi/archives/view/272015TTLT-BKHCN-BTC-32/</w:t>
        </w:r>
      </w:hyperlink>
      <w:r w:rsidRPr="0002272E">
        <w:rPr>
          <w:rFonts w:eastAsia="Times New Roman" w:cs="Times New Roman"/>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 Thông tư liên tịch số 01/2010/TT-BTC ngày 6/1/2010 của Bộ Tài chính Quy định chế độ chi tiêu đón tiếp khách nước ngoài vào làm việc tại Việt Nam, chi tiêu tổ chức các hội nghị, hội thảo quốc tế tại Việt Nam và chi tiêu tiếp khách trong nước</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lastRenderedPageBreak/>
        <w:t>(</w:t>
      </w:r>
      <w:hyperlink r:id="rId15" w:history="1">
        <w:r w:rsidRPr="0002272E">
          <w:rPr>
            <w:rFonts w:eastAsia="Times New Roman" w:cs="Times New Roman"/>
            <w:color w:val="0000FF"/>
            <w:sz w:val="18"/>
            <w:szCs w:val="18"/>
          </w:rPr>
          <w:t>http://www.nafosted.gov.vn/vi/archives/view/012010TT-BTC-12/</w:t>
        </w:r>
      </w:hyperlink>
      <w:r w:rsidRPr="0002272E">
        <w:rPr>
          <w:rFonts w:eastAsia="Times New Roman" w:cs="Times New Roman"/>
          <w:color w:val="000000"/>
          <w:sz w:val="18"/>
          <w:szCs w:val="18"/>
        </w:rPr>
        <w:t>)</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Thông tư 40/2017/TT-BTC ngày 28/4/2017 của Bộ Tài chính quy định chế độ công tác phí, chế độ chi hội nghị.</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11. Hướng dẫn lập dự toán kinh phí:</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1. Quỹ hướng dẫn việc áp dụng Thông tư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 đối với các đề tài NCCB trong lĩnh vực KHTN&amp;KT do Quỹ tài trợ như sau:</w:t>
      </w:r>
    </w:p>
    <w:p w:rsidR="0002272E" w:rsidRPr="0002272E" w:rsidRDefault="0002272E" w:rsidP="0002272E">
      <w:pPr>
        <w:numPr>
          <w:ilvl w:val="0"/>
          <w:numId w:val="3"/>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 xml:space="preserve">Kinh phí công </w:t>
      </w:r>
      <w:proofErr w:type="gramStart"/>
      <w:r w:rsidRPr="0002272E">
        <w:rPr>
          <w:rFonts w:eastAsia="Times New Roman" w:cs="Times New Roman"/>
          <w:color w:val="000000"/>
          <w:sz w:val="18"/>
          <w:szCs w:val="18"/>
        </w:rPr>
        <w:t>lao</w:t>
      </w:r>
      <w:proofErr w:type="gramEnd"/>
      <w:r w:rsidRPr="0002272E">
        <w:rPr>
          <w:rFonts w:eastAsia="Times New Roman" w:cs="Times New Roman"/>
          <w:color w:val="000000"/>
          <w:sz w:val="18"/>
          <w:szCs w:val="18"/>
        </w:rPr>
        <w:t xml:space="preserve"> động: Được tính dựa trên số ngày công thực hiện của từng thành viên và sau đó được quy đổi ra tháng. Ngày công </w:t>
      </w:r>
      <w:proofErr w:type="gramStart"/>
      <w:r w:rsidRPr="0002272E">
        <w:rPr>
          <w:rFonts w:eastAsia="Times New Roman" w:cs="Times New Roman"/>
          <w:color w:val="000000"/>
          <w:sz w:val="18"/>
          <w:szCs w:val="18"/>
        </w:rPr>
        <w:t>lao</w:t>
      </w:r>
      <w:proofErr w:type="gramEnd"/>
      <w:r w:rsidRPr="0002272E">
        <w:rPr>
          <w:rFonts w:eastAsia="Times New Roman" w:cs="Times New Roman"/>
          <w:color w:val="000000"/>
          <w:sz w:val="18"/>
          <w:szCs w:val="18"/>
        </w:rPr>
        <w:t xml:space="preserve"> động quy đổi 8h/1 ngày; trên 4h được tính 1 ngày công. Một tháng làm việc tương đương 22 ngày công.</w:t>
      </w:r>
    </w:p>
    <w:p w:rsidR="0002272E" w:rsidRPr="0002272E" w:rsidRDefault="0002272E" w:rsidP="0002272E">
      <w:pPr>
        <w:numPr>
          <w:ilvl w:val="0"/>
          <w:numId w:val="4"/>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Tiền công thuê chuyên gia trong nước và chuyên gia nước ngoài phối hợp trong quá trình thực hiện đề tài: Không ưu tiên tài trợ trong khuôn khổ đề tài NCCB.</w:t>
      </w:r>
    </w:p>
    <w:p w:rsidR="0002272E" w:rsidRPr="0002272E" w:rsidRDefault="0002272E" w:rsidP="0002272E">
      <w:pPr>
        <w:numPr>
          <w:ilvl w:val="0"/>
          <w:numId w:val="5"/>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Chi sửa chữa, mua sắm tài sản cố định: Trong khuôn khổ Chương trình tài trợ NCCB theo truyền thống đã thực hiện những năm trước đây,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và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p>
    <w:p w:rsidR="0002272E" w:rsidRPr="0002272E" w:rsidRDefault="0002272E" w:rsidP="0002272E">
      <w:pPr>
        <w:numPr>
          <w:ilvl w:val="0"/>
          <w:numId w:val="6"/>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 xml:space="preserve">Đoàn ra: Không ưu tiên tài trợ trong khuôn khổ đề tài NCCB. Nếu đề tài có nhu cầu, đề nghị đăng ký Chương trình hỗ trợ nâng cao năng lực khoa học và công nghệ Quốc gia </w:t>
      </w:r>
      <w:proofErr w:type="gramStart"/>
      <w:r w:rsidRPr="0002272E">
        <w:rPr>
          <w:rFonts w:eastAsia="Times New Roman" w:cs="Times New Roman"/>
          <w:color w:val="000000"/>
          <w:sz w:val="18"/>
          <w:szCs w:val="18"/>
        </w:rPr>
        <w:t>theo</w:t>
      </w:r>
      <w:proofErr w:type="gramEnd"/>
      <w:r w:rsidRPr="0002272E">
        <w:rPr>
          <w:rFonts w:eastAsia="Times New Roman" w:cs="Times New Roman"/>
          <w:color w:val="000000"/>
          <w:sz w:val="18"/>
          <w:szCs w:val="18"/>
        </w:rPr>
        <w:t xml:space="preserve"> quy định tại Thông tư số 09/2015/TT/BKHCN ngày 15/5/2015 của Bộ Khoa học và Công nghệ.</w:t>
      </w:r>
    </w:p>
    <w:p w:rsidR="0002272E" w:rsidRPr="0002272E" w:rsidRDefault="0002272E" w:rsidP="0002272E">
      <w:pPr>
        <w:numPr>
          <w:ilvl w:val="0"/>
          <w:numId w:val="7"/>
        </w:numPr>
        <w:shd w:val="clear" w:color="auto" w:fill="FFFFFF"/>
        <w:spacing w:after="0" w:line="330" w:lineRule="atLeast"/>
        <w:ind w:left="0"/>
        <w:jc w:val="both"/>
        <w:rPr>
          <w:rFonts w:eastAsia="Times New Roman" w:cs="Times New Roman"/>
          <w:color w:val="000000"/>
          <w:sz w:val="18"/>
          <w:szCs w:val="18"/>
        </w:rPr>
      </w:pPr>
      <w:r w:rsidRPr="0002272E">
        <w:rPr>
          <w:rFonts w:eastAsia="Times New Roman" w:cs="Times New Roman"/>
          <w:color w:val="000000"/>
          <w:sz w:val="18"/>
          <w:szCs w:val="18"/>
        </w:rPr>
        <w:t>Về việc áp dụng Thông tư liên tịch số 27/2015/TTLT-BKHCN-BTC ngày 30/12/2015 của Bộ Tài chính và Bộ Khoa học và Công nghệquy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Để có căn cứ xem xét phê duyệt kinh phí tài trợ áp dụng theo quy định tại Thông tư, đề nghị các chủ nhiệm đề tài đề xuất cụ thể phương thức khoán chi từng phần hay khoán chi đến sản phẩm cuối cùng trong Đơn đăng ký thực hiện đề tài (Mẫu NCCB 01 và NCCB 01E).</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Quỹ sẽ xem xét việc khoán chi đến sản phẩm cuối cùng cho đề tài NCCB nếu thỏa mãn đồng thời 3 điều kiện sau quy định tại Thông tư:</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(1) Đề tài được tổ chức chủ trì, chủ nhiệm đề tài thuyết minh và đề xuất thực hiện phương thức khoán chi đến sản phẩm cuối cùng trong đơn đề nghị tài trợ;</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(2) Đề tài có tổng dự toán nguồn ngân sách nhà nước đối với các nội dung, sửa chữa, mua sắm tài sản cố định, đoàn ra chiếm không quá 15% tổng dự toán nguồn ngân sách nhà nước thực hiện nhiệm vụ và không quá một tỷ đồng;</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(3) Được Hội đồng khoa học ngành của Quỹ đề xuất phương thức khoán chi đến sản phẩm cuối cùng trong quá trình đánh giá xét chọn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12. Đăng ký nhóm nghiên cứu mạnh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Bên cạnh các đề tài NCCB thông thường, Quỹ tài trợ các đề tài NCCB do nhóm nghiên cứu mạnh đề xuất, thực hiện. Các quy định về nhóm nghiên cứu được nêu chi tiết tại Thông tư số 37/2014/TT-BKHCN như sau:</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12.1. Yêu cầu đăng ký nhóm nghiên cứu mạnh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            Đối với nhóm nghiên cứu mạnh, ngoài các yêu cầu quy định như đối với các chủ nhiệm đề tài quy định tại mục 4 Thông báo này, phải đáp ứng các yêu cầu sau đây:</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lastRenderedPageBreak/>
        <w:t>a) Chủ nhiệm đề tài có kết quả công bố trên các tạp chí ISI có uy tín phù hợp trong thời gian 05 năm tính đến thời điểm nộp hồ sơ, có khả năng tập hợp được nhiều nhà khoa học có trình độ chuyên môn cao tham gia thực hiện đề tài, duy trì được hợp tác nghiên cứu khoa học thường xuyên với các nhóm nghiên cứu quốc tế cùng ngành, liên ngành;</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b) Có ít nhất 02 thành viên nghiên cứu chủ chốt của đề tài đáp ứng yêu cầu của chủ nhiệm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c) Tổ chức chủ trì đề tài có đủ điều kiện về cơ sở vật chất - kỹ thuật, năng lực nghiên cứu và cam kết hỗ trợ trong thời gian thực hiện nghiên cứu.</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12.2. Yêu cầu về kết quả đề tài do nhóm nghiên cứu mạnh thực hiện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Đề tài do nhóm nghiên cứu mạnh thực hiện, kết quả nghiên cứu phải có ít nhất 02 bài báo công bố trên tạp chí ISI có uy tín và 01 bài báo công bố trên tạp chí quốc gia có uy tín.</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color w:val="000000"/>
          <w:sz w:val="18"/>
          <w:szCs w:val="18"/>
        </w:rPr>
        <w:t>Thời gian và kinh phí thực hiện các đề tài đăng ký nhóm nghiên cứu mạnh do CNĐT đề xuất trên cơ sở nội dung nghiên cứu và khối lượng công việc của đề tài.</w:t>
      </w:r>
    </w:p>
    <w:p w:rsidR="0002272E" w:rsidRPr="0002272E" w:rsidRDefault="0002272E" w:rsidP="0002272E">
      <w:pPr>
        <w:shd w:val="clear" w:color="auto" w:fill="FFFFFF"/>
        <w:spacing w:after="0" w:line="330" w:lineRule="atLeast"/>
        <w:jc w:val="both"/>
        <w:rPr>
          <w:rFonts w:eastAsia="Times New Roman" w:cs="Times New Roman"/>
          <w:color w:val="000000"/>
          <w:sz w:val="18"/>
          <w:szCs w:val="18"/>
        </w:rPr>
      </w:pPr>
      <w:r w:rsidRPr="0002272E">
        <w:rPr>
          <w:rFonts w:eastAsia="Times New Roman" w:cs="Times New Roman"/>
          <w:b/>
          <w:bCs/>
          <w:color w:val="000000"/>
          <w:sz w:val="18"/>
          <w:szCs w:val="18"/>
        </w:rPr>
        <w:t>13. Một số chú ý</w:t>
      </w:r>
    </w:p>
    <w:p w:rsidR="0002272E" w:rsidRPr="0002272E" w:rsidRDefault="0002272E" w:rsidP="0002272E">
      <w:pPr>
        <w:numPr>
          <w:ilvl w:val="0"/>
          <w:numId w:val="8"/>
        </w:numPr>
        <w:shd w:val="clear" w:color="auto" w:fill="FFFFFF"/>
        <w:spacing w:after="0" w:line="330" w:lineRule="atLeast"/>
        <w:ind w:left="150"/>
        <w:jc w:val="both"/>
        <w:rPr>
          <w:rFonts w:eastAsia="Times New Roman" w:cs="Times New Roman"/>
          <w:color w:val="000000"/>
          <w:sz w:val="18"/>
          <w:szCs w:val="18"/>
        </w:rPr>
      </w:pPr>
      <w:r w:rsidRPr="0002272E">
        <w:rPr>
          <w:rFonts w:eastAsia="Times New Roman" w:cs="Times New Roman"/>
          <w:color w:val="000000"/>
          <w:sz w:val="18"/>
          <w:szCs w:val="18"/>
        </w:rPr>
        <w:t xml:space="preserve">Các nhà khoa học đang chủ trì đề tài NCCB do Quỹ tài trợ nộp báo cáo tổng hợp kết quả thực hiện đề tài giai đoạn trước để làm thủ tục nghiệm </w:t>
      </w:r>
      <w:proofErr w:type="gramStart"/>
      <w:r w:rsidRPr="0002272E">
        <w:rPr>
          <w:rFonts w:eastAsia="Times New Roman" w:cs="Times New Roman"/>
          <w:color w:val="000000"/>
          <w:sz w:val="18"/>
          <w:szCs w:val="18"/>
        </w:rPr>
        <w:t>thu</w:t>
      </w:r>
      <w:proofErr w:type="gramEnd"/>
      <w:r w:rsidRPr="0002272E">
        <w:rPr>
          <w:rFonts w:eastAsia="Times New Roman" w:cs="Times New Roman"/>
          <w:color w:val="000000"/>
          <w:sz w:val="18"/>
          <w:szCs w:val="18"/>
        </w:rPr>
        <w:t> </w:t>
      </w:r>
      <w:r w:rsidRPr="0002272E">
        <w:rPr>
          <w:rFonts w:eastAsia="Times New Roman" w:cs="Times New Roman"/>
          <w:b/>
          <w:bCs/>
          <w:color w:val="000000"/>
          <w:sz w:val="18"/>
          <w:szCs w:val="18"/>
        </w:rPr>
        <w:t>trước ngày 22/12/2017</w:t>
      </w:r>
      <w:r w:rsidRPr="0002272E">
        <w:rPr>
          <w:rFonts w:eastAsia="Times New Roman" w:cs="Times New Roman"/>
          <w:color w:val="000000"/>
          <w:sz w:val="18"/>
          <w:szCs w:val="18"/>
        </w:rPr>
        <w:t> có thể đăng ký hồ sơ xét chọn đề tài năm 2018 - đợt 1.</w:t>
      </w:r>
    </w:p>
    <w:p w:rsidR="0002272E" w:rsidRPr="0002272E" w:rsidRDefault="0002272E" w:rsidP="0002272E">
      <w:pPr>
        <w:numPr>
          <w:ilvl w:val="0"/>
          <w:numId w:val="8"/>
        </w:numPr>
        <w:shd w:val="clear" w:color="auto" w:fill="FFFFFF"/>
        <w:spacing w:after="0" w:line="330" w:lineRule="atLeast"/>
        <w:ind w:left="150"/>
        <w:jc w:val="both"/>
        <w:rPr>
          <w:rFonts w:eastAsia="Times New Roman" w:cs="Times New Roman"/>
          <w:color w:val="000000"/>
          <w:sz w:val="18"/>
          <w:szCs w:val="18"/>
        </w:rPr>
      </w:pPr>
      <w:r w:rsidRPr="0002272E">
        <w:rPr>
          <w:rFonts w:eastAsia="Times New Roman" w:cs="Times New Roman"/>
          <w:color w:val="000000"/>
          <w:sz w:val="18"/>
          <w:szCs w:val="18"/>
        </w:rPr>
        <w:t>Tổ chức chủ trì hoặc bảo trợ phải là tổ chức khoa học và công nghệ có tư cách pháp nhân độc lập, có con dấu và tài khoản 3713 mở tại kho bạc Nhà nước.</w:t>
      </w:r>
    </w:p>
    <w:p w:rsidR="0002272E" w:rsidRPr="0002272E" w:rsidRDefault="0002272E" w:rsidP="0002272E">
      <w:pPr>
        <w:numPr>
          <w:ilvl w:val="0"/>
          <w:numId w:val="8"/>
        </w:numPr>
        <w:shd w:val="clear" w:color="auto" w:fill="FFFFFF"/>
        <w:spacing w:after="0" w:line="330" w:lineRule="atLeast"/>
        <w:ind w:left="150"/>
        <w:jc w:val="both"/>
        <w:rPr>
          <w:rFonts w:eastAsia="Times New Roman" w:cs="Times New Roman"/>
          <w:color w:val="000000"/>
          <w:sz w:val="18"/>
          <w:szCs w:val="18"/>
        </w:rPr>
      </w:pPr>
      <w:r w:rsidRPr="0002272E">
        <w:rPr>
          <w:rFonts w:eastAsia="Times New Roman" w:cs="Times New Roman"/>
          <w:color w:val="000000"/>
          <w:sz w:val="18"/>
          <w:szCs w:val="18"/>
        </w:rPr>
        <w:t xml:space="preserve">Hồ sơ đề tài phải được xây dựng </w:t>
      </w:r>
      <w:proofErr w:type="gramStart"/>
      <w:r w:rsidRPr="0002272E">
        <w:rPr>
          <w:rFonts w:eastAsia="Times New Roman" w:cs="Times New Roman"/>
          <w:color w:val="000000"/>
          <w:sz w:val="18"/>
          <w:szCs w:val="18"/>
        </w:rPr>
        <w:t>theo</w:t>
      </w:r>
      <w:proofErr w:type="gramEnd"/>
      <w:r w:rsidRPr="0002272E">
        <w:rPr>
          <w:rFonts w:eastAsia="Times New Roman" w:cs="Times New Roman"/>
          <w:color w:val="000000"/>
          <w:sz w:val="18"/>
          <w:szCs w:val="18"/>
        </w:rPr>
        <w:t xml:space="preserve"> đúng các quy định của Quỹ. Hồ sơ không đầy đủ thông tin hoặc không </w:t>
      </w:r>
      <w:proofErr w:type="gramStart"/>
      <w:r w:rsidRPr="0002272E">
        <w:rPr>
          <w:rFonts w:eastAsia="Times New Roman" w:cs="Times New Roman"/>
          <w:color w:val="000000"/>
          <w:sz w:val="18"/>
          <w:szCs w:val="18"/>
        </w:rPr>
        <w:t>theo</w:t>
      </w:r>
      <w:proofErr w:type="gramEnd"/>
      <w:r w:rsidRPr="0002272E">
        <w:rPr>
          <w:rFonts w:eastAsia="Times New Roman" w:cs="Times New Roman"/>
          <w:color w:val="000000"/>
          <w:sz w:val="18"/>
          <w:szCs w:val="18"/>
        </w:rPr>
        <w:t xml:space="preserve"> biểu mẫu quy định sẽ không được đưa ra xem xét.</w:t>
      </w:r>
    </w:p>
    <w:p w:rsidR="004A0325" w:rsidRPr="0002272E" w:rsidRDefault="004A0325">
      <w:pPr>
        <w:rPr>
          <w:rFonts w:cs="Times New Roman"/>
        </w:rPr>
      </w:pPr>
    </w:p>
    <w:sectPr w:rsidR="004A0325" w:rsidRPr="0002272E" w:rsidSect="00032FDC">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8480C"/>
    <w:multiLevelType w:val="multilevel"/>
    <w:tmpl w:val="5BECDF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5DF35AB"/>
    <w:multiLevelType w:val="multilevel"/>
    <w:tmpl w:val="24C28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9A3680"/>
    <w:multiLevelType w:val="multilevel"/>
    <w:tmpl w:val="FE8A91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3EB60AFA"/>
    <w:multiLevelType w:val="multilevel"/>
    <w:tmpl w:val="71265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0363448"/>
    <w:multiLevelType w:val="multilevel"/>
    <w:tmpl w:val="CB5E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3"/>
    <w:lvlOverride w:ilvl="0">
      <w:startOverride w:val="2"/>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72E"/>
    <w:rsid w:val="0002272E"/>
    <w:rsid w:val="00032FDC"/>
    <w:rsid w:val="004A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0E179-10A0-4204-9B0A-495CCCA4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5581241">
      <w:bodyDiv w:val="1"/>
      <w:marLeft w:val="0"/>
      <w:marRight w:val="0"/>
      <w:marTop w:val="0"/>
      <w:marBottom w:val="0"/>
      <w:divBdr>
        <w:top w:val="none" w:sz="0" w:space="0" w:color="auto"/>
        <w:left w:val="none" w:sz="0" w:space="0" w:color="auto"/>
        <w:bottom w:val="none" w:sz="0" w:space="0" w:color="auto"/>
        <w:right w:val="none" w:sz="0" w:space="0" w:color="auto"/>
      </w:divBdr>
      <w:divsChild>
        <w:div w:id="280503480">
          <w:marLeft w:val="0"/>
          <w:marRight w:val="0"/>
          <w:marTop w:val="0"/>
          <w:marBottom w:val="0"/>
          <w:divBdr>
            <w:top w:val="none" w:sz="0" w:space="0" w:color="auto"/>
            <w:left w:val="none" w:sz="0" w:space="0" w:color="auto"/>
            <w:bottom w:val="none" w:sz="0" w:space="0" w:color="auto"/>
            <w:right w:val="none" w:sz="0" w:space="0" w:color="auto"/>
          </w:divBdr>
          <w:divsChild>
            <w:div w:id="223953428">
              <w:marLeft w:val="0"/>
              <w:marRight w:val="0"/>
              <w:marTop w:val="0"/>
              <w:marBottom w:val="0"/>
              <w:divBdr>
                <w:top w:val="none" w:sz="0" w:space="0" w:color="auto"/>
                <w:left w:val="none" w:sz="0" w:space="0" w:color="auto"/>
                <w:bottom w:val="none" w:sz="0" w:space="0" w:color="auto"/>
                <w:right w:val="none" w:sz="0" w:space="0" w:color="auto"/>
              </w:divBdr>
            </w:div>
          </w:divsChild>
        </w:div>
        <w:div w:id="413403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st.gov.vn/Images/editor/files/10%20Mau%20NCCB04_PKHS(1).doc" TargetMode="External"/><Relationship Id="rId13" Type="http://schemas.openxmlformats.org/officeDocument/2006/relationships/hyperlink" Target="http://www.nafosted.gov.vn/vi/archives/view/552015TTLT-BTC-BKHCN-28/" TargetMode="External"/><Relationship Id="rId3" Type="http://schemas.openxmlformats.org/officeDocument/2006/relationships/settings" Target="settings.xml"/><Relationship Id="rId7" Type="http://schemas.openxmlformats.org/officeDocument/2006/relationships/hyperlink" Target="https://www.most.gov.vn/Images/editor/files/Thuyet%20minh%20de%20cuong.rar" TargetMode="External"/><Relationship Id="rId12" Type="http://schemas.openxmlformats.org/officeDocument/2006/relationships/hyperlink" Target="http://www.nafosted.gov.vn/vi/archives/view/04QD-HDQL-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nafosted.gov.vn/vi/archives/view/31QD-HDQL-NAFOSTED-31/" TargetMode="External"/><Relationship Id="rId11" Type="http://schemas.openxmlformats.org/officeDocument/2006/relationships/hyperlink" Target="http://www.nafosted.gov.vn/vi/archives/view/31QD-HDQL-NAFOSTED-31/" TargetMode="External"/><Relationship Id="rId5" Type="http://schemas.openxmlformats.org/officeDocument/2006/relationships/hyperlink" Target="http://www.nafosted.gov.vn/vi/archives/view/37242014TT-BKCN-26/" TargetMode="External"/><Relationship Id="rId15" Type="http://schemas.openxmlformats.org/officeDocument/2006/relationships/hyperlink" Target="http://www.nafosted.gov.vn/vi/archives/view/012010TT-BTC-12/" TargetMode="External"/><Relationship Id="rId10" Type="http://schemas.openxmlformats.org/officeDocument/2006/relationships/hyperlink" Target="http://www.nafosted.gov.vn/vi/archives/view/37242014TT-BKCN-26/" TargetMode="External"/><Relationship Id="rId4" Type="http://schemas.openxmlformats.org/officeDocument/2006/relationships/webSettings" Target="webSettings.xml"/><Relationship Id="rId9" Type="http://schemas.openxmlformats.org/officeDocument/2006/relationships/hyperlink" Target="http://www.nafosted.gov.vn/vi/he-thong-oms/" TargetMode="External"/><Relationship Id="rId14" Type="http://schemas.openxmlformats.org/officeDocument/2006/relationships/hyperlink" Target="http://www.nafosted.gov.vn/vi/archives/view/272015TTLT-BKHCN-BTC-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2373</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2017-11-13T09:29:00Z</dcterms:created>
  <dcterms:modified xsi:type="dcterms:W3CDTF">2017-11-13T09:31:00Z</dcterms:modified>
</cp:coreProperties>
</file>