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8A0" w:rsidRPr="002C5917" w:rsidRDefault="00797A83" w:rsidP="009D1C3C">
      <w:pPr>
        <w:spacing w:after="0" w:line="288" w:lineRule="auto"/>
        <w:ind w:firstLine="720"/>
        <w:jc w:val="center"/>
        <w:rPr>
          <w:rFonts w:ascii="Times New Roman" w:hAnsi="Times New Roman" w:cs="Times New Roman"/>
          <w:b/>
          <w:sz w:val="28"/>
          <w:szCs w:val="28"/>
        </w:rPr>
      </w:pPr>
      <w:r w:rsidRPr="002C5917">
        <w:rPr>
          <w:rFonts w:ascii="Times New Roman" w:hAnsi="Times New Roman" w:cs="Times New Roman"/>
          <w:b/>
          <w:sz w:val="28"/>
          <w:szCs w:val="28"/>
        </w:rPr>
        <w:t>LỊCH SỬ HÌNH THÀNH VÀ PHÁT TRIỂ</w:t>
      </w:r>
      <w:r w:rsidR="001B645F" w:rsidRPr="002C5917">
        <w:rPr>
          <w:rFonts w:ascii="Times New Roman" w:hAnsi="Times New Roman" w:cs="Times New Roman"/>
          <w:b/>
          <w:sz w:val="28"/>
          <w:szCs w:val="28"/>
        </w:rPr>
        <w:t>N</w:t>
      </w:r>
      <w:r w:rsidRPr="002C5917">
        <w:rPr>
          <w:rFonts w:ascii="Times New Roman" w:hAnsi="Times New Roman" w:cs="Times New Roman"/>
          <w:b/>
          <w:sz w:val="28"/>
          <w:szCs w:val="28"/>
        </w:rPr>
        <w:t xml:space="preserve"> KHOA LUẬT</w:t>
      </w:r>
    </w:p>
    <w:p w:rsidR="00947B9F" w:rsidRPr="002C5917" w:rsidRDefault="00947B9F" w:rsidP="009D1C3C">
      <w:pPr>
        <w:spacing w:after="0" w:line="288" w:lineRule="auto"/>
        <w:ind w:firstLine="720"/>
        <w:jc w:val="both"/>
        <w:rPr>
          <w:rFonts w:ascii="Times New Roman" w:hAnsi="Times New Roman" w:cs="Times New Roman"/>
          <w:b/>
          <w:sz w:val="28"/>
          <w:szCs w:val="28"/>
        </w:rPr>
      </w:pPr>
    </w:p>
    <w:p w:rsidR="009D1C3C" w:rsidRPr="002C5917" w:rsidRDefault="009D1C3C" w:rsidP="009D1C3C">
      <w:pPr>
        <w:spacing w:after="0" w:line="288" w:lineRule="auto"/>
        <w:ind w:firstLine="993"/>
        <w:jc w:val="both"/>
        <w:rPr>
          <w:rFonts w:ascii="Times New Roman" w:hAnsi="Times New Roman" w:cs="Times New Roman"/>
          <w:kern w:val="24"/>
          <w:sz w:val="28"/>
          <w:szCs w:val="28"/>
          <w:lang w:val="vi-VN"/>
        </w:rPr>
      </w:pPr>
      <w:r w:rsidRPr="002C5917">
        <w:rPr>
          <w:rFonts w:ascii="Times New Roman" w:hAnsi="Times New Roman" w:cs="Times New Roman"/>
          <w:sz w:val="28"/>
          <w:szCs w:val="28"/>
          <w:lang w:val="vi-VN"/>
        </w:rPr>
        <w:t xml:space="preserve">Trường Đại học dân lập Duy Tân được thành lập theo Quyết định số 666/QĐ-TTg ngày 11/11/1994 của Thủ tướng Chính phủ. </w:t>
      </w:r>
      <w:r w:rsidRPr="002C5917">
        <w:rPr>
          <w:rFonts w:ascii="Times New Roman" w:hAnsi="Times New Roman" w:cs="Times New Roman"/>
          <w:kern w:val="24"/>
          <w:sz w:val="28"/>
          <w:szCs w:val="28"/>
          <w:lang w:val="vi-VN"/>
        </w:rPr>
        <w:t>Năm 2015, trường đã chuyển đổi sang loại hình tư thục theo Quyết định số 1704/QĐ-TTg ngày 02/10/2015 của Thủ tướng Chính phủ và đổi tên thành Trường Đại học Duy Tân</w:t>
      </w:r>
      <w:r w:rsidRPr="002C5917">
        <w:rPr>
          <w:rFonts w:ascii="Times New Roman" w:hAnsi="Times New Roman" w:cs="Times New Roman"/>
          <w:kern w:val="24"/>
          <w:sz w:val="28"/>
          <w:szCs w:val="28"/>
        </w:rPr>
        <w:t xml:space="preserve"> cho đến nay.</w:t>
      </w:r>
      <w:r w:rsidRPr="002C5917">
        <w:rPr>
          <w:rFonts w:ascii="Times New Roman" w:hAnsi="Times New Roman" w:cs="Times New Roman"/>
          <w:kern w:val="24"/>
          <w:sz w:val="28"/>
          <w:szCs w:val="28"/>
          <w:lang w:val="vi-VN"/>
        </w:rPr>
        <w:t xml:space="preserve">. </w:t>
      </w:r>
      <w:r w:rsidRPr="002C5917">
        <w:rPr>
          <w:rFonts w:ascii="Times New Roman" w:eastAsia="Times New Roman" w:hAnsi="Times New Roman" w:cs="Times New Roman"/>
          <w:sz w:val="28"/>
          <w:szCs w:val="28"/>
        </w:rPr>
        <w:t>Ngay từ khi mới thành lập, T</w:t>
      </w:r>
      <w:bookmarkStart w:id="0" w:name="_GoBack"/>
      <w:bookmarkEnd w:id="0"/>
      <w:r w:rsidRPr="002C5917">
        <w:rPr>
          <w:rFonts w:ascii="Times New Roman" w:eastAsia="Times New Roman" w:hAnsi="Times New Roman" w:cs="Times New Roman"/>
          <w:sz w:val="28"/>
          <w:szCs w:val="28"/>
        </w:rPr>
        <w:t>rường Đại học Duy Tân đã tuyển sinh và đào tạo bậc Cử nhân Luật khóa 1994 - 1998, số cử nhân này hiện rất thành đạt trong vị trí hành nghề luật và trong các cơ quan Nhà nước. Sau đó, theo quy định của Bộ Giáo dục và Đào tạo, việc đào tạo Cử nhân Luật tại Đại học Duy Tân tạm dừng.</w:t>
      </w:r>
    </w:p>
    <w:p w:rsidR="00947B9F" w:rsidRPr="002C5917" w:rsidRDefault="009D1C3C" w:rsidP="009D1C3C">
      <w:pPr>
        <w:spacing w:after="0" w:line="288" w:lineRule="auto"/>
        <w:ind w:firstLine="993"/>
        <w:jc w:val="both"/>
        <w:rPr>
          <w:rFonts w:ascii="Times New Roman" w:hAnsi="Times New Roman" w:cs="Times New Roman"/>
          <w:sz w:val="28"/>
          <w:szCs w:val="28"/>
        </w:rPr>
      </w:pPr>
      <w:r w:rsidRPr="002C5917">
        <w:rPr>
          <w:rFonts w:ascii="Times New Roman" w:eastAsia="Times New Roman" w:hAnsi="Times New Roman" w:cs="Times New Roman"/>
          <w:sz w:val="28"/>
          <w:szCs w:val="28"/>
        </w:rPr>
        <w:t xml:space="preserve">Năm 2015, được phép của Bộ Giáo dục và Đào tạo, Trường lại tuyển sinh và đào tạo Cử nhân Luật Kinh tế. Theo đó, Tổ bộ môn Luật trực thuộc Khoa Khoa học Xã hội và Nhân văn của Đại học Duy Tân được thành lập. Qua gần 03 năm hoạt động, Bộ môn Luật không ngừng phát triển, </w:t>
      </w:r>
      <w:r w:rsidR="00947B9F" w:rsidRPr="002C5917">
        <w:rPr>
          <w:rFonts w:ascii="Times New Roman" w:hAnsi="Times New Roman" w:cs="Times New Roman"/>
          <w:sz w:val="28"/>
          <w:szCs w:val="28"/>
        </w:rPr>
        <w:t>đi lên, luôn xứng đáng là Tổ bộ môn chủ lực bởi đội ngũ giảng viên được đào tạo bài bản, nhiệt tình, năng động và có trình độ, chuyên môn cao.</w:t>
      </w:r>
    </w:p>
    <w:p w:rsidR="00D86BF6" w:rsidRPr="002C5917" w:rsidRDefault="00D86BF6" w:rsidP="009D1C3C">
      <w:pPr>
        <w:spacing w:after="0" w:line="288" w:lineRule="auto"/>
        <w:ind w:firstLine="993"/>
        <w:jc w:val="both"/>
        <w:rPr>
          <w:rFonts w:ascii="Times New Roman" w:hAnsi="Times New Roman" w:cs="Times New Roman"/>
          <w:sz w:val="28"/>
          <w:szCs w:val="28"/>
        </w:rPr>
      </w:pPr>
    </w:p>
    <w:p w:rsidR="00947B9F" w:rsidRPr="002C5917" w:rsidRDefault="00947B9F" w:rsidP="009D1C3C">
      <w:pPr>
        <w:pStyle w:val="NormalWeb"/>
        <w:shd w:val="clear" w:color="auto" w:fill="FFFFFF"/>
        <w:spacing w:before="0" w:beforeAutospacing="0" w:after="0" w:afterAutospacing="0" w:line="288" w:lineRule="auto"/>
        <w:jc w:val="center"/>
        <w:rPr>
          <w:sz w:val="28"/>
          <w:szCs w:val="28"/>
        </w:rPr>
      </w:pPr>
      <w:r w:rsidRPr="002C5917">
        <w:rPr>
          <w:noProof/>
          <w:sz w:val="28"/>
          <w:szCs w:val="28"/>
        </w:rPr>
        <w:drawing>
          <wp:inline distT="0" distB="0" distL="0" distR="0" wp14:anchorId="4CF602F2" wp14:editId="14DBE3D2">
            <wp:extent cx="3886200" cy="2438400"/>
            <wp:effectExtent l="0" t="0" r="0" b="0"/>
            <wp:docPr id="3" name="Picture 3" descr="http://khoaluat.duytan.edu.vn/media/13228/unnamedc.jpg?width=408&amp;height=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hoaluat.duytan.edu.vn/media/13228/unnamedc.jpg?width=408&amp;height=2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86200" cy="2438400"/>
                    </a:xfrm>
                    <a:prstGeom prst="rect">
                      <a:avLst/>
                    </a:prstGeom>
                    <a:noFill/>
                    <a:ln>
                      <a:noFill/>
                    </a:ln>
                  </pic:spPr>
                </pic:pic>
              </a:graphicData>
            </a:graphic>
          </wp:inline>
        </w:drawing>
      </w:r>
    </w:p>
    <w:p w:rsidR="00D86BF6" w:rsidRPr="002C5917" w:rsidRDefault="00D86BF6" w:rsidP="009D1C3C">
      <w:pPr>
        <w:pStyle w:val="NormalWeb"/>
        <w:shd w:val="clear" w:color="auto" w:fill="FFFFFF"/>
        <w:spacing w:before="0" w:beforeAutospacing="0" w:after="0" w:afterAutospacing="0" w:line="288" w:lineRule="auto"/>
        <w:jc w:val="center"/>
        <w:rPr>
          <w:sz w:val="28"/>
          <w:szCs w:val="28"/>
        </w:rPr>
      </w:pPr>
    </w:p>
    <w:p w:rsidR="00947B9F" w:rsidRPr="002C5917" w:rsidRDefault="00947B9F" w:rsidP="009D1C3C">
      <w:pPr>
        <w:pStyle w:val="NormalWeb"/>
        <w:shd w:val="clear" w:color="auto" w:fill="FFFFFF"/>
        <w:spacing w:before="0" w:beforeAutospacing="0" w:after="0" w:afterAutospacing="0" w:line="288" w:lineRule="auto"/>
        <w:ind w:firstLine="720"/>
        <w:jc w:val="both"/>
        <w:rPr>
          <w:sz w:val="28"/>
          <w:szCs w:val="28"/>
        </w:rPr>
      </w:pPr>
      <w:r w:rsidRPr="002C5917">
        <w:rPr>
          <w:sz w:val="28"/>
          <w:szCs w:val="28"/>
        </w:rPr>
        <w:t xml:space="preserve">Theo quy hoạch phát triển nhân lực Việt Nam giai đoạn từ năm 2011 - 2020 của Thủ tướng Chính phủ về nhu cầu nguồn nhân lực cần bổ sung cho công cuộc phát triển đất nước là rất lớn; trong đó, việc đáp ứng nguồn nhân lực pháp lý làm nền tảng cho phát triển bền vững về kinh tế, chính trị, xã hội càng trở nên </w:t>
      </w:r>
      <w:r w:rsidRPr="002C5917">
        <w:rPr>
          <w:sz w:val="28"/>
          <w:szCs w:val="28"/>
        </w:rPr>
        <w:lastRenderedPageBreak/>
        <w:t>quan trọng và cấp thiết. Do đó, thành lập một đơn vị mới chuyên sâu đào tạo cử nhân Luật tại trường Đại học Duy Tân để tiến tới mở rộng và đào tạo bậc sau đại học về luật học tại khu vực Miền Trung - Tây nguyên là việc làm rất cần thiết. Ngày 07/8/2017, Hiệu trưởng trường Đại học Duy Tân đã ký Quyết định số 2232/QĐ-ĐHDT về việc thành lập </w:t>
      </w:r>
      <w:r w:rsidRPr="002C5917">
        <w:rPr>
          <w:rStyle w:val="Strong"/>
          <w:sz w:val="28"/>
          <w:szCs w:val="28"/>
        </w:rPr>
        <w:t xml:space="preserve">Khoa Luật </w:t>
      </w:r>
      <w:r w:rsidRPr="002C5917">
        <w:rPr>
          <w:rStyle w:val="Strong"/>
          <w:b w:val="0"/>
          <w:sz w:val="28"/>
          <w:szCs w:val="28"/>
        </w:rPr>
        <w:t>thuộc </w:t>
      </w:r>
      <w:r w:rsidRPr="002C5917">
        <w:rPr>
          <w:sz w:val="28"/>
          <w:szCs w:val="28"/>
        </w:rPr>
        <w:t>trường</w:t>
      </w:r>
      <w:r w:rsidRPr="002C5917">
        <w:rPr>
          <w:rStyle w:val="Strong"/>
          <w:sz w:val="28"/>
          <w:szCs w:val="28"/>
        </w:rPr>
        <w:t> Đại học Duy Tân</w:t>
      </w:r>
      <w:r w:rsidRPr="002C5917">
        <w:rPr>
          <w:sz w:val="28"/>
          <w:szCs w:val="28"/>
        </w:rPr>
        <w:t>. Việc này đã góp phần cùng với các cơ sở đào tạo luật trong cả nước giải quyết được vấn đề thiếu hụt về nguồn nhân lực trong lĩnh vực pháp lý cho công cuộc phát triển đất nước nói chung và khu vực Miền Trung - Tây Nguyên nói riêng.</w:t>
      </w:r>
    </w:p>
    <w:p w:rsidR="00D86BF6" w:rsidRPr="002C5917" w:rsidRDefault="00D86BF6" w:rsidP="009D1C3C">
      <w:pPr>
        <w:pStyle w:val="NormalWeb"/>
        <w:shd w:val="clear" w:color="auto" w:fill="FFFFFF"/>
        <w:spacing w:before="0" w:beforeAutospacing="0" w:after="0" w:afterAutospacing="0" w:line="288" w:lineRule="auto"/>
        <w:ind w:firstLine="720"/>
        <w:jc w:val="both"/>
        <w:rPr>
          <w:sz w:val="28"/>
          <w:szCs w:val="28"/>
        </w:rPr>
      </w:pPr>
    </w:p>
    <w:p w:rsidR="00947B9F" w:rsidRPr="002C5917" w:rsidRDefault="00947B9F" w:rsidP="009D1C3C">
      <w:pPr>
        <w:pStyle w:val="NormalWeb"/>
        <w:shd w:val="clear" w:color="auto" w:fill="FFFFFF"/>
        <w:spacing w:before="0" w:beforeAutospacing="0" w:after="0" w:afterAutospacing="0" w:line="288" w:lineRule="auto"/>
        <w:jc w:val="center"/>
        <w:rPr>
          <w:sz w:val="28"/>
          <w:szCs w:val="28"/>
        </w:rPr>
      </w:pPr>
      <w:r w:rsidRPr="002C5917">
        <w:rPr>
          <w:noProof/>
          <w:sz w:val="28"/>
          <w:szCs w:val="28"/>
        </w:rPr>
        <w:drawing>
          <wp:inline distT="0" distB="0" distL="0" distR="0" wp14:anchorId="52BFA3F6" wp14:editId="1D0208CF">
            <wp:extent cx="4762500" cy="3571875"/>
            <wp:effectExtent l="0" t="0" r="0" b="9525"/>
            <wp:docPr id="2" name="Picture 2" descr="http://khoaluat.duytan.edu.vn/media/14378/51957902_2050954541678112_57521723901214720_n.jpg?width=500&amp;height=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hoaluat.duytan.edu.vn/media/14378/51957902_2050954541678112_57521723901214720_n.jpg?width=500&amp;height=3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p w:rsidR="00D86BF6" w:rsidRPr="002C5917" w:rsidRDefault="00D86BF6" w:rsidP="009D1C3C">
      <w:pPr>
        <w:pStyle w:val="NormalWeb"/>
        <w:shd w:val="clear" w:color="auto" w:fill="FFFFFF"/>
        <w:spacing w:before="0" w:beforeAutospacing="0" w:after="0" w:afterAutospacing="0" w:line="288" w:lineRule="auto"/>
        <w:jc w:val="center"/>
        <w:rPr>
          <w:sz w:val="28"/>
          <w:szCs w:val="28"/>
        </w:rPr>
      </w:pPr>
    </w:p>
    <w:p w:rsidR="00947B9F" w:rsidRPr="002C5917" w:rsidRDefault="00947B9F" w:rsidP="009D1C3C">
      <w:pPr>
        <w:pStyle w:val="NormalWeb"/>
        <w:shd w:val="clear" w:color="auto" w:fill="FFFFFF"/>
        <w:spacing w:before="0" w:beforeAutospacing="0" w:after="0" w:afterAutospacing="0" w:line="288" w:lineRule="auto"/>
        <w:ind w:firstLine="720"/>
        <w:jc w:val="both"/>
        <w:rPr>
          <w:sz w:val="28"/>
          <w:szCs w:val="28"/>
        </w:rPr>
      </w:pPr>
      <w:r w:rsidRPr="002C5917">
        <w:rPr>
          <w:sz w:val="28"/>
          <w:szCs w:val="28"/>
        </w:rPr>
        <w:t xml:space="preserve">Với hướng đào tạo gắn liền đào tạo với nghiên cứu thực nghiệm, lực lượng giảng viên của Khoa luật không ngừng nâng cao trình độ chuyên môn, kỹ năng nghề nghiệp để nâng cao chất lượng nghiên cứu, giảng dạy, đáp ứng nhu cầu của xã hội. Khoa Luật đang đào tạo 02 ngành là ngành Luật học và ngành Luật Kinh tế. Đây là các ngành đang được xã hội quan tâm và có nhu cầu tuyển dụng lớn nhằm đáp ứng yêu cầu đa dạng của sự phát triển kinh tế - xã hội nhất là trong bối cảnh toàn cầu hóa và hội nhập quốc tế. Chương trình giảng dạy cung cấp cho sinh viên một nền tảng kiến thức vững chắc về pháp luật Việt Nam cũng như pháp luật quốc tế; phát triển kỹ năng, thái độ, tư duy và có những kinh nghiệm </w:t>
      </w:r>
      <w:r w:rsidRPr="002C5917">
        <w:rPr>
          <w:sz w:val="28"/>
          <w:szCs w:val="28"/>
        </w:rPr>
        <w:lastRenderedPageBreak/>
        <w:t>thực tế cần thiết để thành công trong môi trường làm việc toàn cầu, góp phần vào sự phát triển chung của nền kinh tế - xã hội của nước ta.</w:t>
      </w:r>
    </w:p>
    <w:p w:rsidR="00947B9F" w:rsidRPr="002C5917" w:rsidRDefault="00947B9F" w:rsidP="009D1C3C">
      <w:pPr>
        <w:spacing w:after="0" w:line="288" w:lineRule="auto"/>
        <w:ind w:firstLine="720"/>
        <w:jc w:val="both"/>
        <w:rPr>
          <w:rFonts w:ascii="Times New Roman" w:hAnsi="Times New Roman" w:cs="Times New Roman"/>
          <w:b/>
          <w:sz w:val="28"/>
          <w:szCs w:val="28"/>
        </w:rPr>
      </w:pPr>
    </w:p>
    <w:sectPr w:rsidR="00947B9F" w:rsidRPr="002C5917" w:rsidSect="0076746F">
      <w:footerReference w:type="default" r:id="rId8"/>
      <w:pgSz w:w="12240" w:h="15840"/>
      <w:pgMar w:top="1418" w:right="1183" w:bottom="1440" w:left="212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FB5" w:rsidRDefault="00462FB5" w:rsidP="00F87729">
      <w:pPr>
        <w:spacing w:after="0" w:line="240" w:lineRule="auto"/>
      </w:pPr>
      <w:r>
        <w:separator/>
      </w:r>
    </w:p>
  </w:endnote>
  <w:endnote w:type="continuationSeparator" w:id="0">
    <w:p w:rsidR="00462FB5" w:rsidRDefault="00462FB5" w:rsidP="00F87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162303"/>
      <w:docPartObj>
        <w:docPartGallery w:val="Page Numbers (Bottom of Page)"/>
        <w:docPartUnique/>
      </w:docPartObj>
    </w:sdtPr>
    <w:sdtEndPr>
      <w:rPr>
        <w:noProof/>
      </w:rPr>
    </w:sdtEndPr>
    <w:sdtContent>
      <w:p w:rsidR="00F87729" w:rsidRDefault="00F87729">
        <w:pPr>
          <w:pStyle w:val="Footer"/>
          <w:jc w:val="center"/>
        </w:pPr>
        <w:r>
          <w:fldChar w:fldCharType="begin"/>
        </w:r>
        <w:r>
          <w:instrText xml:space="preserve"> PAGE   \* MERGEFORMAT </w:instrText>
        </w:r>
        <w:r>
          <w:fldChar w:fldCharType="separate"/>
        </w:r>
        <w:r w:rsidR="002C5917">
          <w:rPr>
            <w:noProof/>
          </w:rPr>
          <w:t>2</w:t>
        </w:r>
        <w:r>
          <w:rPr>
            <w:noProof/>
          </w:rPr>
          <w:fldChar w:fldCharType="end"/>
        </w:r>
      </w:p>
    </w:sdtContent>
  </w:sdt>
  <w:p w:rsidR="00F87729" w:rsidRDefault="00F8772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FB5" w:rsidRDefault="00462FB5" w:rsidP="00F87729">
      <w:pPr>
        <w:spacing w:after="0" w:line="240" w:lineRule="auto"/>
      </w:pPr>
      <w:r>
        <w:separator/>
      </w:r>
    </w:p>
  </w:footnote>
  <w:footnote w:type="continuationSeparator" w:id="0">
    <w:p w:rsidR="00462FB5" w:rsidRDefault="00462FB5" w:rsidP="00F877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C4E"/>
    <w:rsid w:val="001B063D"/>
    <w:rsid w:val="001B645F"/>
    <w:rsid w:val="00203C4E"/>
    <w:rsid w:val="0026201A"/>
    <w:rsid w:val="002674D7"/>
    <w:rsid w:val="002875F9"/>
    <w:rsid w:val="002C5917"/>
    <w:rsid w:val="003561EA"/>
    <w:rsid w:val="00360AD8"/>
    <w:rsid w:val="00420BB4"/>
    <w:rsid w:val="004263A0"/>
    <w:rsid w:val="00445CD8"/>
    <w:rsid w:val="00462FB5"/>
    <w:rsid w:val="004A1087"/>
    <w:rsid w:val="004E36A6"/>
    <w:rsid w:val="005271B3"/>
    <w:rsid w:val="005E79A5"/>
    <w:rsid w:val="00747948"/>
    <w:rsid w:val="0076746F"/>
    <w:rsid w:val="00797A83"/>
    <w:rsid w:val="007B2E50"/>
    <w:rsid w:val="00911C18"/>
    <w:rsid w:val="00947B9F"/>
    <w:rsid w:val="009D1C3C"/>
    <w:rsid w:val="00A0213E"/>
    <w:rsid w:val="00A9111E"/>
    <w:rsid w:val="00AE017C"/>
    <w:rsid w:val="00BA05BD"/>
    <w:rsid w:val="00C42671"/>
    <w:rsid w:val="00C428A0"/>
    <w:rsid w:val="00D86BF6"/>
    <w:rsid w:val="00E628CC"/>
    <w:rsid w:val="00E83BB5"/>
    <w:rsid w:val="00F5221B"/>
    <w:rsid w:val="00F76B22"/>
    <w:rsid w:val="00F87729"/>
    <w:rsid w:val="00FD2D34"/>
    <w:rsid w:val="00FE4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3B9550-B049-475D-9286-76D0F51B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0BB4"/>
    <w:pPr>
      <w:ind w:left="720"/>
      <w:contextualSpacing/>
    </w:pPr>
  </w:style>
  <w:style w:type="paragraph" w:styleId="Header">
    <w:name w:val="header"/>
    <w:basedOn w:val="Normal"/>
    <w:link w:val="HeaderChar"/>
    <w:uiPriority w:val="99"/>
    <w:unhideWhenUsed/>
    <w:rsid w:val="00F877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729"/>
  </w:style>
  <w:style w:type="paragraph" w:styleId="Footer">
    <w:name w:val="footer"/>
    <w:basedOn w:val="Normal"/>
    <w:link w:val="FooterChar"/>
    <w:uiPriority w:val="99"/>
    <w:unhideWhenUsed/>
    <w:rsid w:val="00F877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729"/>
  </w:style>
  <w:style w:type="paragraph" w:styleId="NormalWeb">
    <w:name w:val="Normal (Web)"/>
    <w:basedOn w:val="Normal"/>
    <w:uiPriority w:val="99"/>
    <w:unhideWhenUsed/>
    <w:rsid w:val="00947B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47B9F"/>
    <w:rPr>
      <w:b/>
      <w:bCs/>
    </w:rPr>
  </w:style>
  <w:style w:type="character" w:styleId="Emphasis">
    <w:name w:val="Emphasis"/>
    <w:basedOn w:val="DefaultParagraphFont"/>
    <w:uiPriority w:val="20"/>
    <w:qFormat/>
    <w:rsid w:val="00947B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34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3</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46</cp:revision>
  <dcterms:created xsi:type="dcterms:W3CDTF">2020-11-03T03:27:00Z</dcterms:created>
  <dcterms:modified xsi:type="dcterms:W3CDTF">2020-11-09T09:00:00Z</dcterms:modified>
</cp:coreProperties>
</file>